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2017" w14:textId="2AE084EA" w:rsidR="000D2D94" w:rsidRPr="00691003" w:rsidRDefault="000D2D94" w:rsidP="00691003">
      <w:pPr>
        <w:jc w:val="both"/>
        <w:rPr>
          <w:rFonts w:ascii="Arial" w:hAnsi="Arial" w:cs="Arial"/>
          <w:b/>
          <w:bCs/>
          <w:sz w:val="24"/>
          <w:szCs w:val="24"/>
          <w:lang w:val="en-US"/>
        </w:rPr>
      </w:pPr>
      <w:r w:rsidRPr="00691003">
        <w:rPr>
          <w:rFonts w:ascii="Arial" w:hAnsi="Arial" w:cs="Arial"/>
          <w:b/>
          <w:bCs/>
          <w:sz w:val="24"/>
          <w:szCs w:val="24"/>
          <w:lang w:val="en-US"/>
        </w:rPr>
        <w:t>Name of Stakeholder:___________________________</w:t>
      </w:r>
    </w:p>
    <w:p w14:paraId="3CB43890" w14:textId="560DCA8D" w:rsidR="000D2D94" w:rsidRPr="00691003" w:rsidRDefault="000D2D94" w:rsidP="00691003">
      <w:pPr>
        <w:spacing w:after="0"/>
        <w:jc w:val="both"/>
        <w:rPr>
          <w:rFonts w:ascii="Arial" w:hAnsi="Arial" w:cs="Arial"/>
          <w:b/>
          <w:bCs/>
          <w:sz w:val="24"/>
          <w:szCs w:val="24"/>
        </w:rPr>
      </w:pPr>
    </w:p>
    <w:p w14:paraId="68EAB1D8" w14:textId="23F4DEDB" w:rsidR="000D2D94" w:rsidRDefault="00B50D99" w:rsidP="00691003">
      <w:pPr>
        <w:spacing w:after="0"/>
        <w:jc w:val="both"/>
        <w:rPr>
          <w:rFonts w:ascii="Arial" w:hAnsi="Arial" w:cs="Arial"/>
          <w:b/>
          <w:bCs/>
          <w:sz w:val="24"/>
          <w:szCs w:val="24"/>
          <w:u w:val="single"/>
        </w:rPr>
      </w:pPr>
      <w:r w:rsidRPr="00B50D99">
        <w:rPr>
          <w:rFonts w:ascii="Arial" w:hAnsi="Arial" w:cs="Arial"/>
          <w:b/>
          <w:bCs/>
          <w:sz w:val="24"/>
          <w:szCs w:val="24"/>
          <w:u w:val="single"/>
        </w:rPr>
        <w:t xml:space="preserve">WESM </w:t>
      </w:r>
      <w:r w:rsidR="005170D8">
        <w:rPr>
          <w:rFonts w:ascii="Arial" w:hAnsi="Arial" w:cs="Arial"/>
          <w:b/>
          <w:bCs/>
          <w:sz w:val="24"/>
          <w:szCs w:val="24"/>
          <w:u w:val="single"/>
        </w:rPr>
        <w:t>Rules</w:t>
      </w:r>
    </w:p>
    <w:p w14:paraId="295B49D9" w14:textId="77777777" w:rsidR="00B50D99" w:rsidRPr="00691003" w:rsidRDefault="00B50D99" w:rsidP="00691003">
      <w:pPr>
        <w:spacing w:after="0"/>
        <w:jc w:val="both"/>
        <w:rPr>
          <w:rFonts w:ascii="Arial" w:hAnsi="Arial" w:cs="Arial"/>
          <w:b/>
          <w:bCs/>
          <w:sz w:val="24"/>
          <w:szCs w:val="24"/>
          <w:u w:val="single"/>
        </w:rPr>
      </w:pPr>
    </w:p>
    <w:tbl>
      <w:tblPr>
        <w:tblStyle w:val="TableGrid"/>
        <w:tblpPr w:leftFromText="180" w:rightFromText="180" w:vertAnchor="text" w:tblpY="1"/>
        <w:tblOverlap w:val="never"/>
        <w:tblW w:w="5000" w:type="pct"/>
        <w:shd w:val="clear" w:color="auto" w:fill="FFFFFF" w:themeFill="background1"/>
        <w:tblLook w:val="04A0" w:firstRow="1" w:lastRow="0" w:firstColumn="1" w:lastColumn="0" w:noHBand="0" w:noVBand="1"/>
      </w:tblPr>
      <w:tblGrid>
        <w:gridCol w:w="1740"/>
        <w:gridCol w:w="3301"/>
        <w:gridCol w:w="4340"/>
        <w:gridCol w:w="3335"/>
        <w:gridCol w:w="3119"/>
        <w:gridCol w:w="3115"/>
      </w:tblGrid>
      <w:tr w:rsidR="0071528C" w:rsidRPr="00691003" w14:paraId="597B3777" w14:textId="22237953" w:rsidTr="00B7720B">
        <w:trPr>
          <w:trHeight w:val="321"/>
          <w:tblHeader/>
        </w:trPr>
        <w:tc>
          <w:tcPr>
            <w:tcW w:w="459" w:type="pct"/>
            <w:shd w:val="clear" w:color="auto" w:fill="FFFFFF" w:themeFill="background1"/>
          </w:tcPr>
          <w:p w14:paraId="0EB59AE4" w14:textId="68CC2B36" w:rsidR="000D2D94" w:rsidRPr="00691003" w:rsidRDefault="00B50D99" w:rsidP="00B7720B">
            <w:pPr>
              <w:jc w:val="both"/>
              <w:rPr>
                <w:rFonts w:ascii="Arial" w:hAnsi="Arial" w:cs="Arial"/>
                <w:b/>
                <w:bCs/>
                <w:sz w:val="24"/>
                <w:szCs w:val="24"/>
              </w:rPr>
            </w:pPr>
            <w:r>
              <w:rPr>
                <w:rFonts w:ascii="Arial" w:hAnsi="Arial" w:cs="Arial"/>
                <w:b/>
                <w:bCs/>
                <w:sz w:val="24"/>
                <w:szCs w:val="24"/>
              </w:rPr>
              <w:t>Section</w:t>
            </w:r>
          </w:p>
        </w:tc>
        <w:tc>
          <w:tcPr>
            <w:tcW w:w="871" w:type="pct"/>
            <w:shd w:val="clear" w:color="auto" w:fill="FFFFFF" w:themeFill="background1"/>
          </w:tcPr>
          <w:p w14:paraId="6803D420" w14:textId="77777777" w:rsidR="000D2D94" w:rsidRPr="00691003" w:rsidRDefault="000D2D94" w:rsidP="00B7720B">
            <w:pPr>
              <w:jc w:val="both"/>
              <w:rPr>
                <w:rFonts w:ascii="Arial" w:hAnsi="Arial" w:cs="Arial"/>
                <w:b/>
                <w:bCs/>
                <w:sz w:val="24"/>
                <w:szCs w:val="24"/>
              </w:rPr>
            </w:pPr>
            <w:r w:rsidRPr="00691003">
              <w:rPr>
                <w:rFonts w:ascii="Arial" w:hAnsi="Arial" w:cs="Arial"/>
                <w:b/>
                <w:bCs/>
                <w:sz w:val="24"/>
                <w:szCs w:val="24"/>
              </w:rPr>
              <w:t>Original Provision</w:t>
            </w:r>
          </w:p>
        </w:tc>
        <w:tc>
          <w:tcPr>
            <w:tcW w:w="1145" w:type="pct"/>
            <w:shd w:val="clear" w:color="auto" w:fill="FFFFFF" w:themeFill="background1"/>
          </w:tcPr>
          <w:p w14:paraId="75EDAB69" w14:textId="77777777" w:rsidR="000D2D94" w:rsidRPr="00691003" w:rsidRDefault="000D2D94" w:rsidP="00B7720B">
            <w:pPr>
              <w:jc w:val="both"/>
              <w:rPr>
                <w:rFonts w:ascii="Arial" w:hAnsi="Arial" w:cs="Arial"/>
                <w:b/>
                <w:bCs/>
                <w:sz w:val="24"/>
                <w:szCs w:val="24"/>
              </w:rPr>
            </w:pPr>
            <w:r w:rsidRPr="00691003">
              <w:rPr>
                <w:rFonts w:ascii="Arial" w:hAnsi="Arial" w:cs="Arial"/>
                <w:b/>
                <w:bCs/>
                <w:sz w:val="24"/>
                <w:szCs w:val="24"/>
              </w:rPr>
              <w:t>Proposed Amendment</w:t>
            </w:r>
          </w:p>
        </w:tc>
        <w:tc>
          <w:tcPr>
            <w:tcW w:w="880" w:type="pct"/>
            <w:shd w:val="clear" w:color="auto" w:fill="FFFFFF" w:themeFill="background1"/>
          </w:tcPr>
          <w:p w14:paraId="39D5C88A" w14:textId="77777777" w:rsidR="000D2D94" w:rsidRPr="00691003" w:rsidRDefault="000D2D94" w:rsidP="00B7720B">
            <w:pPr>
              <w:jc w:val="both"/>
              <w:rPr>
                <w:rFonts w:ascii="Arial" w:hAnsi="Arial" w:cs="Arial"/>
                <w:b/>
                <w:bCs/>
                <w:sz w:val="24"/>
                <w:szCs w:val="24"/>
              </w:rPr>
            </w:pPr>
            <w:r w:rsidRPr="00691003">
              <w:rPr>
                <w:rFonts w:ascii="Arial" w:hAnsi="Arial" w:cs="Arial"/>
                <w:b/>
                <w:bCs/>
                <w:sz w:val="24"/>
                <w:szCs w:val="24"/>
              </w:rPr>
              <w:t>Rationale</w:t>
            </w:r>
          </w:p>
        </w:tc>
        <w:tc>
          <w:tcPr>
            <w:tcW w:w="823" w:type="pct"/>
            <w:shd w:val="clear" w:color="auto" w:fill="FFFFFF" w:themeFill="background1"/>
            <w:vAlign w:val="center"/>
          </w:tcPr>
          <w:p w14:paraId="5D1F2900" w14:textId="77777777" w:rsidR="000D2D94" w:rsidRPr="00691003" w:rsidRDefault="000D2D94" w:rsidP="00B7720B">
            <w:pPr>
              <w:jc w:val="both"/>
              <w:rPr>
                <w:rFonts w:ascii="Arial" w:hAnsi="Arial" w:cs="Arial"/>
                <w:b/>
                <w:bCs/>
                <w:sz w:val="24"/>
                <w:szCs w:val="24"/>
                <w:lang w:val="en-US"/>
              </w:rPr>
            </w:pPr>
            <w:r w:rsidRPr="00691003">
              <w:rPr>
                <w:rFonts w:ascii="Arial" w:hAnsi="Arial" w:cs="Arial"/>
                <w:b/>
                <w:bCs/>
                <w:sz w:val="24"/>
                <w:szCs w:val="24"/>
                <w:lang w:val="en-US"/>
              </w:rPr>
              <w:t xml:space="preserve"> Comment / </w:t>
            </w:r>
          </w:p>
          <w:p w14:paraId="3D2077B9" w14:textId="0F74BAF2" w:rsidR="000D2D94" w:rsidRPr="00691003" w:rsidRDefault="000D2D94" w:rsidP="00B7720B">
            <w:pPr>
              <w:jc w:val="both"/>
              <w:rPr>
                <w:rFonts w:ascii="Arial" w:hAnsi="Arial" w:cs="Arial"/>
                <w:b/>
                <w:bCs/>
                <w:sz w:val="24"/>
                <w:szCs w:val="24"/>
              </w:rPr>
            </w:pPr>
            <w:r w:rsidRPr="00691003">
              <w:rPr>
                <w:rFonts w:ascii="Arial" w:hAnsi="Arial" w:cs="Arial"/>
                <w:b/>
                <w:bCs/>
                <w:sz w:val="24"/>
                <w:szCs w:val="24"/>
                <w:lang w:val="en-US"/>
              </w:rPr>
              <w:t>Proposed Revision</w:t>
            </w:r>
          </w:p>
        </w:tc>
        <w:tc>
          <w:tcPr>
            <w:tcW w:w="822" w:type="pct"/>
            <w:shd w:val="clear" w:color="auto" w:fill="FFFFFF" w:themeFill="background1"/>
            <w:vAlign w:val="center"/>
          </w:tcPr>
          <w:p w14:paraId="45F22FC8" w14:textId="0C349681" w:rsidR="000D2D94" w:rsidRPr="00691003" w:rsidRDefault="000D2D94" w:rsidP="00B7720B">
            <w:pPr>
              <w:jc w:val="both"/>
              <w:rPr>
                <w:rFonts w:ascii="Arial" w:hAnsi="Arial" w:cs="Arial"/>
                <w:b/>
                <w:bCs/>
                <w:sz w:val="24"/>
                <w:szCs w:val="24"/>
              </w:rPr>
            </w:pPr>
            <w:r w:rsidRPr="00691003">
              <w:rPr>
                <w:rFonts w:ascii="Arial" w:hAnsi="Arial" w:cs="Arial"/>
                <w:b/>
                <w:bCs/>
                <w:sz w:val="24"/>
                <w:szCs w:val="24"/>
                <w:lang w:val="en-US"/>
              </w:rPr>
              <w:t>Rationale</w:t>
            </w:r>
          </w:p>
        </w:tc>
      </w:tr>
      <w:tr w:rsidR="0050218E" w:rsidRPr="00691003" w14:paraId="0FC25137" w14:textId="77777777" w:rsidTr="00B7720B">
        <w:tc>
          <w:tcPr>
            <w:tcW w:w="459" w:type="pct"/>
          </w:tcPr>
          <w:p w14:paraId="45069689" w14:textId="77777777" w:rsidR="0050218E" w:rsidRPr="00E5526E" w:rsidRDefault="0050218E" w:rsidP="0050218E">
            <w:pPr>
              <w:pStyle w:val="NoSpacing"/>
              <w:spacing w:line="276" w:lineRule="auto"/>
              <w:rPr>
                <w:rFonts w:ascii="Arial" w:hAnsi="Arial" w:cs="Arial"/>
              </w:rPr>
            </w:pPr>
            <w:r w:rsidRPr="00E5526E">
              <w:rPr>
                <w:rFonts w:ascii="Arial" w:hAnsi="Arial" w:cs="Arial"/>
              </w:rPr>
              <w:t>3.5.5.4</w:t>
            </w:r>
          </w:p>
          <w:p w14:paraId="28C9D545" w14:textId="77777777" w:rsidR="0050218E" w:rsidRPr="00E5526E" w:rsidRDefault="0050218E" w:rsidP="0050218E">
            <w:pPr>
              <w:pStyle w:val="NoSpacing"/>
              <w:spacing w:line="276" w:lineRule="auto"/>
              <w:rPr>
                <w:rFonts w:ascii="Arial" w:hAnsi="Arial" w:cs="Arial"/>
              </w:rPr>
            </w:pPr>
            <w:r w:rsidRPr="00E5526E">
              <w:rPr>
                <w:rFonts w:ascii="Arial" w:hAnsi="Arial" w:cs="Arial"/>
              </w:rPr>
              <w:t>3.5.5.5</w:t>
            </w:r>
          </w:p>
          <w:p w14:paraId="62078730" w14:textId="77777777" w:rsidR="0050218E" w:rsidRPr="00E5526E" w:rsidRDefault="0050218E" w:rsidP="0050218E">
            <w:pPr>
              <w:pStyle w:val="NoSpacing"/>
              <w:spacing w:line="276" w:lineRule="auto"/>
              <w:rPr>
                <w:rFonts w:ascii="Arial" w:hAnsi="Arial" w:cs="Arial"/>
              </w:rPr>
            </w:pPr>
            <w:r w:rsidRPr="00E5526E">
              <w:rPr>
                <w:rFonts w:ascii="Arial" w:hAnsi="Arial" w:cs="Arial"/>
              </w:rPr>
              <w:t>3.5.5.6</w:t>
            </w:r>
          </w:p>
          <w:p w14:paraId="55DA3572" w14:textId="77777777" w:rsidR="0050218E" w:rsidRPr="00E5526E" w:rsidRDefault="0050218E" w:rsidP="0050218E">
            <w:pPr>
              <w:pStyle w:val="NoSpacing"/>
              <w:spacing w:line="276" w:lineRule="auto"/>
              <w:rPr>
                <w:rFonts w:ascii="Arial" w:hAnsi="Arial" w:cs="Arial"/>
              </w:rPr>
            </w:pPr>
            <w:r w:rsidRPr="00E5526E">
              <w:rPr>
                <w:rFonts w:ascii="Arial" w:hAnsi="Arial" w:cs="Arial"/>
              </w:rPr>
              <w:t>3.5.5.7</w:t>
            </w:r>
          </w:p>
          <w:p w14:paraId="2F413DAB" w14:textId="77777777" w:rsidR="0050218E" w:rsidRPr="00E5526E" w:rsidRDefault="0050218E" w:rsidP="0050218E">
            <w:pPr>
              <w:pStyle w:val="NoSpacing"/>
              <w:spacing w:line="276" w:lineRule="auto"/>
              <w:rPr>
                <w:rFonts w:ascii="Arial" w:hAnsi="Arial" w:cs="Arial"/>
              </w:rPr>
            </w:pPr>
            <w:r w:rsidRPr="00E5526E">
              <w:rPr>
                <w:rFonts w:ascii="Arial" w:hAnsi="Arial" w:cs="Arial"/>
              </w:rPr>
              <w:t>3.5.5.8</w:t>
            </w:r>
          </w:p>
          <w:p w14:paraId="74E78822" w14:textId="77777777" w:rsidR="0050218E" w:rsidRPr="00E5526E" w:rsidRDefault="0050218E" w:rsidP="0050218E">
            <w:pPr>
              <w:pStyle w:val="NoSpacing"/>
              <w:spacing w:line="276" w:lineRule="auto"/>
              <w:rPr>
                <w:rFonts w:ascii="Arial" w:hAnsi="Arial" w:cs="Arial"/>
              </w:rPr>
            </w:pPr>
            <w:r w:rsidRPr="00E5526E">
              <w:rPr>
                <w:rFonts w:ascii="Arial" w:hAnsi="Arial" w:cs="Arial"/>
              </w:rPr>
              <w:t>3.5.5.9</w:t>
            </w:r>
          </w:p>
          <w:p w14:paraId="715E7756" w14:textId="77777777" w:rsidR="0050218E" w:rsidRPr="00E5526E" w:rsidRDefault="0050218E" w:rsidP="0050218E">
            <w:pPr>
              <w:pStyle w:val="NoSpacing"/>
              <w:spacing w:line="276" w:lineRule="auto"/>
              <w:rPr>
                <w:rFonts w:ascii="Arial" w:hAnsi="Arial" w:cs="Arial"/>
              </w:rPr>
            </w:pPr>
            <w:r w:rsidRPr="00E5526E">
              <w:rPr>
                <w:rFonts w:ascii="Arial" w:hAnsi="Arial" w:cs="Arial"/>
              </w:rPr>
              <w:t>3.5.5.10</w:t>
            </w:r>
          </w:p>
          <w:p w14:paraId="5015092A" w14:textId="77777777" w:rsidR="0050218E" w:rsidRPr="00E5526E" w:rsidRDefault="0050218E" w:rsidP="0050218E">
            <w:pPr>
              <w:pStyle w:val="NoSpacing"/>
              <w:spacing w:line="276" w:lineRule="auto"/>
              <w:rPr>
                <w:rFonts w:ascii="Arial" w:hAnsi="Arial" w:cs="Arial"/>
              </w:rPr>
            </w:pPr>
            <w:r w:rsidRPr="00E5526E">
              <w:rPr>
                <w:rFonts w:ascii="Arial" w:hAnsi="Arial" w:cs="Arial"/>
              </w:rPr>
              <w:t>3.5.5.11</w:t>
            </w:r>
          </w:p>
          <w:p w14:paraId="520D71E3" w14:textId="77777777" w:rsidR="0050218E" w:rsidRPr="00E5526E" w:rsidRDefault="0050218E" w:rsidP="0050218E">
            <w:pPr>
              <w:pStyle w:val="NoSpacing"/>
              <w:spacing w:line="276" w:lineRule="auto"/>
              <w:rPr>
                <w:rFonts w:ascii="Arial" w:hAnsi="Arial" w:cs="Arial"/>
              </w:rPr>
            </w:pPr>
            <w:r w:rsidRPr="00E5526E">
              <w:rPr>
                <w:rFonts w:ascii="Arial" w:hAnsi="Arial" w:cs="Arial"/>
              </w:rPr>
              <w:t>3.5.5.12</w:t>
            </w:r>
          </w:p>
          <w:p w14:paraId="20CCFCC0" w14:textId="68D7054D" w:rsidR="0050218E" w:rsidRPr="00E5526E" w:rsidRDefault="0050218E" w:rsidP="0050218E">
            <w:pPr>
              <w:jc w:val="both"/>
              <w:rPr>
                <w:rFonts w:ascii="Arial" w:hAnsi="Arial" w:cs="Arial"/>
              </w:rPr>
            </w:pPr>
            <w:r w:rsidRPr="00E5526E">
              <w:rPr>
                <w:rFonts w:ascii="Arial" w:hAnsi="Arial" w:cs="Arial"/>
              </w:rPr>
              <w:t>3.5.5.13</w:t>
            </w:r>
          </w:p>
        </w:tc>
        <w:tc>
          <w:tcPr>
            <w:tcW w:w="871" w:type="pct"/>
          </w:tcPr>
          <w:p w14:paraId="1BF35422" w14:textId="77777777" w:rsidR="0050218E" w:rsidRPr="00E5526E" w:rsidRDefault="0050218E" w:rsidP="0050218E">
            <w:pPr>
              <w:pStyle w:val="NoSpacing"/>
              <w:spacing w:line="276" w:lineRule="auto"/>
              <w:jc w:val="both"/>
              <w:rPr>
                <w:rFonts w:ascii="Arial" w:hAnsi="Arial" w:cs="Arial"/>
                <w:lang w:eastAsia="en-PH"/>
              </w:rPr>
            </w:pPr>
            <w:r w:rsidRPr="00E5526E">
              <w:rPr>
                <w:rFonts w:ascii="Arial" w:hAnsi="Arial" w:cs="Arial"/>
                <w:lang w:eastAsia="en-PH"/>
              </w:rPr>
              <w:t>xxx</w:t>
            </w:r>
          </w:p>
          <w:p w14:paraId="60EF6B2D" w14:textId="77777777" w:rsidR="0050218E" w:rsidRPr="00E5526E" w:rsidRDefault="0050218E" w:rsidP="0050218E">
            <w:pPr>
              <w:pStyle w:val="NoSpacing"/>
              <w:spacing w:line="276" w:lineRule="auto"/>
              <w:jc w:val="both"/>
              <w:rPr>
                <w:rFonts w:ascii="Arial" w:hAnsi="Arial" w:cs="Arial"/>
                <w:lang w:eastAsia="en-PH"/>
              </w:rPr>
            </w:pPr>
            <w:r w:rsidRPr="00E5526E">
              <w:rPr>
                <w:rFonts w:ascii="Arial" w:hAnsi="Arial" w:cs="Arial"/>
                <w:lang w:eastAsia="en-PH"/>
              </w:rPr>
              <w:t xml:space="preserve">3.5.5.4 Each </w:t>
            </w:r>
            <w:r w:rsidRPr="00E5526E">
              <w:rPr>
                <w:rFonts w:ascii="Arial" w:hAnsi="Arial" w:cs="Arial"/>
                <w:i/>
                <w:iCs/>
                <w:lang w:eastAsia="en-PH"/>
              </w:rPr>
              <w:t>Non-Scheduled Generation Company</w:t>
            </w:r>
            <w:r w:rsidRPr="00E5526E">
              <w:rPr>
                <w:rFonts w:ascii="Arial" w:hAnsi="Arial" w:cs="Arial"/>
                <w:lang w:eastAsia="en-PH"/>
              </w:rPr>
              <w:t xml:space="preserve"> shall submit a standing nomination of </w:t>
            </w:r>
            <w:r w:rsidRPr="00E5526E">
              <w:rPr>
                <w:rFonts w:ascii="Arial" w:hAnsi="Arial" w:cs="Arial"/>
                <w:i/>
                <w:iCs/>
                <w:lang w:eastAsia="en-PH"/>
              </w:rPr>
              <w:t>loading levels</w:t>
            </w:r>
            <w:r w:rsidRPr="00E5526E">
              <w:rPr>
                <w:rFonts w:ascii="Arial" w:hAnsi="Arial" w:cs="Arial"/>
                <w:lang w:eastAsia="en-PH"/>
              </w:rPr>
              <w:t xml:space="preserve"> xxx</w:t>
            </w:r>
          </w:p>
          <w:p w14:paraId="5BEF7A7B" w14:textId="77777777" w:rsidR="0050218E" w:rsidRPr="00E5526E" w:rsidRDefault="0050218E" w:rsidP="0050218E">
            <w:pPr>
              <w:pStyle w:val="NoSpacing"/>
              <w:spacing w:line="276" w:lineRule="auto"/>
              <w:ind w:left="266" w:hanging="266"/>
              <w:jc w:val="both"/>
              <w:rPr>
                <w:rFonts w:ascii="Arial" w:hAnsi="Arial" w:cs="Arial"/>
                <w:lang w:eastAsia="en-PH"/>
              </w:rPr>
            </w:pPr>
          </w:p>
          <w:p w14:paraId="0D3AB86C"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lang w:eastAsia="en-PH"/>
              </w:rPr>
              <w:t xml:space="preserve">3.5.5.5 </w:t>
            </w:r>
            <w:r w:rsidRPr="00E5526E">
              <w:rPr>
                <w:rFonts w:ascii="Arial" w:hAnsi="Arial" w:cs="Arial"/>
                <w:i/>
                <w:iCs/>
              </w:rPr>
              <w:t>Generation Companies</w:t>
            </w:r>
            <w:r w:rsidRPr="00E5526E">
              <w:rPr>
                <w:rFonts w:ascii="Arial" w:hAnsi="Arial" w:cs="Arial"/>
              </w:rPr>
              <w:t xml:space="preserve"> shall provide to the </w:t>
            </w:r>
            <w:r w:rsidRPr="00E5526E">
              <w:rPr>
                <w:rFonts w:ascii="Arial" w:hAnsi="Arial" w:cs="Arial"/>
                <w:i/>
                <w:iCs/>
              </w:rPr>
              <w:t>Market Operator</w:t>
            </w:r>
            <w:r w:rsidRPr="00E5526E">
              <w:rPr>
                <w:rFonts w:ascii="Arial" w:hAnsi="Arial" w:cs="Arial"/>
              </w:rPr>
              <w:t xml:space="preserve"> and the </w:t>
            </w:r>
            <w:r w:rsidRPr="00E5526E">
              <w:rPr>
                <w:rFonts w:ascii="Arial" w:hAnsi="Arial" w:cs="Arial"/>
                <w:i/>
                <w:iCs/>
              </w:rPr>
              <w:t>System Operator</w:t>
            </w:r>
            <w:r w:rsidRPr="00E5526E">
              <w:rPr>
                <w:rFonts w:ascii="Arial" w:hAnsi="Arial" w:cs="Arial"/>
              </w:rPr>
              <w:t xml:space="preserve"> standing </w:t>
            </w:r>
            <w:r w:rsidRPr="00E5526E">
              <w:rPr>
                <w:rFonts w:ascii="Arial" w:hAnsi="Arial" w:cs="Arial"/>
                <w:i/>
                <w:iCs/>
              </w:rPr>
              <w:t>projected outputs</w:t>
            </w:r>
            <w:r w:rsidRPr="00E5526E">
              <w:rPr>
                <w:rFonts w:ascii="Arial" w:hAnsi="Arial" w:cs="Arial"/>
              </w:rPr>
              <w:t xml:space="preserve"> xxx</w:t>
            </w:r>
          </w:p>
          <w:p w14:paraId="20C1C4C1" w14:textId="77777777" w:rsidR="0050218E" w:rsidRPr="00E5526E" w:rsidRDefault="0050218E" w:rsidP="0050218E">
            <w:pPr>
              <w:pStyle w:val="NoSpacing"/>
              <w:spacing w:line="276" w:lineRule="auto"/>
              <w:ind w:left="266" w:hanging="266"/>
              <w:jc w:val="both"/>
              <w:rPr>
                <w:rFonts w:ascii="Arial" w:hAnsi="Arial" w:cs="Arial"/>
                <w:lang w:eastAsia="en-PH"/>
              </w:rPr>
            </w:pPr>
          </w:p>
          <w:p w14:paraId="44A5D876"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lang w:eastAsia="en-PH"/>
              </w:rPr>
              <w:t xml:space="preserve">3.5.5.6 </w:t>
            </w:r>
            <w:r w:rsidRPr="00E5526E">
              <w:rPr>
                <w:rFonts w:ascii="Arial" w:hAnsi="Arial" w:cs="Arial"/>
              </w:rPr>
              <w:t xml:space="preserve">A </w:t>
            </w:r>
            <w:r w:rsidRPr="00E5526E">
              <w:rPr>
                <w:rFonts w:ascii="Arial" w:hAnsi="Arial" w:cs="Arial"/>
                <w:i/>
                <w:iCs/>
              </w:rPr>
              <w:t>Trading Participant</w:t>
            </w:r>
            <w:r w:rsidRPr="00E5526E">
              <w:rPr>
                <w:rFonts w:ascii="Arial" w:hAnsi="Arial" w:cs="Arial"/>
              </w:rPr>
              <w:t xml:space="preserve"> who fails to submit </w:t>
            </w:r>
            <w:r w:rsidRPr="00E5526E">
              <w:rPr>
                <w:rFonts w:ascii="Arial" w:hAnsi="Arial" w:cs="Arial"/>
                <w:i/>
                <w:iCs/>
              </w:rPr>
              <w:t>projected outputs</w:t>
            </w:r>
            <w:r w:rsidRPr="00E5526E">
              <w:rPr>
                <w:rFonts w:ascii="Arial" w:hAnsi="Arial" w:cs="Arial"/>
              </w:rPr>
              <w:t xml:space="preserve"> for its </w:t>
            </w:r>
            <w:r w:rsidRPr="00E5526E">
              <w:rPr>
                <w:rFonts w:ascii="Arial" w:hAnsi="Arial" w:cs="Arial"/>
                <w:i/>
                <w:iCs/>
              </w:rPr>
              <w:t>must dispatch generating unit</w:t>
            </w:r>
            <w:r w:rsidRPr="00E5526E">
              <w:rPr>
                <w:rFonts w:ascii="Arial" w:hAnsi="Arial" w:cs="Arial"/>
              </w:rPr>
              <w:t xml:space="preserve"> or </w:t>
            </w:r>
            <w:r w:rsidRPr="00E5526E">
              <w:rPr>
                <w:rFonts w:ascii="Arial" w:hAnsi="Arial" w:cs="Arial"/>
                <w:i/>
                <w:iCs/>
              </w:rPr>
              <w:t>priority dispatch generating unit</w:t>
            </w:r>
            <w:r w:rsidRPr="00E5526E">
              <w:rPr>
                <w:rFonts w:ascii="Arial" w:hAnsi="Arial" w:cs="Arial"/>
              </w:rPr>
              <w:t xml:space="preserve"> as provided under Clause 3.5.5.5 may be liable for sanctions imposed under Clause 7.2.</w:t>
            </w:r>
          </w:p>
          <w:p w14:paraId="296DF11F" w14:textId="77777777" w:rsidR="0050218E" w:rsidRPr="00E5526E" w:rsidRDefault="0050218E" w:rsidP="0050218E">
            <w:pPr>
              <w:pStyle w:val="NoSpacing"/>
              <w:spacing w:line="276" w:lineRule="auto"/>
              <w:ind w:left="266" w:hanging="266"/>
              <w:jc w:val="both"/>
              <w:rPr>
                <w:rFonts w:ascii="Arial" w:hAnsi="Arial" w:cs="Arial"/>
                <w:lang w:eastAsia="en-PH"/>
              </w:rPr>
            </w:pPr>
          </w:p>
          <w:p w14:paraId="79C80C53"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lang w:eastAsia="en-PH"/>
              </w:rPr>
              <w:t xml:space="preserve">3.5.5.7 </w:t>
            </w:r>
            <w:r w:rsidRPr="00E5526E">
              <w:rPr>
                <w:rFonts w:ascii="Arial" w:hAnsi="Arial" w:cs="Arial"/>
              </w:rPr>
              <w:t xml:space="preserve">Each </w:t>
            </w:r>
            <w:r w:rsidRPr="00E5526E">
              <w:rPr>
                <w:rFonts w:ascii="Arial" w:hAnsi="Arial" w:cs="Arial"/>
                <w:i/>
                <w:iCs/>
              </w:rPr>
              <w:t>Generation Company</w:t>
            </w:r>
            <w:r w:rsidRPr="00E5526E">
              <w:rPr>
                <w:rFonts w:ascii="Arial" w:hAnsi="Arial" w:cs="Arial"/>
              </w:rPr>
              <w:t xml:space="preserve"> shall submit check data to be used by the </w:t>
            </w:r>
            <w:r w:rsidRPr="00E5526E">
              <w:rPr>
                <w:rFonts w:ascii="Arial" w:hAnsi="Arial" w:cs="Arial"/>
                <w:i/>
                <w:iCs/>
              </w:rPr>
              <w:t>Market Operator,</w:t>
            </w:r>
            <w:r w:rsidRPr="00E5526E">
              <w:rPr>
                <w:rFonts w:ascii="Arial" w:hAnsi="Arial" w:cs="Arial"/>
              </w:rPr>
              <w:t xml:space="preserve"> in accordance with the relevant Market Manuals, to </w:t>
            </w:r>
            <w:r w:rsidRPr="00E5526E">
              <w:rPr>
                <w:rFonts w:ascii="Arial" w:hAnsi="Arial" w:cs="Arial"/>
              </w:rPr>
              <w:lastRenderedPageBreak/>
              <w:t xml:space="preserve">assist in determining the validity of any </w:t>
            </w:r>
            <w:r w:rsidRPr="00E5526E">
              <w:rPr>
                <w:rFonts w:ascii="Arial" w:hAnsi="Arial" w:cs="Arial"/>
                <w:i/>
                <w:iCs/>
              </w:rPr>
              <w:t>projected output</w:t>
            </w:r>
            <w:r w:rsidRPr="00E5526E">
              <w:rPr>
                <w:rFonts w:ascii="Arial" w:hAnsi="Arial" w:cs="Arial"/>
              </w:rPr>
              <w:t xml:space="preserve"> submitted in respect of a </w:t>
            </w:r>
            <w:r w:rsidRPr="00E5526E">
              <w:rPr>
                <w:rFonts w:ascii="Arial" w:hAnsi="Arial" w:cs="Arial"/>
                <w:i/>
                <w:iCs/>
              </w:rPr>
              <w:t>must dispatch generating unit</w:t>
            </w:r>
            <w:r w:rsidRPr="00E5526E">
              <w:rPr>
                <w:rFonts w:ascii="Arial" w:hAnsi="Arial" w:cs="Arial"/>
              </w:rPr>
              <w:t xml:space="preserve"> or a </w:t>
            </w:r>
            <w:r w:rsidRPr="00E5526E">
              <w:rPr>
                <w:rFonts w:ascii="Arial" w:hAnsi="Arial" w:cs="Arial"/>
                <w:i/>
                <w:iCs/>
              </w:rPr>
              <w:t>priority dispatch generating unit</w:t>
            </w:r>
            <w:r w:rsidRPr="00E5526E">
              <w:rPr>
                <w:rFonts w:ascii="Arial" w:hAnsi="Arial" w:cs="Arial"/>
              </w:rPr>
              <w:t xml:space="preserve"> under Clause 3.5.5.5.</w:t>
            </w:r>
          </w:p>
          <w:p w14:paraId="0A8DB2BC" w14:textId="77777777" w:rsidR="0050218E" w:rsidRPr="00E5526E" w:rsidRDefault="0050218E" w:rsidP="0050218E">
            <w:pPr>
              <w:pStyle w:val="NoSpacing"/>
              <w:spacing w:line="276" w:lineRule="auto"/>
              <w:ind w:left="266" w:hanging="266"/>
              <w:jc w:val="both"/>
              <w:rPr>
                <w:rFonts w:ascii="Arial" w:hAnsi="Arial" w:cs="Arial"/>
                <w:lang w:eastAsia="en-PH"/>
              </w:rPr>
            </w:pPr>
          </w:p>
          <w:p w14:paraId="790E7D08"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lang w:eastAsia="en-PH"/>
              </w:rPr>
              <w:t xml:space="preserve">3.5.5.8 </w:t>
            </w:r>
            <w:r w:rsidRPr="00E5526E">
              <w:rPr>
                <w:rFonts w:ascii="Arial" w:hAnsi="Arial" w:cs="Arial"/>
                <w:i/>
                <w:iCs/>
              </w:rPr>
              <w:t>Must dispatch generating units</w:t>
            </w:r>
            <w:r w:rsidRPr="00E5526E">
              <w:rPr>
                <w:rFonts w:ascii="Arial" w:hAnsi="Arial" w:cs="Arial"/>
              </w:rPr>
              <w:t xml:space="preserve"> shall comply with forecast accuracy standards, in respect of their projected outputs submitted under Clause 3.5.5.5, consistent with the </w:t>
            </w:r>
            <w:r w:rsidRPr="00E5526E">
              <w:rPr>
                <w:rFonts w:ascii="Arial" w:hAnsi="Arial" w:cs="Arial"/>
                <w:i/>
                <w:iCs/>
              </w:rPr>
              <w:t>Grid Code</w:t>
            </w:r>
            <w:r w:rsidRPr="00E5526E">
              <w:rPr>
                <w:rFonts w:ascii="Arial" w:hAnsi="Arial" w:cs="Arial"/>
              </w:rPr>
              <w:t>.</w:t>
            </w:r>
          </w:p>
          <w:p w14:paraId="3BDF9896" w14:textId="77777777" w:rsidR="0050218E" w:rsidRPr="00E5526E" w:rsidRDefault="0050218E" w:rsidP="0050218E">
            <w:pPr>
              <w:pStyle w:val="NoSpacing"/>
              <w:spacing w:line="276" w:lineRule="auto"/>
              <w:ind w:left="266" w:hanging="266"/>
              <w:jc w:val="both"/>
              <w:rPr>
                <w:rFonts w:ascii="Arial" w:hAnsi="Arial" w:cs="Arial"/>
                <w:lang w:eastAsia="en-PH"/>
              </w:rPr>
            </w:pPr>
          </w:p>
          <w:p w14:paraId="0BED95ED"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lang w:eastAsia="en-PH"/>
              </w:rPr>
              <w:t xml:space="preserve">3.5.5.9 </w:t>
            </w:r>
            <w:r w:rsidRPr="00E5526E">
              <w:rPr>
                <w:rFonts w:ascii="Arial" w:hAnsi="Arial" w:cs="Arial"/>
              </w:rPr>
              <w:t xml:space="preserve">The </w:t>
            </w:r>
            <w:r w:rsidRPr="00E5526E">
              <w:rPr>
                <w:rFonts w:ascii="Arial" w:hAnsi="Arial" w:cs="Arial"/>
                <w:i/>
                <w:iCs/>
              </w:rPr>
              <w:t>Enforcement and Compliance Office</w:t>
            </w:r>
            <w:r w:rsidRPr="00E5526E">
              <w:rPr>
                <w:rFonts w:ascii="Arial" w:hAnsi="Arial" w:cs="Arial"/>
              </w:rPr>
              <w:t xml:space="preserve"> shall evaluate annually the forecast accuracy standards complied with by </w:t>
            </w:r>
            <w:r w:rsidRPr="00E5526E">
              <w:rPr>
                <w:rFonts w:ascii="Arial" w:hAnsi="Arial" w:cs="Arial"/>
                <w:i/>
                <w:iCs/>
              </w:rPr>
              <w:t>must dispatch generating units</w:t>
            </w:r>
            <w:r w:rsidRPr="00E5526E">
              <w:rPr>
                <w:rFonts w:ascii="Arial" w:hAnsi="Arial" w:cs="Arial"/>
              </w:rPr>
              <w:t xml:space="preserve"> in accordance with Clause 3.5.5.8.</w:t>
            </w:r>
          </w:p>
          <w:p w14:paraId="349D5A00" w14:textId="77777777" w:rsidR="0050218E" w:rsidRPr="00E5526E" w:rsidRDefault="0050218E" w:rsidP="0050218E">
            <w:pPr>
              <w:pStyle w:val="NoSpacing"/>
              <w:spacing w:line="276" w:lineRule="auto"/>
              <w:ind w:left="266" w:hanging="266"/>
              <w:jc w:val="both"/>
              <w:rPr>
                <w:rFonts w:ascii="Arial" w:hAnsi="Arial" w:cs="Arial"/>
                <w:lang w:eastAsia="en-PH"/>
              </w:rPr>
            </w:pPr>
          </w:p>
          <w:p w14:paraId="13926E9F"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lang w:eastAsia="en-PH"/>
              </w:rPr>
              <w:t xml:space="preserve">3.5.5.10 </w:t>
            </w:r>
            <w:r w:rsidRPr="00E5526E">
              <w:rPr>
                <w:rFonts w:ascii="Arial" w:hAnsi="Arial" w:cs="Arial"/>
              </w:rPr>
              <w:t xml:space="preserve">A </w:t>
            </w:r>
            <w:r w:rsidRPr="00E5526E">
              <w:rPr>
                <w:rFonts w:ascii="Arial" w:hAnsi="Arial" w:cs="Arial"/>
                <w:i/>
                <w:iCs/>
              </w:rPr>
              <w:t>Trading Participant</w:t>
            </w:r>
            <w:r w:rsidRPr="00E5526E">
              <w:rPr>
                <w:rFonts w:ascii="Arial" w:hAnsi="Arial" w:cs="Arial"/>
              </w:rPr>
              <w:t xml:space="preserve"> who fails to meet the requisite forecast accuracy standards set out in accordance with Clause 3.5.5.8 in respect of </w:t>
            </w:r>
            <w:r w:rsidRPr="00E5526E">
              <w:rPr>
                <w:rFonts w:ascii="Arial" w:hAnsi="Arial" w:cs="Arial"/>
                <w:i/>
                <w:iCs/>
              </w:rPr>
              <w:t>projected outputs</w:t>
            </w:r>
            <w:r w:rsidRPr="00E5526E">
              <w:rPr>
                <w:rFonts w:ascii="Arial" w:hAnsi="Arial" w:cs="Arial"/>
              </w:rPr>
              <w:t xml:space="preserve"> for a </w:t>
            </w:r>
            <w:r w:rsidRPr="00E5526E">
              <w:rPr>
                <w:rFonts w:ascii="Arial" w:hAnsi="Arial" w:cs="Arial"/>
                <w:i/>
                <w:iCs/>
              </w:rPr>
              <w:t>must dispatch generating unit</w:t>
            </w:r>
            <w:r w:rsidRPr="00E5526E">
              <w:rPr>
                <w:rFonts w:ascii="Arial" w:hAnsi="Arial" w:cs="Arial"/>
              </w:rPr>
              <w:t xml:space="preserve"> submitted under </w:t>
            </w:r>
            <w:r w:rsidRPr="00E5526E">
              <w:rPr>
                <w:rFonts w:ascii="Arial" w:hAnsi="Arial" w:cs="Arial"/>
              </w:rPr>
              <w:lastRenderedPageBreak/>
              <w:t>Clause 3.5.5.5 may be liable for sanctions imposed under Clause 7.2.</w:t>
            </w:r>
          </w:p>
          <w:p w14:paraId="73AA7B36" w14:textId="77777777" w:rsidR="0050218E" w:rsidRPr="00E5526E" w:rsidRDefault="0050218E" w:rsidP="0050218E">
            <w:pPr>
              <w:pStyle w:val="NoSpacing"/>
              <w:spacing w:line="276" w:lineRule="auto"/>
              <w:ind w:left="266" w:hanging="266"/>
              <w:jc w:val="both"/>
              <w:rPr>
                <w:rFonts w:ascii="Arial" w:hAnsi="Arial" w:cs="Arial"/>
                <w:lang w:eastAsia="en-PH"/>
              </w:rPr>
            </w:pPr>
          </w:p>
          <w:p w14:paraId="6E45C252"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lang w:eastAsia="en-PH"/>
              </w:rPr>
              <w:t xml:space="preserve">3.5.5.11 </w:t>
            </w:r>
            <w:r w:rsidRPr="00E5526E">
              <w:rPr>
                <w:rFonts w:ascii="Arial" w:hAnsi="Arial" w:cs="Arial"/>
              </w:rPr>
              <w:t xml:space="preserve">The </w:t>
            </w:r>
            <w:r w:rsidRPr="00E5526E">
              <w:rPr>
                <w:rFonts w:ascii="Arial" w:hAnsi="Arial" w:cs="Arial"/>
                <w:i/>
                <w:iCs/>
              </w:rPr>
              <w:t>Enforcement and Compliance Office</w:t>
            </w:r>
            <w:r w:rsidRPr="00E5526E">
              <w:rPr>
                <w:rFonts w:ascii="Arial" w:hAnsi="Arial" w:cs="Arial"/>
              </w:rPr>
              <w:t xml:space="preserve"> shall report to the </w:t>
            </w:r>
            <w:r w:rsidRPr="00E5526E">
              <w:rPr>
                <w:rFonts w:ascii="Arial" w:hAnsi="Arial" w:cs="Arial"/>
                <w:i/>
                <w:iCs/>
              </w:rPr>
              <w:t>PEM Board</w:t>
            </w:r>
            <w:r w:rsidRPr="00E5526E">
              <w:rPr>
                <w:rFonts w:ascii="Arial" w:hAnsi="Arial" w:cs="Arial"/>
              </w:rPr>
              <w:t xml:space="preserve"> and the </w:t>
            </w:r>
            <w:r w:rsidRPr="00E5526E">
              <w:rPr>
                <w:rFonts w:ascii="Arial" w:hAnsi="Arial" w:cs="Arial"/>
                <w:i/>
                <w:iCs/>
              </w:rPr>
              <w:t>DOE</w:t>
            </w:r>
            <w:r w:rsidRPr="00E5526E">
              <w:rPr>
                <w:rFonts w:ascii="Arial" w:hAnsi="Arial" w:cs="Arial"/>
              </w:rPr>
              <w:t xml:space="preserve"> the monthly and annual compliance xxx</w:t>
            </w:r>
          </w:p>
          <w:p w14:paraId="053CBFCD" w14:textId="77777777" w:rsidR="0050218E" w:rsidRPr="00E5526E" w:rsidRDefault="0050218E" w:rsidP="000C04CE">
            <w:pPr>
              <w:pStyle w:val="NoSpacing"/>
              <w:spacing w:line="276" w:lineRule="auto"/>
              <w:jc w:val="both"/>
              <w:rPr>
                <w:rFonts w:ascii="Arial" w:hAnsi="Arial" w:cs="Arial"/>
                <w:lang w:eastAsia="en-PH"/>
              </w:rPr>
            </w:pPr>
          </w:p>
          <w:p w14:paraId="0696C044"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lang w:eastAsia="en-PH"/>
              </w:rPr>
              <w:t xml:space="preserve">3.5.5.12 </w:t>
            </w:r>
            <w:r w:rsidRPr="00E5526E">
              <w:rPr>
                <w:rFonts w:ascii="Arial" w:hAnsi="Arial" w:cs="Arial"/>
              </w:rPr>
              <w:t xml:space="preserve">The </w:t>
            </w:r>
            <w:r w:rsidRPr="00E5526E">
              <w:rPr>
                <w:rFonts w:ascii="Arial" w:hAnsi="Arial" w:cs="Arial"/>
                <w:i/>
                <w:iCs/>
              </w:rPr>
              <w:t>Market Operator</w:t>
            </w:r>
            <w:r w:rsidRPr="00E5526E">
              <w:rPr>
                <w:rFonts w:ascii="Arial" w:hAnsi="Arial" w:cs="Arial"/>
              </w:rPr>
              <w:t xml:space="preserve"> shall report to the </w:t>
            </w:r>
            <w:r w:rsidRPr="00E5526E">
              <w:rPr>
                <w:rFonts w:ascii="Arial" w:hAnsi="Arial" w:cs="Arial"/>
                <w:i/>
                <w:iCs/>
              </w:rPr>
              <w:t>PEM Board</w:t>
            </w:r>
            <w:r w:rsidRPr="00E5526E">
              <w:rPr>
                <w:rFonts w:ascii="Arial" w:hAnsi="Arial" w:cs="Arial"/>
              </w:rPr>
              <w:t xml:space="preserve"> and the </w:t>
            </w:r>
            <w:r w:rsidRPr="00E5526E">
              <w:rPr>
                <w:rFonts w:ascii="Arial" w:hAnsi="Arial" w:cs="Arial"/>
                <w:i/>
                <w:iCs/>
              </w:rPr>
              <w:t>DOE</w:t>
            </w:r>
            <w:r w:rsidRPr="00E5526E">
              <w:rPr>
                <w:rFonts w:ascii="Arial" w:hAnsi="Arial" w:cs="Arial"/>
              </w:rPr>
              <w:t xml:space="preserve"> the monthly and annual compliance of each </w:t>
            </w:r>
            <w:r w:rsidRPr="00E5526E">
              <w:rPr>
                <w:rFonts w:ascii="Arial" w:hAnsi="Arial" w:cs="Arial"/>
                <w:i/>
                <w:iCs/>
              </w:rPr>
              <w:t>must dispatch generating unit</w:t>
            </w:r>
            <w:r w:rsidRPr="00E5526E">
              <w:rPr>
                <w:rFonts w:ascii="Arial" w:hAnsi="Arial" w:cs="Arial"/>
              </w:rPr>
              <w:t xml:space="preserve"> xxx</w:t>
            </w:r>
          </w:p>
          <w:p w14:paraId="73092272" w14:textId="77777777" w:rsidR="0050218E" w:rsidRPr="00E5526E" w:rsidRDefault="0050218E" w:rsidP="0050218E">
            <w:pPr>
              <w:jc w:val="both"/>
              <w:rPr>
                <w:rFonts w:ascii="Arial" w:hAnsi="Arial" w:cs="Arial"/>
                <w:lang w:eastAsia="en-PH"/>
              </w:rPr>
            </w:pPr>
          </w:p>
        </w:tc>
        <w:tc>
          <w:tcPr>
            <w:tcW w:w="1145" w:type="pct"/>
          </w:tcPr>
          <w:p w14:paraId="605AAB4C" w14:textId="77777777" w:rsidR="0050218E" w:rsidRPr="00E5526E" w:rsidRDefault="0050218E" w:rsidP="0050218E">
            <w:pPr>
              <w:pStyle w:val="NoSpacing"/>
              <w:spacing w:line="276" w:lineRule="auto"/>
              <w:jc w:val="both"/>
              <w:rPr>
                <w:rFonts w:ascii="Arial" w:hAnsi="Arial" w:cs="Arial"/>
                <w:lang w:eastAsia="en-PH"/>
              </w:rPr>
            </w:pPr>
            <w:r w:rsidRPr="00E5526E">
              <w:rPr>
                <w:rFonts w:ascii="Arial" w:hAnsi="Arial" w:cs="Arial"/>
                <w:lang w:eastAsia="en-PH"/>
              </w:rPr>
              <w:lastRenderedPageBreak/>
              <w:t>xxx</w:t>
            </w:r>
          </w:p>
          <w:p w14:paraId="116A5E1A" w14:textId="77777777" w:rsidR="0050218E" w:rsidRPr="00E5526E" w:rsidRDefault="0050218E" w:rsidP="0050218E">
            <w:pPr>
              <w:pStyle w:val="NoSpacing"/>
              <w:spacing w:line="276" w:lineRule="auto"/>
              <w:jc w:val="both"/>
              <w:rPr>
                <w:rFonts w:ascii="Arial" w:hAnsi="Arial" w:cs="Arial"/>
                <w:lang w:eastAsia="en-PH"/>
              </w:rPr>
            </w:pPr>
            <w:r w:rsidRPr="00E5526E">
              <w:rPr>
                <w:rFonts w:ascii="Arial" w:hAnsi="Arial" w:cs="Arial"/>
                <w:strike/>
                <w:lang w:eastAsia="en-PH"/>
              </w:rPr>
              <w:t>3.5.5.4</w:t>
            </w:r>
            <w:r w:rsidRPr="00E5526E">
              <w:rPr>
                <w:rFonts w:ascii="Arial" w:hAnsi="Arial" w:cs="Arial"/>
                <w:lang w:eastAsia="en-PH"/>
              </w:rPr>
              <w:t xml:space="preserve"> </w:t>
            </w:r>
            <w:r w:rsidRPr="00E5526E">
              <w:rPr>
                <w:rFonts w:ascii="Arial" w:hAnsi="Arial" w:cs="Arial"/>
                <w:b/>
                <w:bCs/>
                <w:u w:val="single"/>
                <w:lang w:eastAsia="en-PH"/>
              </w:rPr>
              <w:t>3.5.5.5</w:t>
            </w:r>
            <w:r w:rsidRPr="00E5526E">
              <w:rPr>
                <w:rFonts w:ascii="Arial" w:hAnsi="Arial" w:cs="Arial"/>
                <w:lang w:eastAsia="en-PH"/>
              </w:rPr>
              <w:t xml:space="preserve"> Each </w:t>
            </w:r>
            <w:r w:rsidRPr="00E5526E">
              <w:rPr>
                <w:rFonts w:ascii="Arial" w:hAnsi="Arial" w:cs="Arial"/>
                <w:i/>
                <w:iCs/>
                <w:lang w:eastAsia="en-PH"/>
              </w:rPr>
              <w:t>Non-Scheduled Generation Company</w:t>
            </w:r>
            <w:r w:rsidRPr="00E5526E">
              <w:rPr>
                <w:rFonts w:ascii="Arial" w:hAnsi="Arial" w:cs="Arial"/>
                <w:lang w:eastAsia="en-PH"/>
              </w:rPr>
              <w:t xml:space="preserve"> shall submit a standing nomination of </w:t>
            </w:r>
            <w:r w:rsidRPr="00E5526E">
              <w:rPr>
                <w:rFonts w:ascii="Arial" w:hAnsi="Arial" w:cs="Arial"/>
                <w:i/>
                <w:iCs/>
                <w:lang w:eastAsia="en-PH"/>
              </w:rPr>
              <w:t>loading levels</w:t>
            </w:r>
            <w:r w:rsidRPr="00E5526E">
              <w:rPr>
                <w:rFonts w:ascii="Arial" w:hAnsi="Arial" w:cs="Arial"/>
                <w:lang w:eastAsia="en-PH"/>
              </w:rPr>
              <w:t xml:space="preserve"> xxx</w:t>
            </w:r>
          </w:p>
          <w:p w14:paraId="38A8B69B" w14:textId="77777777" w:rsidR="0050218E" w:rsidRPr="00E5526E" w:rsidRDefault="0050218E" w:rsidP="0050218E">
            <w:pPr>
              <w:pStyle w:val="NoSpacing"/>
              <w:spacing w:line="276" w:lineRule="auto"/>
              <w:jc w:val="both"/>
              <w:rPr>
                <w:rFonts w:ascii="Arial" w:hAnsi="Arial" w:cs="Arial"/>
                <w:lang w:eastAsia="en-PH"/>
              </w:rPr>
            </w:pPr>
          </w:p>
          <w:p w14:paraId="3B7223C3"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strike/>
                <w:lang w:eastAsia="en-PH"/>
              </w:rPr>
              <w:t>3.5.5.5</w:t>
            </w:r>
            <w:r w:rsidRPr="00E5526E">
              <w:rPr>
                <w:rFonts w:ascii="Arial" w:hAnsi="Arial" w:cs="Arial"/>
                <w:lang w:eastAsia="en-PH"/>
              </w:rPr>
              <w:t xml:space="preserve"> </w:t>
            </w:r>
            <w:r w:rsidRPr="00E5526E">
              <w:rPr>
                <w:rFonts w:ascii="Arial" w:hAnsi="Arial" w:cs="Arial"/>
                <w:b/>
                <w:bCs/>
                <w:u w:val="single"/>
                <w:lang w:eastAsia="en-PH"/>
              </w:rPr>
              <w:t>3.5.5.6</w:t>
            </w:r>
            <w:r w:rsidRPr="00E5526E">
              <w:rPr>
                <w:rFonts w:ascii="Arial" w:hAnsi="Arial" w:cs="Arial"/>
                <w:lang w:eastAsia="en-PH"/>
              </w:rPr>
              <w:t xml:space="preserve"> </w:t>
            </w:r>
            <w:r w:rsidRPr="00E5526E">
              <w:rPr>
                <w:rFonts w:ascii="Arial" w:hAnsi="Arial" w:cs="Arial"/>
                <w:i/>
                <w:iCs/>
              </w:rPr>
              <w:t>Generation Companies</w:t>
            </w:r>
            <w:r w:rsidRPr="00E5526E">
              <w:rPr>
                <w:rFonts w:ascii="Arial" w:hAnsi="Arial" w:cs="Arial"/>
              </w:rPr>
              <w:t xml:space="preserve"> shall provide to the </w:t>
            </w:r>
            <w:r w:rsidRPr="00E5526E">
              <w:rPr>
                <w:rFonts w:ascii="Arial" w:hAnsi="Arial" w:cs="Arial"/>
                <w:i/>
                <w:iCs/>
              </w:rPr>
              <w:t>Market Operator</w:t>
            </w:r>
            <w:r w:rsidRPr="00E5526E">
              <w:rPr>
                <w:rFonts w:ascii="Arial" w:hAnsi="Arial" w:cs="Arial"/>
              </w:rPr>
              <w:t xml:space="preserve"> and the </w:t>
            </w:r>
            <w:r w:rsidRPr="00E5526E">
              <w:rPr>
                <w:rFonts w:ascii="Arial" w:hAnsi="Arial" w:cs="Arial"/>
                <w:i/>
                <w:iCs/>
              </w:rPr>
              <w:t>System Operator</w:t>
            </w:r>
            <w:r w:rsidRPr="00E5526E">
              <w:rPr>
                <w:rFonts w:ascii="Arial" w:hAnsi="Arial" w:cs="Arial"/>
              </w:rPr>
              <w:t xml:space="preserve"> standing </w:t>
            </w:r>
            <w:r w:rsidRPr="00E5526E">
              <w:rPr>
                <w:rFonts w:ascii="Arial" w:hAnsi="Arial" w:cs="Arial"/>
                <w:i/>
                <w:iCs/>
              </w:rPr>
              <w:t>projected outputs</w:t>
            </w:r>
            <w:r w:rsidRPr="00E5526E">
              <w:rPr>
                <w:rFonts w:ascii="Arial" w:hAnsi="Arial" w:cs="Arial"/>
              </w:rPr>
              <w:t xml:space="preserve"> xxx</w:t>
            </w:r>
          </w:p>
          <w:p w14:paraId="24D2C64F" w14:textId="77777777" w:rsidR="0050218E" w:rsidRPr="00E5526E" w:rsidRDefault="0050218E" w:rsidP="0050218E">
            <w:pPr>
              <w:pStyle w:val="NoSpacing"/>
              <w:spacing w:line="276" w:lineRule="auto"/>
              <w:jc w:val="both"/>
              <w:rPr>
                <w:rFonts w:ascii="Arial" w:hAnsi="Arial" w:cs="Arial"/>
              </w:rPr>
            </w:pPr>
          </w:p>
          <w:p w14:paraId="450E8FB4"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strike/>
                <w:lang w:eastAsia="en-PH"/>
              </w:rPr>
              <w:t>3.5.5.6</w:t>
            </w:r>
            <w:r w:rsidRPr="00E5526E">
              <w:rPr>
                <w:rFonts w:ascii="Arial" w:hAnsi="Arial" w:cs="Arial"/>
                <w:lang w:eastAsia="en-PH"/>
              </w:rPr>
              <w:t xml:space="preserve"> </w:t>
            </w:r>
            <w:r w:rsidRPr="00E5526E">
              <w:rPr>
                <w:rFonts w:ascii="Arial" w:hAnsi="Arial" w:cs="Arial"/>
                <w:b/>
                <w:bCs/>
                <w:u w:val="single"/>
                <w:lang w:eastAsia="en-PH"/>
              </w:rPr>
              <w:t>3.5.5.7</w:t>
            </w:r>
            <w:r w:rsidRPr="00E5526E">
              <w:rPr>
                <w:rFonts w:ascii="Arial" w:hAnsi="Arial" w:cs="Arial"/>
                <w:lang w:eastAsia="en-PH"/>
              </w:rPr>
              <w:t xml:space="preserve"> </w:t>
            </w:r>
            <w:r w:rsidRPr="00E5526E">
              <w:rPr>
                <w:rFonts w:ascii="Arial" w:hAnsi="Arial" w:cs="Arial"/>
              </w:rPr>
              <w:t xml:space="preserve">A </w:t>
            </w:r>
            <w:r w:rsidRPr="00E5526E">
              <w:rPr>
                <w:rFonts w:ascii="Arial" w:hAnsi="Arial" w:cs="Arial"/>
                <w:i/>
                <w:iCs/>
              </w:rPr>
              <w:t>Trading Participant</w:t>
            </w:r>
            <w:r w:rsidRPr="00E5526E">
              <w:rPr>
                <w:rFonts w:ascii="Arial" w:hAnsi="Arial" w:cs="Arial"/>
              </w:rPr>
              <w:t xml:space="preserve"> who fails to submit </w:t>
            </w:r>
            <w:r w:rsidRPr="00E5526E">
              <w:rPr>
                <w:rFonts w:ascii="Arial" w:hAnsi="Arial" w:cs="Arial"/>
                <w:i/>
                <w:iCs/>
              </w:rPr>
              <w:t>projected outputs</w:t>
            </w:r>
            <w:r w:rsidRPr="00E5526E">
              <w:rPr>
                <w:rFonts w:ascii="Arial" w:hAnsi="Arial" w:cs="Arial"/>
              </w:rPr>
              <w:t xml:space="preserve"> for its </w:t>
            </w:r>
            <w:r w:rsidRPr="00E5526E">
              <w:rPr>
                <w:rFonts w:ascii="Arial" w:hAnsi="Arial" w:cs="Arial"/>
                <w:i/>
                <w:iCs/>
              </w:rPr>
              <w:t>must dispatch generating unit</w:t>
            </w:r>
            <w:r w:rsidRPr="00E5526E">
              <w:rPr>
                <w:rFonts w:ascii="Arial" w:hAnsi="Arial" w:cs="Arial"/>
              </w:rPr>
              <w:t xml:space="preserve"> or </w:t>
            </w:r>
            <w:r w:rsidRPr="00E5526E">
              <w:rPr>
                <w:rFonts w:ascii="Arial" w:hAnsi="Arial" w:cs="Arial"/>
                <w:i/>
                <w:iCs/>
              </w:rPr>
              <w:t>priority dispatch generating unit</w:t>
            </w:r>
            <w:r w:rsidRPr="00E5526E">
              <w:rPr>
                <w:rFonts w:ascii="Arial" w:hAnsi="Arial" w:cs="Arial"/>
              </w:rPr>
              <w:t xml:space="preserve"> as provided under Clause 3.5.5.</w:t>
            </w:r>
            <w:r w:rsidRPr="00E5526E">
              <w:rPr>
                <w:rFonts w:ascii="Arial" w:hAnsi="Arial" w:cs="Arial"/>
                <w:strike/>
              </w:rPr>
              <w:t>5</w:t>
            </w:r>
            <w:r w:rsidRPr="00E5526E">
              <w:rPr>
                <w:rFonts w:ascii="Arial" w:hAnsi="Arial" w:cs="Arial"/>
                <w:b/>
                <w:bCs/>
                <w:u w:val="single"/>
              </w:rPr>
              <w:t>6</w:t>
            </w:r>
            <w:r w:rsidRPr="00E5526E">
              <w:rPr>
                <w:rFonts w:ascii="Arial" w:hAnsi="Arial" w:cs="Arial"/>
              </w:rPr>
              <w:t xml:space="preserve"> may be liable for sanctions imposed under Clause 7.2.</w:t>
            </w:r>
          </w:p>
          <w:p w14:paraId="5AABBF69" w14:textId="77777777" w:rsidR="0050218E" w:rsidRPr="00E5526E" w:rsidRDefault="0050218E" w:rsidP="0050218E">
            <w:pPr>
              <w:pStyle w:val="NoSpacing"/>
              <w:spacing w:line="276" w:lineRule="auto"/>
              <w:jc w:val="both"/>
              <w:rPr>
                <w:rFonts w:ascii="Arial" w:hAnsi="Arial" w:cs="Arial"/>
              </w:rPr>
            </w:pPr>
          </w:p>
          <w:p w14:paraId="09DB02E1"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strike/>
                <w:lang w:eastAsia="en-PH"/>
              </w:rPr>
              <w:t>3.5.5.7</w:t>
            </w:r>
            <w:r w:rsidRPr="00E5526E">
              <w:rPr>
                <w:rFonts w:ascii="Arial" w:hAnsi="Arial" w:cs="Arial"/>
                <w:lang w:eastAsia="en-PH"/>
              </w:rPr>
              <w:t xml:space="preserve"> </w:t>
            </w:r>
            <w:r w:rsidRPr="00E5526E">
              <w:rPr>
                <w:rFonts w:ascii="Arial" w:hAnsi="Arial" w:cs="Arial"/>
                <w:b/>
                <w:bCs/>
                <w:u w:val="single"/>
                <w:lang w:eastAsia="en-PH"/>
              </w:rPr>
              <w:t>3.5.5.8</w:t>
            </w:r>
            <w:r w:rsidRPr="00E5526E">
              <w:rPr>
                <w:rFonts w:ascii="Arial" w:hAnsi="Arial" w:cs="Arial"/>
                <w:lang w:eastAsia="en-PH"/>
              </w:rPr>
              <w:t xml:space="preserve"> </w:t>
            </w:r>
            <w:r w:rsidRPr="00E5526E">
              <w:rPr>
                <w:rFonts w:ascii="Arial" w:hAnsi="Arial" w:cs="Arial"/>
              </w:rPr>
              <w:t xml:space="preserve">Each </w:t>
            </w:r>
            <w:r w:rsidRPr="00E5526E">
              <w:rPr>
                <w:rFonts w:ascii="Arial" w:hAnsi="Arial" w:cs="Arial"/>
                <w:i/>
                <w:iCs/>
              </w:rPr>
              <w:t>Generation Company</w:t>
            </w:r>
            <w:r w:rsidRPr="00E5526E">
              <w:rPr>
                <w:rFonts w:ascii="Arial" w:hAnsi="Arial" w:cs="Arial"/>
              </w:rPr>
              <w:t xml:space="preserve"> shall submit check data to be used by the </w:t>
            </w:r>
            <w:r w:rsidRPr="00E5526E">
              <w:rPr>
                <w:rFonts w:ascii="Arial" w:hAnsi="Arial" w:cs="Arial"/>
                <w:i/>
                <w:iCs/>
              </w:rPr>
              <w:t>Market Operator,</w:t>
            </w:r>
            <w:r w:rsidRPr="00E5526E">
              <w:rPr>
                <w:rFonts w:ascii="Arial" w:hAnsi="Arial" w:cs="Arial"/>
              </w:rPr>
              <w:t xml:space="preserve"> in accordance with the relevant Market Manuals, to assist in determining the validity of any </w:t>
            </w:r>
            <w:r w:rsidRPr="00E5526E">
              <w:rPr>
                <w:rFonts w:ascii="Arial" w:hAnsi="Arial" w:cs="Arial"/>
                <w:i/>
                <w:iCs/>
              </w:rPr>
              <w:t>projected output</w:t>
            </w:r>
            <w:r w:rsidRPr="00E5526E">
              <w:rPr>
                <w:rFonts w:ascii="Arial" w:hAnsi="Arial" w:cs="Arial"/>
              </w:rPr>
              <w:t xml:space="preserve"> submitted in respect of a </w:t>
            </w:r>
            <w:r w:rsidRPr="00E5526E">
              <w:rPr>
                <w:rFonts w:ascii="Arial" w:hAnsi="Arial" w:cs="Arial"/>
                <w:i/>
                <w:iCs/>
              </w:rPr>
              <w:t>must dispatch generating unit</w:t>
            </w:r>
            <w:r w:rsidRPr="00E5526E">
              <w:rPr>
                <w:rFonts w:ascii="Arial" w:hAnsi="Arial" w:cs="Arial"/>
              </w:rPr>
              <w:t xml:space="preserve"> or a </w:t>
            </w:r>
            <w:r w:rsidRPr="00E5526E">
              <w:rPr>
                <w:rFonts w:ascii="Arial" w:hAnsi="Arial" w:cs="Arial"/>
                <w:i/>
                <w:iCs/>
              </w:rPr>
              <w:t>priority dispatch generating unit</w:t>
            </w:r>
            <w:r w:rsidRPr="00E5526E">
              <w:rPr>
                <w:rFonts w:ascii="Arial" w:hAnsi="Arial" w:cs="Arial"/>
              </w:rPr>
              <w:t xml:space="preserve"> under Clause 3.5.5.</w:t>
            </w:r>
            <w:r w:rsidRPr="00E5526E">
              <w:rPr>
                <w:rFonts w:ascii="Arial" w:hAnsi="Arial" w:cs="Arial"/>
                <w:strike/>
              </w:rPr>
              <w:t>5</w:t>
            </w:r>
            <w:r w:rsidRPr="00E5526E">
              <w:rPr>
                <w:rFonts w:ascii="Arial" w:hAnsi="Arial" w:cs="Arial"/>
                <w:b/>
                <w:bCs/>
                <w:u w:val="single"/>
              </w:rPr>
              <w:t>6</w:t>
            </w:r>
            <w:r w:rsidRPr="00E5526E">
              <w:rPr>
                <w:rFonts w:ascii="Arial" w:hAnsi="Arial" w:cs="Arial"/>
              </w:rPr>
              <w:t>.</w:t>
            </w:r>
          </w:p>
          <w:p w14:paraId="320A1C26" w14:textId="77777777" w:rsidR="0050218E" w:rsidRPr="00E5526E" w:rsidRDefault="0050218E" w:rsidP="0050218E">
            <w:pPr>
              <w:pStyle w:val="NoSpacing"/>
              <w:spacing w:line="276" w:lineRule="auto"/>
              <w:jc w:val="both"/>
              <w:rPr>
                <w:rFonts w:ascii="Arial" w:hAnsi="Arial" w:cs="Arial"/>
              </w:rPr>
            </w:pPr>
          </w:p>
          <w:p w14:paraId="48E6B04D"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strike/>
                <w:lang w:eastAsia="en-PH"/>
              </w:rPr>
              <w:t>3.5.5.8</w:t>
            </w:r>
            <w:r w:rsidRPr="00E5526E">
              <w:rPr>
                <w:rFonts w:ascii="Arial" w:hAnsi="Arial" w:cs="Arial"/>
                <w:lang w:eastAsia="en-PH"/>
              </w:rPr>
              <w:t xml:space="preserve"> </w:t>
            </w:r>
            <w:r w:rsidRPr="00E5526E">
              <w:rPr>
                <w:rFonts w:ascii="Arial" w:hAnsi="Arial" w:cs="Arial"/>
                <w:b/>
                <w:bCs/>
                <w:u w:val="single"/>
                <w:lang w:eastAsia="en-PH"/>
              </w:rPr>
              <w:t>3.5.5.9</w:t>
            </w:r>
            <w:r w:rsidRPr="00E5526E">
              <w:rPr>
                <w:rFonts w:ascii="Arial" w:hAnsi="Arial" w:cs="Arial"/>
                <w:lang w:eastAsia="en-PH"/>
              </w:rPr>
              <w:t xml:space="preserve"> </w:t>
            </w:r>
            <w:r w:rsidRPr="00E5526E">
              <w:rPr>
                <w:rFonts w:ascii="Arial" w:hAnsi="Arial" w:cs="Arial"/>
                <w:i/>
                <w:iCs/>
              </w:rPr>
              <w:t>Must dispatch generating units</w:t>
            </w:r>
            <w:r w:rsidRPr="00E5526E">
              <w:rPr>
                <w:rFonts w:ascii="Arial" w:hAnsi="Arial" w:cs="Arial"/>
              </w:rPr>
              <w:t xml:space="preserve"> shall comply with forecast accuracy standards, in respect of their projected outputs submitted under Clause 3.5.5.</w:t>
            </w:r>
            <w:r w:rsidRPr="00E5526E">
              <w:rPr>
                <w:rFonts w:ascii="Arial" w:hAnsi="Arial" w:cs="Arial"/>
                <w:strike/>
              </w:rPr>
              <w:t>5</w:t>
            </w:r>
            <w:r w:rsidRPr="00E5526E">
              <w:rPr>
                <w:rFonts w:ascii="Arial" w:hAnsi="Arial" w:cs="Arial"/>
                <w:b/>
                <w:bCs/>
                <w:u w:val="single"/>
              </w:rPr>
              <w:t>6</w:t>
            </w:r>
            <w:r w:rsidRPr="00E5526E">
              <w:rPr>
                <w:rFonts w:ascii="Arial" w:hAnsi="Arial" w:cs="Arial"/>
              </w:rPr>
              <w:t xml:space="preserve">, consistent with the </w:t>
            </w:r>
            <w:r w:rsidRPr="00E5526E">
              <w:rPr>
                <w:rFonts w:ascii="Arial" w:hAnsi="Arial" w:cs="Arial"/>
                <w:i/>
                <w:iCs/>
              </w:rPr>
              <w:t>Grid Code</w:t>
            </w:r>
            <w:r w:rsidRPr="00E5526E">
              <w:rPr>
                <w:rFonts w:ascii="Arial" w:hAnsi="Arial" w:cs="Arial"/>
              </w:rPr>
              <w:t>.</w:t>
            </w:r>
          </w:p>
          <w:p w14:paraId="55065349" w14:textId="77777777" w:rsidR="0050218E" w:rsidRPr="00E5526E" w:rsidRDefault="0050218E" w:rsidP="0050218E">
            <w:pPr>
              <w:pStyle w:val="NoSpacing"/>
              <w:spacing w:line="276" w:lineRule="auto"/>
              <w:jc w:val="both"/>
              <w:rPr>
                <w:rFonts w:ascii="Arial" w:hAnsi="Arial" w:cs="Arial"/>
              </w:rPr>
            </w:pPr>
          </w:p>
          <w:p w14:paraId="6EB60523"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strike/>
                <w:lang w:eastAsia="en-PH"/>
              </w:rPr>
              <w:t>3.5.5.9</w:t>
            </w:r>
            <w:r w:rsidRPr="00E5526E">
              <w:rPr>
                <w:rFonts w:ascii="Arial" w:hAnsi="Arial" w:cs="Arial"/>
                <w:lang w:eastAsia="en-PH"/>
              </w:rPr>
              <w:t xml:space="preserve"> </w:t>
            </w:r>
            <w:r w:rsidRPr="00E5526E">
              <w:rPr>
                <w:rFonts w:ascii="Arial" w:hAnsi="Arial" w:cs="Arial"/>
                <w:b/>
                <w:bCs/>
                <w:u w:val="single"/>
                <w:lang w:eastAsia="en-PH"/>
              </w:rPr>
              <w:t>3.5.5.10</w:t>
            </w:r>
            <w:r w:rsidRPr="00E5526E">
              <w:rPr>
                <w:rFonts w:ascii="Arial" w:hAnsi="Arial" w:cs="Arial"/>
                <w:lang w:eastAsia="en-PH"/>
              </w:rPr>
              <w:t xml:space="preserve"> </w:t>
            </w:r>
            <w:r w:rsidRPr="00E5526E">
              <w:rPr>
                <w:rFonts w:ascii="Arial" w:hAnsi="Arial" w:cs="Arial"/>
              </w:rPr>
              <w:t xml:space="preserve">The </w:t>
            </w:r>
            <w:r w:rsidRPr="00E5526E">
              <w:rPr>
                <w:rFonts w:ascii="Arial" w:hAnsi="Arial" w:cs="Arial"/>
                <w:i/>
                <w:iCs/>
              </w:rPr>
              <w:t>Enforcement and Compliance Office</w:t>
            </w:r>
            <w:r w:rsidRPr="00E5526E">
              <w:rPr>
                <w:rFonts w:ascii="Arial" w:hAnsi="Arial" w:cs="Arial"/>
              </w:rPr>
              <w:t xml:space="preserve"> shall evaluate annually the forecast accuracy standards complied with by </w:t>
            </w:r>
            <w:r w:rsidRPr="00E5526E">
              <w:rPr>
                <w:rFonts w:ascii="Arial" w:hAnsi="Arial" w:cs="Arial"/>
                <w:i/>
                <w:iCs/>
              </w:rPr>
              <w:t>must dispatch generating units</w:t>
            </w:r>
            <w:r w:rsidRPr="00E5526E">
              <w:rPr>
                <w:rFonts w:ascii="Arial" w:hAnsi="Arial" w:cs="Arial"/>
              </w:rPr>
              <w:t xml:space="preserve"> in accordance with Clause 3.5.5.</w:t>
            </w:r>
            <w:r w:rsidRPr="00E5526E">
              <w:rPr>
                <w:rFonts w:ascii="Arial" w:hAnsi="Arial" w:cs="Arial"/>
                <w:strike/>
              </w:rPr>
              <w:t>8</w:t>
            </w:r>
            <w:r w:rsidRPr="00E5526E">
              <w:rPr>
                <w:rFonts w:ascii="Arial" w:hAnsi="Arial" w:cs="Arial"/>
                <w:b/>
                <w:bCs/>
                <w:u w:val="single"/>
              </w:rPr>
              <w:t>9</w:t>
            </w:r>
            <w:r w:rsidRPr="00E5526E">
              <w:rPr>
                <w:rFonts w:ascii="Arial" w:hAnsi="Arial" w:cs="Arial"/>
              </w:rPr>
              <w:t>.</w:t>
            </w:r>
          </w:p>
          <w:p w14:paraId="57F005F3" w14:textId="77777777" w:rsidR="0050218E" w:rsidRPr="00E5526E" w:rsidRDefault="0050218E" w:rsidP="0050218E">
            <w:pPr>
              <w:pStyle w:val="NoSpacing"/>
              <w:spacing w:line="276" w:lineRule="auto"/>
              <w:jc w:val="both"/>
              <w:rPr>
                <w:rFonts w:ascii="Arial" w:hAnsi="Arial" w:cs="Arial"/>
              </w:rPr>
            </w:pPr>
          </w:p>
          <w:p w14:paraId="2E212D65"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strike/>
                <w:lang w:eastAsia="en-PH"/>
              </w:rPr>
              <w:t>3.5.5.10</w:t>
            </w:r>
            <w:r w:rsidRPr="00E5526E">
              <w:rPr>
                <w:rFonts w:ascii="Arial" w:hAnsi="Arial" w:cs="Arial"/>
                <w:lang w:eastAsia="en-PH"/>
              </w:rPr>
              <w:t xml:space="preserve"> </w:t>
            </w:r>
            <w:r w:rsidRPr="00E5526E">
              <w:rPr>
                <w:rFonts w:ascii="Arial" w:hAnsi="Arial" w:cs="Arial"/>
                <w:b/>
                <w:bCs/>
                <w:u w:val="single"/>
                <w:lang w:eastAsia="en-PH"/>
              </w:rPr>
              <w:t>3.5.5.11</w:t>
            </w:r>
            <w:r w:rsidRPr="00E5526E">
              <w:rPr>
                <w:rFonts w:ascii="Arial" w:hAnsi="Arial" w:cs="Arial"/>
                <w:lang w:eastAsia="en-PH"/>
              </w:rPr>
              <w:t xml:space="preserve"> </w:t>
            </w:r>
            <w:r w:rsidRPr="00E5526E">
              <w:rPr>
                <w:rFonts w:ascii="Arial" w:hAnsi="Arial" w:cs="Arial"/>
              </w:rPr>
              <w:t xml:space="preserve">A </w:t>
            </w:r>
            <w:r w:rsidRPr="00E5526E">
              <w:rPr>
                <w:rFonts w:ascii="Arial" w:hAnsi="Arial" w:cs="Arial"/>
                <w:i/>
                <w:iCs/>
              </w:rPr>
              <w:t>Trading Participant</w:t>
            </w:r>
            <w:r w:rsidRPr="00E5526E">
              <w:rPr>
                <w:rFonts w:ascii="Arial" w:hAnsi="Arial" w:cs="Arial"/>
              </w:rPr>
              <w:t xml:space="preserve"> who fails to meet the requisite forecast accuracy standards set out in accordance with Clause 3.5.5.</w:t>
            </w:r>
            <w:r w:rsidRPr="00E5526E">
              <w:rPr>
                <w:rFonts w:ascii="Arial" w:hAnsi="Arial" w:cs="Arial"/>
                <w:strike/>
              </w:rPr>
              <w:t>8</w:t>
            </w:r>
            <w:r w:rsidRPr="00E5526E">
              <w:rPr>
                <w:rFonts w:ascii="Arial" w:hAnsi="Arial" w:cs="Arial"/>
                <w:b/>
                <w:bCs/>
                <w:u w:val="single"/>
              </w:rPr>
              <w:t>9</w:t>
            </w:r>
            <w:r w:rsidRPr="00E5526E">
              <w:rPr>
                <w:rFonts w:ascii="Arial" w:hAnsi="Arial" w:cs="Arial"/>
              </w:rPr>
              <w:t xml:space="preserve"> in respect of </w:t>
            </w:r>
            <w:r w:rsidRPr="00E5526E">
              <w:rPr>
                <w:rFonts w:ascii="Arial" w:hAnsi="Arial" w:cs="Arial"/>
                <w:i/>
                <w:iCs/>
              </w:rPr>
              <w:t>projected outputs</w:t>
            </w:r>
            <w:r w:rsidRPr="00E5526E">
              <w:rPr>
                <w:rFonts w:ascii="Arial" w:hAnsi="Arial" w:cs="Arial"/>
              </w:rPr>
              <w:t xml:space="preserve"> for a </w:t>
            </w:r>
            <w:r w:rsidRPr="00E5526E">
              <w:rPr>
                <w:rFonts w:ascii="Arial" w:hAnsi="Arial" w:cs="Arial"/>
                <w:i/>
                <w:iCs/>
              </w:rPr>
              <w:t>must dispatch generating unit</w:t>
            </w:r>
            <w:r w:rsidRPr="00E5526E">
              <w:rPr>
                <w:rFonts w:ascii="Arial" w:hAnsi="Arial" w:cs="Arial"/>
              </w:rPr>
              <w:t xml:space="preserve"> submitted under Clause 3.5.5.</w:t>
            </w:r>
            <w:r w:rsidRPr="00E5526E">
              <w:rPr>
                <w:rFonts w:ascii="Arial" w:hAnsi="Arial" w:cs="Arial"/>
                <w:strike/>
              </w:rPr>
              <w:t>5</w:t>
            </w:r>
            <w:r w:rsidRPr="00E5526E">
              <w:rPr>
                <w:rFonts w:ascii="Arial" w:hAnsi="Arial" w:cs="Arial"/>
                <w:b/>
                <w:bCs/>
                <w:u w:val="single"/>
              </w:rPr>
              <w:t>6</w:t>
            </w:r>
            <w:r w:rsidRPr="00E5526E">
              <w:rPr>
                <w:rFonts w:ascii="Arial" w:hAnsi="Arial" w:cs="Arial"/>
              </w:rPr>
              <w:t xml:space="preserve"> may be liable for sanctions imposed under Clause 7.2.</w:t>
            </w:r>
          </w:p>
          <w:p w14:paraId="49D747AB" w14:textId="77777777" w:rsidR="0050218E" w:rsidRPr="00E5526E" w:rsidRDefault="0050218E" w:rsidP="0050218E">
            <w:pPr>
              <w:pStyle w:val="NoSpacing"/>
              <w:spacing w:line="276" w:lineRule="auto"/>
              <w:jc w:val="both"/>
              <w:rPr>
                <w:rFonts w:ascii="Arial" w:hAnsi="Arial" w:cs="Arial"/>
              </w:rPr>
            </w:pPr>
          </w:p>
          <w:p w14:paraId="62E54C00"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strike/>
                <w:lang w:eastAsia="en-PH"/>
              </w:rPr>
              <w:t>3.5.5.11</w:t>
            </w:r>
            <w:r w:rsidRPr="00E5526E">
              <w:rPr>
                <w:rFonts w:ascii="Arial" w:hAnsi="Arial" w:cs="Arial"/>
                <w:lang w:eastAsia="en-PH"/>
              </w:rPr>
              <w:t xml:space="preserve"> </w:t>
            </w:r>
            <w:r w:rsidRPr="00E5526E">
              <w:rPr>
                <w:rFonts w:ascii="Arial" w:hAnsi="Arial" w:cs="Arial"/>
                <w:b/>
                <w:bCs/>
                <w:u w:val="single"/>
                <w:lang w:eastAsia="en-PH"/>
              </w:rPr>
              <w:t>3.5.5.12</w:t>
            </w:r>
            <w:r w:rsidRPr="00E5526E">
              <w:rPr>
                <w:rFonts w:ascii="Arial" w:hAnsi="Arial" w:cs="Arial"/>
                <w:lang w:eastAsia="en-PH"/>
              </w:rPr>
              <w:t xml:space="preserve"> </w:t>
            </w:r>
            <w:r w:rsidRPr="00E5526E">
              <w:rPr>
                <w:rFonts w:ascii="Arial" w:hAnsi="Arial" w:cs="Arial"/>
              </w:rPr>
              <w:t xml:space="preserve">The </w:t>
            </w:r>
            <w:r w:rsidRPr="00E5526E">
              <w:rPr>
                <w:rFonts w:ascii="Arial" w:hAnsi="Arial" w:cs="Arial"/>
                <w:i/>
                <w:iCs/>
              </w:rPr>
              <w:t>Enforcement and Compliance Office</w:t>
            </w:r>
            <w:r w:rsidRPr="00E5526E">
              <w:rPr>
                <w:rFonts w:ascii="Arial" w:hAnsi="Arial" w:cs="Arial"/>
              </w:rPr>
              <w:t xml:space="preserve"> shall report to the </w:t>
            </w:r>
            <w:r w:rsidRPr="00E5526E">
              <w:rPr>
                <w:rFonts w:ascii="Arial" w:hAnsi="Arial" w:cs="Arial"/>
                <w:i/>
                <w:iCs/>
              </w:rPr>
              <w:t>PEM Board</w:t>
            </w:r>
            <w:r w:rsidRPr="00E5526E">
              <w:rPr>
                <w:rFonts w:ascii="Arial" w:hAnsi="Arial" w:cs="Arial"/>
              </w:rPr>
              <w:t xml:space="preserve"> and the </w:t>
            </w:r>
            <w:r w:rsidRPr="00E5526E">
              <w:rPr>
                <w:rFonts w:ascii="Arial" w:hAnsi="Arial" w:cs="Arial"/>
                <w:i/>
                <w:iCs/>
              </w:rPr>
              <w:t>DOE</w:t>
            </w:r>
            <w:r w:rsidRPr="00E5526E">
              <w:rPr>
                <w:rFonts w:ascii="Arial" w:hAnsi="Arial" w:cs="Arial"/>
              </w:rPr>
              <w:t xml:space="preserve"> the monthly and annual compliance xxx</w:t>
            </w:r>
          </w:p>
          <w:p w14:paraId="11A196E3" w14:textId="77777777" w:rsidR="0050218E" w:rsidRPr="00E5526E" w:rsidRDefault="0050218E" w:rsidP="0050218E">
            <w:pPr>
              <w:pStyle w:val="NoSpacing"/>
              <w:spacing w:line="276" w:lineRule="auto"/>
              <w:jc w:val="both"/>
              <w:rPr>
                <w:rFonts w:ascii="Arial" w:hAnsi="Arial" w:cs="Arial"/>
              </w:rPr>
            </w:pPr>
          </w:p>
          <w:p w14:paraId="7F2631BE" w14:textId="77777777" w:rsidR="0050218E" w:rsidRPr="00E5526E" w:rsidRDefault="0050218E" w:rsidP="0050218E">
            <w:pPr>
              <w:pStyle w:val="NoSpacing"/>
              <w:spacing w:line="276" w:lineRule="auto"/>
              <w:jc w:val="both"/>
              <w:rPr>
                <w:rFonts w:ascii="Arial" w:hAnsi="Arial" w:cs="Arial"/>
              </w:rPr>
            </w:pPr>
            <w:r w:rsidRPr="00E5526E">
              <w:rPr>
                <w:rFonts w:ascii="Arial" w:hAnsi="Arial" w:cs="Arial"/>
                <w:strike/>
                <w:lang w:eastAsia="en-PH"/>
              </w:rPr>
              <w:t>3.5.5.12</w:t>
            </w:r>
            <w:r w:rsidRPr="00E5526E">
              <w:rPr>
                <w:rFonts w:ascii="Arial" w:hAnsi="Arial" w:cs="Arial"/>
                <w:lang w:eastAsia="en-PH"/>
              </w:rPr>
              <w:t xml:space="preserve"> </w:t>
            </w:r>
            <w:r w:rsidRPr="00E5526E">
              <w:rPr>
                <w:rFonts w:ascii="Arial" w:hAnsi="Arial" w:cs="Arial"/>
                <w:b/>
                <w:bCs/>
                <w:u w:val="single"/>
                <w:lang w:eastAsia="en-PH"/>
              </w:rPr>
              <w:t>3.5.5.13</w:t>
            </w:r>
            <w:r w:rsidRPr="00E5526E">
              <w:rPr>
                <w:rFonts w:ascii="Arial" w:hAnsi="Arial" w:cs="Arial"/>
                <w:lang w:eastAsia="en-PH"/>
              </w:rPr>
              <w:t xml:space="preserve"> </w:t>
            </w:r>
            <w:r w:rsidRPr="00E5526E">
              <w:rPr>
                <w:rFonts w:ascii="Arial" w:hAnsi="Arial" w:cs="Arial"/>
              </w:rPr>
              <w:t xml:space="preserve">The </w:t>
            </w:r>
            <w:r w:rsidRPr="00E5526E">
              <w:rPr>
                <w:rFonts w:ascii="Arial" w:hAnsi="Arial" w:cs="Arial"/>
                <w:i/>
                <w:iCs/>
              </w:rPr>
              <w:t>Market Operator</w:t>
            </w:r>
            <w:r w:rsidRPr="00E5526E">
              <w:rPr>
                <w:rFonts w:ascii="Arial" w:hAnsi="Arial" w:cs="Arial"/>
              </w:rPr>
              <w:t xml:space="preserve"> shall report to the </w:t>
            </w:r>
            <w:r w:rsidRPr="00E5526E">
              <w:rPr>
                <w:rFonts w:ascii="Arial" w:hAnsi="Arial" w:cs="Arial"/>
                <w:i/>
                <w:iCs/>
              </w:rPr>
              <w:t>PEM Board</w:t>
            </w:r>
            <w:r w:rsidRPr="00E5526E">
              <w:rPr>
                <w:rFonts w:ascii="Arial" w:hAnsi="Arial" w:cs="Arial"/>
              </w:rPr>
              <w:t xml:space="preserve"> and the </w:t>
            </w:r>
            <w:r w:rsidRPr="00E5526E">
              <w:rPr>
                <w:rFonts w:ascii="Arial" w:hAnsi="Arial" w:cs="Arial"/>
                <w:i/>
                <w:iCs/>
              </w:rPr>
              <w:t>DOE</w:t>
            </w:r>
            <w:r w:rsidRPr="00E5526E">
              <w:rPr>
                <w:rFonts w:ascii="Arial" w:hAnsi="Arial" w:cs="Arial"/>
              </w:rPr>
              <w:t xml:space="preserve"> </w:t>
            </w:r>
            <w:r w:rsidRPr="00E5526E">
              <w:rPr>
                <w:rFonts w:ascii="Arial" w:hAnsi="Arial" w:cs="Arial"/>
              </w:rPr>
              <w:lastRenderedPageBreak/>
              <w:t xml:space="preserve">the monthly and annual compliance of each </w:t>
            </w:r>
            <w:r w:rsidRPr="00E5526E">
              <w:rPr>
                <w:rFonts w:ascii="Arial" w:hAnsi="Arial" w:cs="Arial"/>
                <w:i/>
                <w:iCs/>
              </w:rPr>
              <w:t>must dispatch generating unit</w:t>
            </w:r>
            <w:r w:rsidRPr="00E5526E">
              <w:rPr>
                <w:rFonts w:ascii="Arial" w:hAnsi="Arial" w:cs="Arial"/>
              </w:rPr>
              <w:t xml:space="preserve"> xxx</w:t>
            </w:r>
          </w:p>
          <w:p w14:paraId="407B614E" w14:textId="77777777" w:rsidR="0050218E" w:rsidRPr="00E5526E" w:rsidRDefault="0050218E" w:rsidP="0050218E">
            <w:pPr>
              <w:pStyle w:val="NoSpacing"/>
              <w:spacing w:line="276" w:lineRule="auto"/>
              <w:jc w:val="both"/>
              <w:rPr>
                <w:rFonts w:ascii="Arial" w:hAnsi="Arial" w:cs="Arial"/>
                <w:b/>
                <w:bCs/>
                <w:u w:val="single"/>
                <w:lang w:eastAsia="en-PH"/>
              </w:rPr>
            </w:pPr>
          </w:p>
        </w:tc>
        <w:tc>
          <w:tcPr>
            <w:tcW w:w="880" w:type="pct"/>
          </w:tcPr>
          <w:p w14:paraId="5850CAC5" w14:textId="774F3776" w:rsidR="0050218E" w:rsidRPr="00E5526E" w:rsidRDefault="0050218E" w:rsidP="0050218E">
            <w:pPr>
              <w:pStyle w:val="Default"/>
              <w:jc w:val="both"/>
            </w:pPr>
            <w:r w:rsidRPr="00E5526E">
              <w:lastRenderedPageBreak/>
              <w:t>To correct redundant numbering and reference WESM Rules clauses.</w:t>
            </w:r>
          </w:p>
        </w:tc>
        <w:tc>
          <w:tcPr>
            <w:tcW w:w="823" w:type="pct"/>
            <w:shd w:val="clear" w:color="auto" w:fill="FFFFFF" w:themeFill="background1"/>
          </w:tcPr>
          <w:p w14:paraId="2E7FD4D0" w14:textId="77777777" w:rsidR="0050218E" w:rsidRPr="00691003" w:rsidRDefault="0050218E" w:rsidP="0050218E">
            <w:pPr>
              <w:spacing w:line="276" w:lineRule="auto"/>
              <w:jc w:val="both"/>
              <w:rPr>
                <w:rFonts w:ascii="Arial" w:hAnsi="Arial" w:cs="Arial"/>
                <w:sz w:val="24"/>
                <w:szCs w:val="24"/>
              </w:rPr>
            </w:pPr>
          </w:p>
        </w:tc>
        <w:tc>
          <w:tcPr>
            <w:tcW w:w="822" w:type="pct"/>
            <w:shd w:val="clear" w:color="auto" w:fill="FFFFFF" w:themeFill="background1"/>
          </w:tcPr>
          <w:p w14:paraId="791402F4" w14:textId="77777777" w:rsidR="0050218E" w:rsidRPr="00691003" w:rsidRDefault="0050218E" w:rsidP="0050218E">
            <w:pPr>
              <w:spacing w:line="276" w:lineRule="auto"/>
              <w:jc w:val="both"/>
              <w:rPr>
                <w:rFonts w:ascii="Arial" w:hAnsi="Arial" w:cs="Arial"/>
                <w:sz w:val="24"/>
                <w:szCs w:val="24"/>
              </w:rPr>
            </w:pPr>
          </w:p>
        </w:tc>
      </w:tr>
      <w:tr w:rsidR="005170D8" w:rsidRPr="00691003" w14:paraId="2012FF4C" w14:textId="771FE232" w:rsidTr="00B7720B">
        <w:tc>
          <w:tcPr>
            <w:tcW w:w="459" w:type="pct"/>
          </w:tcPr>
          <w:p w14:paraId="531A07BD" w14:textId="4973D56E" w:rsidR="005170D8" w:rsidRPr="00691003" w:rsidRDefault="005170D8" w:rsidP="00B7720B">
            <w:pPr>
              <w:jc w:val="both"/>
              <w:rPr>
                <w:rFonts w:ascii="Arial" w:hAnsi="Arial" w:cs="Arial"/>
                <w:sz w:val="24"/>
                <w:szCs w:val="24"/>
              </w:rPr>
            </w:pPr>
            <w:r w:rsidRPr="00E5526E">
              <w:rPr>
                <w:rFonts w:ascii="Arial" w:hAnsi="Arial" w:cs="Arial"/>
              </w:rPr>
              <w:lastRenderedPageBreak/>
              <w:t>3.5.5.14 (New)</w:t>
            </w:r>
          </w:p>
        </w:tc>
        <w:tc>
          <w:tcPr>
            <w:tcW w:w="871" w:type="pct"/>
          </w:tcPr>
          <w:p w14:paraId="47D25D2B" w14:textId="7BCFA843" w:rsidR="005170D8" w:rsidRPr="00691003" w:rsidRDefault="005170D8" w:rsidP="00B7720B">
            <w:pPr>
              <w:jc w:val="both"/>
              <w:rPr>
                <w:rFonts w:ascii="Arial" w:hAnsi="Arial" w:cs="Arial"/>
                <w:sz w:val="24"/>
                <w:szCs w:val="24"/>
              </w:rPr>
            </w:pPr>
            <w:r w:rsidRPr="00E5526E">
              <w:rPr>
                <w:rFonts w:ascii="Arial" w:hAnsi="Arial" w:cs="Arial"/>
                <w:lang w:eastAsia="en-PH"/>
              </w:rPr>
              <w:t>(None)</w:t>
            </w:r>
          </w:p>
        </w:tc>
        <w:tc>
          <w:tcPr>
            <w:tcW w:w="1145" w:type="pct"/>
          </w:tcPr>
          <w:p w14:paraId="36963BFA" w14:textId="4A8FBDD4" w:rsidR="005170D8" w:rsidRPr="00E5526E" w:rsidRDefault="005170D8" w:rsidP="00B7720B">
            <w:pPr>
              <w:pStyle w:val="NoSpacing"/>
              <w:spacing w:line="276" w:lineRule="auto"/>
              <w:jc w:val="both"/>
              <w:rPr>
                <w:rFonts w:ascii="Arial" w:hAnsi="Arial" w:cs="Arial"/>
                <w:b/>
                <w:bCs/>
                <w:u w:val="single"/>
                <w:lang w:eastAsia="en-PH"/>
              </w:rPr>
            </w:pPr>
            <w:r w:rsidRPr="00E5526E">
              <w:rPr>
                <w:rFonts w:ascii="Arial" w:hAnsi="Arial" w:cs="Arial"/>
                <w:b/>
                <w:bCs/>
                <w:u w:val="single"/>
                <w:lang w:eastAsia="en-PH"/>
              </w:rPr>
              <w:t xml:space="preserve">3.5.5.14 Each </w:t>
            </w:r>
            <w:r w:rsidRPr="00E5526E">
              <w:rPr>
                <w:rFonts w:ascii="Arial" w:hAnsi="Arial" w:cs="Arial"/>
                <w:b/>
                <w:bCs/>
                <w:i/>
                <w:iCs/>
                <w:u w:val="single"/>
                <w:lang w:eastAsia="en-PH"/>
              </w:rPr>
              <w:t xml:space="preserve">Generation Company </w:t>
            </w:r>
            <w:r w:rsidRPr="00E5526E">
              <w:rPr>
                <w:rFonts w:ascii="Arial" w:hAnsi="Arial" w:cs="Arial"/>
                <w:b/>
                <w:bCs/>
                <w:u w:val="single"/>
                <w:lang w:eastAsia="en-PH"/>
              </w:rPr>
              <w:t xml:space="preserve">that has secured a </w:t>
            </w:r>
            <w:r w:rsidRPr="00E5526E">
              <w:rPr>
                <w:rFonts w:ascii="Arial" w:hAnsi="Arial" w:cs="Arial"/>
                <w:b/>
                <w:bCs/>
                <w:u w:val="single"/>
              </w:rPr>
              <w:t xml:space="preserve">Final Certificate of Approval to Connect </w:t>
            </w:r>
            <w:r w:rsidRPr="00E5526E">
              <w:rPr>
                <w:rFonts w:ascii="Arial" w:hAnsi="Arial" w:cs="Arial"/>
                <w:b/>
                <w:bCs/>
                <w:u w:val="single"/>
                <w:lang w:eastAsia="en-PH"/>
              </w:rPr>
              <w:t xml:space="preserve">for completing the conduct of </w:t>
            </w:r>
            <w:r w:rsidRPr="00E5526E">
              <w:rPr>
                <w:rFonts w:ascii="Arial" w:hAnsi="Arial" w:cs="Arial"/>
                <w:b/>
                <w:bCs/>
                <w:i/>
                <w:iCs/>
                <w:u w:val="single"/>
                <w:lang w:eastAsia="en-PH"/>
              </w:rPr>
              <w:t>test and commissioning</w:t>
            </w:r>
            <w:r w:rsidRPr="00E5526E">
              <w:rPr>
                <w:rFonts w:ascii="Arial" w:hAnsi="Arial" w:cs="Arial"/>
                <w:b/>
                <w:bCs/>
                <w:u w:val="single"/>
                <w:lang w:eastAsia="en-PH"/>
              </w:rPr>
              <w:t xml:space="preserve"> but with pending issuance of Certificate of Compliance from the ERC shall submit, as applicable: </w:t>
            </w:r>
          </w:p>
          <w:p w14:paraId="3C87BF23" w14:textId="77777777" w:rsidR="005170D8" w:rsidRPr="00E5526E" w:rsidRDefault="005170D8" w:rsidP="00B7720B">
            <w:pPr>
              <w:pStyle w:val="NoSpacing"/>
              <w:spacing w:line="276" w:lineRule="auto"/>
              <w:jc w:val="both"/>
              <w:rPr>
                <w:rFonts w:ascii="Arial" w:hAnsi="Arial" w:cs="Arial"/>
                <w:b/>
                <w:bCs/>
                <w:u w:val="single"/>
                <w:lang w:eastAsia="en-PH"/>
              </w:rPr>
            </w:pPr>
          </w:p>
          <w:p w14:paraId="3EBC68F9" w14:textId="77777777" w:rsidR="005170D8" w:rsidRPr="00E5526E" w:rsidRDefault="005170D8" w:rsidP="00B7720B">
            <w:pPr>
              <w:pStyle w:val="NoSpacing"/>
              <w:spacing w:line="276" w:lineRule="auto"/>
              <w:jc w:val="both"/>
              <w:rPr>
                <w:rFonts w:ascii="Arial" w:hAnsi="Arial" w:cs="Arial"/>
                <w:b/>
                <w:bCs/>
                <w:u w:val="single"/>
                <w:lang w:eastAsia="en-PH"/>
              </w:rPr>
            </w:pPr>
            <w:r w:rsidRPr="00E5526E">
              <w:rPr>
                <w:rFonts w:ascii="Arial" w:hAnsi="Arial" w:cs="Arial"/>
                <w:b/>
                <w:bCs/>
                <w:u w:val="single"/>
                <w:lang w:eastAsia="en-PH"/>
              </w:rPr>
              <w:t xml:space="preserve">a) standing nomination of </w:t>
            </w:r>
            <w:r w:rsidRPr="00E5526E">
              <w:rPr>
                <w:rFonts w:ascii="Arial" w:hAnsi="Arial" w:cs="Arial"/>
                <w:b/>
                <w:bCs/>
                <w:i/>
                <w:iCs/>
                <w:u w:val="single"/>
                <w:lang w:eastAsia="en-PH"/>
              </w:rPr>
              <w:t>loading levels</w:t>
            </w:r>
            <w:r w:rsidRPr="00E5526E">
              <w:rPr>
                <w:rFonts w:ascii="Arial" w:hAnsi="Arial" w:cs="Arial"/>
                <w:b/>
                <w:bCs/>
                <w:u w:val="single"/>
                <w:lang w:eastAsia="en-PH"/>
              </w:rPr>
              <w:t xml:space="preserve"> for each of its </w:t>
            </w:r>
            <w:r w:rsidRPr="00E5526E">
              <w:rPr>
                <w:rFonts w:ascii="Arial" w:hAnsi="Arial" w:cs="Arial"/>
                <w:b/>
                <w:bCs/>
                <w:i/>
                <w:iCs/>
                <w:u w:val="single"/>
                <w:lang w:eastAsia="en-PH"/>
              </w:rPr>
              <w:t xml:space="preserve">scheduled generating units, battery energy storage systems </w:t>
            </w:r>
            <w:r w:rsidRPr="00E5526E">
              <w:rPr>
                <w:rFonts w:ascii="Arial" w:hAnsi="Arial" w:cs="Arial"/>
                <w:b/>
                <w:bCs/>
                <w:u w:val="single"/>
                <w:lang w:eastAsia="en-PH"/>
              </w:rPr>
              <w:t>and</w:t>
            </w:r>
            <w:r w:rsidRPr="00E5526E">
              <w:rPr>
                <w:rFonts w:ascii="Arial" w:hAnsi="Arial" w:cs="Arial"/>
                <w:b/>
                <w:bCs/>
                <w:i/>
                <w:iCs/>
                <w:u w:val="single"/>
                <w:lang w:eastAsia="en-PH"/>
              </w:rPr>
              <w:t xml:space="preserve"> pumped-storage units; </w:t>
            </w:r>
            <w:r w:rsidRPr="00E5526E">
              <w:rPr>
                <w:rFonts w:ascii="Arial" w:hAnsi="Arial" w:cs="Arial"/>
                <w:b/>
                <w:bCs/>
                <w:u w:val="single"/>
                <w:lang w:eastAsia="en-PH"/>
              </w:rPr>
              <w:t>or</w:t>
            </w:r>
          </w:p>
          <w:p w14:paraId="5D13E854" w14:textId="77777777" w:rsidR="005170D8" w:rsidRPr="00E5526E" w:rsidRDefault="005170D8" w:rsidP="00B7720B">
            <w:pPr>
              <w:pStyle w:val="NoSpacing"/>
              <w:spacing w:line="276" w:lineRule="auto"/>
              <w:jc w:val="both"/>
              <w:rPr>
                <w:rFonts w:ascii="Arial" w:hAnsi="Arial" w:cs="Arial"/>
                <w:b/>
                <w:bCs/>
                <w:u w:val="single"/>
                <w:lang w:eastAsia="en-PH"/>
              </w:rPr>
            </w:pPr>
          </w:p>
          <w:p w14:paraId="5FC4D07B" w14:textId="77777777" w:rsidR="005170D8" w:rsidRPr="00E5526E" w:rsidRDefault="005170D8" w:rsidP="00B7720B">
            <w:pPr>
              <w:pStyle w:val="NoSpacing"/>
              <w:spacing w:line="276" w:lineRule="auto"/>
              <w:jc w:val="both"/>
              <w:rPr>
                <w:rFonts w:ascii="Arial" w:hAnsi="Arial" w:cs="Arial"/>
                <w:b/>
                <w:bCs/>
                <w:u w:val="single"/>
                <w:lang w:eastAsia="en-PH"/>
              </w:rPr>
            </w:pPr>
            <w:r w:rsidRPr="00E5526E">
              <w:rPr>
                <w:rFonts w:ascii="Arial" w:hAnsi="Arial" w:cs="Arial"/>
                <w:b/>
                <w:bCs/>
                <w:u w:val="single"/>
                <w:lang w:eastAsia="en-PH"/>
              </w:rPr>
              <w:lastRenderedPageBreak/>
              <w:t xml:space="preserve">b) </w:t>
            </w:r>
            <w:r w:rsidRPr="00E5526E">
              <w:rPr>
                <w:rFonts w:ascii="Arial" w:hAnsi="Arial" w:cs="Arial"/>
                <w:b/>
                <w:bCs/>
                <w:i/>
                <w:iCs/>
                <w:u w:val="single"/>
                <w:lang w:eastAsia="en-PH"/>
              </w:rPr>
              <w:t>projected outputs</w:t>
            </w:r>
            <w:r w:rsidRPr="00E5526E">
              <w:rPr>
                <w:rFonts w:ascii="Arial" w:hAnsi="Arial" w:cs="Arial"/>
                <w:b/>
                <w:bCs/>
                <w:u w:val="single"/>
                <w:lang w:eastAsia="en-PH"/>
              </w:rPr>
              <w:t xml:space="preserve"> in respect of its </w:t>
            </w:r>
            <w:r w:rsidRPr="00E5526E">
              <w:rPr>
                <w:rFonts w:ascii="Arial" w:hAnsi="Arial" w:cs="Arial"/>
                <w:b/>
                <w:bCs/>
                <w:i/>
                <w:iCs/>
                <w:u w:val="single"/>
                <w:lang w:eastAsia="en-PH"/>
              </w:rPr>
              <w:t>must dispatch generating units</w:t>
            </w:r>
            <w:r w:rsidRPr="00E5526E">
              <w:rPr>
                <w:rFonts w:ascii="Arial" w:hAnsi="Arial" w:cs="Arial"/>
                <w:b/>
                <w:bCs/>
                <w:u w:val="single"/>
                <w:lang w:eastAsia="en-PH"/>
              </w:rPr>
              <w:t xml:space="preserve"> and </w:t>
            </w:r>
            <w:r w:rsidRPr="00E5526E">
              <w:rPr>
                <w:rFonts w:ascii="Arial" w:hAnsi="Arial" w:cs="Arial"/>
                <w:b/>
                <w:bCs/>
                <w:i/>
                <w:iCs/>
                <w:u w:val="single"/>
                <w:lang w:eastAsia="en-PH"/>
              </w:rPr>
              <w:t>priority dispatch generating units</w:t>
            </w:r>
          </w:p>
          <w:p w14:paraId="1C7EE317" w14:textId="77777777" w:rsidR="005170D8" w:rsidRPr="00E5526E" w:rsidRDefault="005170D8" w:rsidP="00B7720B">
            <w:pPr>
              <w:pStyle w:val="NoSpacing"/>
              <w:spacing w:line="276" w:lineRule="auto"/>
              <w:jc w:val="both"/>
              <w:rPr>
                <w:rFonts w:ascii="Arial" w:hAnsi="Arial" w:cs="Arial"/>
                <w:b/>
                <w:bCs/>
                <w:u w:val="single"/>
                <w:lang w:eastAsia="en-PH"/>
              </w:rPr>
            </w:pPr>
          </w:p>
          <w:p w14:paraId="7DD8CBCD" w14:textId="0BEE479A" w:rsidR="005170D8" w:rsidRPr="0050218E" w:rsidRDefault="005170D8" w:rsidP="0050218E">
            <w:pPr>
              <w:pStyle w:val="NoSpacing"/>
              <w:spacing w:line="276" w:lineRule="auto"/>
              <w:jc w:val="both"/>
              <w:rPr>
                <w:rFonts w:ascii="Arial" w:hAnsi="Arial" w:cs="Arial"/>
                <w:b/>
                <w:bCs/>
                <w:u w:val="single"/>
                <w:lang w:eastAsia="en-PH"/>
              </w:rPr>
            </w:pPr>
            <w:r w:rsidRPr="00E5526E">
              <w:rPr>
                <w:rFonts w:ascii="Arial" w:hAnsi="Arial" w:cs="Arial"/>
                <w:b/>
                <w:bCs/>
                <w:u w:val="single"/>
                <w:lang w:eastAsia="en-PH"/>
              </w:rPr>
              <w:t xml:space="preserve">The </w:t>
            </w:r>
            <w:r w:rsidRPr="00E5526E">
              <w:rPr>
                <w:rFonts w:ascii="Arial" w:hAnsi="Arial" w:cs="Arial"/>
                <w:b/>
                <w:bCs/>
                <w:i/>
                <w:iCs/>
                <w:u w:val="single"/>
                <w:lang w:eastAsia="en-PH"/>
              </w:rPr>
              <w:t xml:space="preserve">Generation Company </w:t>
            </w:r>
            <w:r w:rsidRPr="00E5526E">
              <w:rPr>
                <w:rFonts w:ascii="Arial" w:hAnsi="Arial" w:cs="Arial"/>
                <w:b/>
                <w:bCs/>
                <w:u w:val="single"/>
                <w:lang w:eastAsia="en-PH"/>
              </w:rPr>
              <w:t xml:space="preserve">shall submit its nomination of </w:t>
            </w:r>
            <w:r w:rsidRPr="00E5526E">
              <w:rPr>
                <w:rFonts w:ascii="Arial" w:hAnsi="Arial" w:cs="Arial"/>
                <w:b/>
                <w:bCs/>
                <w:i/>
                <w:iCs/>
                <w:u w:val="single"/>
                <w:lang w:eastAsia="en-PH"/>
              </w:rPr>
              <w:t xml:space="preserve">loading levels </w:t>
            </w:r>
            <w:r w:rsidRPr="00E5526E">
              <w:rPr>
                <w:rFonts w:ascii="Arial" w:hAnsi="Arial" w:cs="Arial"/>
                <w:b/>
                <w:bCs/>
                <w:u w:val="single"/>
                <w:lang w:eastAsia="en-PH"/>
              </w:rPr>
              <w:t xml:space="preserve">or </w:t>
            </w:r>
            <w:r w:rsidRPr="00E5526E">
              <w:rPr>
                <w:rFonts w:ascii="Arial" w:hAnsi="Arial" w:cs="Arial"/>
                <w:b/>
                <w:bCs/>
                <w:i/>
                <w:iCs/>
                <w:u w:val="single"/>
                <w:lang w:eastAsia="en-PH"/>
              </w:rPr>
              <w:t>projected outputs</w:t>
            </w:r>
            <w:r w:rsidRPr="00E5526E">
              <w:rPr>
                <w:rFonts w:ascii="Arial" w:hAnsi="Arial" w:cs="Arial"/>
                <w:b/>
                <w:bCs/>
                <w:u w:val="single"/>
                <w:lang w:eastAsia="en-PH"/>
              </w:rPr>
              <w:t xml:space="preserve"> for each </w:t>
            </w:r>
            <w:r w:rsidRPr="00E5526E">
              <w:rPr>
                <w:rFonts w:ascii="Arial" w:hAnsi="Arial" w:cs="Arial"/>
                <w:b/>
                <w:bCs/>
                <w:i/>
                <w:iCs/>
                <w:u w:val="single"/>
                <w:lang w:eastAsia="en-PH"/>
              </w:rPr>
              <w:t>dispatch interval</w:t>
            </w:r>
            <w:r w:rsidRPr="00E5526E">
              <w:rPr>
                <w:rFonts w:ascii="Arial" w:hAnsi="Arial" w:cs="Arial"/>
                <w:b/>
                <w:bCs/>
                <w:u w:val="single"/>
                <w:lang w:eastAsia="en-PH"/>
              </w:rPr>
              <w:t xml:space="preserve"> in each </w:t>
            </w:r>
            <w:r w:rsidRPr="00E5526E">
              <w:rPr>
                <w:rFonts w:ascii="Arial" w:hAnsi="Arial" w:cs="Arial"/>
                <w:b/>
                <w:bCs/>
                <w:i/>
                <w:iCs/>
                <w:u w:val="single"/>
                <w:lang w:eastAsia="en-PH"/>
              </w:rPr>
              <w:t>trading day</w:t>
            </w:r>
            <w:r w:rsidRPr="00E5526E">
              <w:rPr>
                <w:rFonts w:ascii="Arial" w:hAnsi="Arial" w:cs="Arial"/>
                <w:b/>
                <w:bCs/>
                <w:u w:val="single"/>
                <w:lang w:eastAsia="en-PH"/>
              </w:rPr>
              <w:t xml:space="preserve"> of the week in accordance with the </w:t>
            </w:r>
            <w:r w:rsidRPr="00E5526E">
              <w:rPr>
                <w:rFonts w:ascii="Arial" w:hAnsi="Arial" w:cs="Arial"/>
                <w:b/>
                <w:bCs/>
                <w:i/>
                <w:iCs/>
                <w:u w:val="single"/>
                <w:lang w:eastAsia="en-PH"/>
              </w:rPr>
              <w:t>timetable</w:t>
            </w:r>
            <w:r w:rsidRPr="00E5526E">
              <w:rPr>
                <w:rFonts w:ascii="Arial" w:hAnsi="Arial" w:cs="Arial"/>
                <w:b/>
                <w:bCs/>
                <w:u w:val="single"/>
                <w:lang w:eastAsia="en-PH"/>
              </w:rPr>
              <w:t xml:space="preserve">. The standing nomination of </w:t>
            </w:r>
            <w:r w:rsidRPr="00E5526E">
              <w:rPr>
                <w:rFonts w:ascii="Arial" w:hAnsi="Arial" w:cs="Arial"/>
                <w:b/>
                <w:bCs/>
                <w:i/>
                <w:iCs/>
                <w:u w:val="single"/>
                <w:lang w:eastAsia="en-PH"/>
              </w:rPr>
              <w:t>loading levels</w:t>
            </w:r>
            <w:r w:rsidRPr="00E5526E">
              <w:rPr>
                <w:rFonts w:ascii="Arial" w:hAnsi="Arial" w:cs="Arial"/>
                <w:b/>
                <w:bCs/>
                <w:u w:val="single"/>
                <w:lang w:eastAsia="en-PH"/>
              </w:rPr>
              <w:t xml:space="preserve"> and </w:t>
            </w:r>
            <w:r w:rsidRPr="00E5526E">
              <w:rPr>
                <w:rFonts w:ascii="Arial" w:hAnsi="Arial" w:cs="Arial"/>
                <w:b/>
                <w:bCs/>
                <w:i/>
                <w:iCs/>
                <w:u w:val="single"/>
                <w:lang w:eastAsia="en-PH"/>
              </w:rPr>
              <w:t xml:space="preserve">projected </w:t>
            </w:r>
            <w:r w:rsidRPr="00E5526E">
              <w:rPr>
                <w:rFonts w:ascii="Arial" w:hAnsi="Arial" w:cs="Arial"/>
                <w:b/>
                <w:bCs/>
                <w:u w:val="single"/>
                <w:lang w:eastAsia="en-PH"/>
              </w:rPr>
              <w:t xml:space="preserve">outputs shall apply until revised or updated by the </w:t>
            </w:r>
            <w:r w:rsidRPr="00E5526E">
              <w:rPr>
                <w:rFonts w:ascii="Arial" w:hAnsi="Arial" w:cs="Arial"/>
                <w:b/>
                <w:bCs/>
                <w:i/>
                <w:iCs/>
                <w:u w:val="single"/>
                <w:lang w:eastAsia="en-PH"/>
              </w:rPr>
              <w:t>Generation Company</w:t>
            </w:r>
            <w:r w:rsidRPr="00E5526E">
              <w:rPr>
                <w:rFonts w:ascii="Arial" w:hAnsi="Arial" w:cs="Arial"/>
                <w:b/>
                <w:bCs/>
                <w:u w:val="single"/>
                <w:lang w:eastAsia="en-PH"/>
              </w:rPr>
              <w:t>.</w:t>
            </w:r>
          </w:p>
        </w:tc>
        <w:tc>
          <w:tcPr>
            <w:tcW w:w="880" w:type="pct"/>
          </w:tcPr>
          <w:p w14:paraId="2C7BAFC6" w14:textId="24AE0479" w:rsidR="005170D8" w:rsidRPr="00691003" w:rsidRDefault="005170D8" w:rsidP="00B7720B">
            <w:pPr>
              <w:pStyle w:val="Default"/>
              <w:jc w:val="both"/>
              <w:rPr>
                <w:color w:val="auto"/>
              </w:rPr>
            </w:pPr>
            <w:r w:rsidRPr="00E5526E">
              <w:lastRenderedPageBreak/>
              <w:t>To emphasize that a Generation Company with FCATC but still awaiting COC for its generating unit(s) is obligated to submit nominations of loading levels or projected outputs to be included in scheduling and dispatch, instead of through imposition non-security overriding constraints if under test and commissioning.</w:t>
            </w:r>
          </w:p>
        </w:tc>
        <w:tc>
          <w:tcPr>
            <w:tcW w:w="823" w:type="pct"/>
            <w:shd w:val="clear" w:color="auto" w:fill="FFFFFF" w:themeFill="background1"/>
          </w:tcPr>
          <w:p w14:paraId="3B1C54E1" w14:textId="77777777" w:rsidR="005170D8" w:rsidRPr="00691003" w:rsidRDefault="005170D8" w:rsidP="00B7720B">
            <w:pPr>
              <w:spacing w:line="276" w:lineRule="auto"/>
              <w:jc w:val="both"/>
              <w:rPr>
                <w:rFonts w:ascii="Arial" w:hAnsi="Arial" w:cs="Arial"/>
                <w:sz w:val="24"/>
                <w:szCs w:val="24"/>
              </w:rPr>
            </w:pPr>
          </w:p>
        </w:tc>
        <w:tc>
          <w:tcPr>
            <w:tcW w:w="822" w:type="pct"/>
            <w:shd w:val="clear" w:color="auto" w:fill="FFFFFF" w:themeFill="background1"/>
          </w:tcPr>
          <w:p w14:paraId="1D359080" w14:textId="77777777" w:rsidR="005170D8" w:rsidRPr="00691003" w:rsidRDefault="005170D8" w:rsidP="00B7720B">
            <w:pPr>
              <w:spacing w:line="276" w:lineRule="auto"/>
              <w:jc w:val="both"/>
              <w:rPr>
                <w:rFonts w:ascii="Arial" w:hAnsi="Arial" w:cs="Arial"/>
                <w:sz w:val="24"/>
                <w:szCs w:val="24"/>
              </w:rPr>
            </w:pPr>
          </w:p>
        </w:tc>
      </w:tr>
      <w:tr w:rsidR="005170D8" w:rsidRPr="00691003" w14:paraId="00B86FAB" w14:textId="77777777" w:rsidTr="00B7720B">
        <w:tc>
          <w:tcPr>
            <w:tcW w:w="459" w:type="pct"/>
          </w:tcPr>
          <w:p w14:paraId="757AC293" w14:textId="15D85D6C" w:rsidR="005170D8" w:rsidRPr="00691003" w:rsidRDefault="005170D8" w:rsidP="00B7720B">
            <w:pPr>
              <w:jc w:val="both"/>
              <w:rPr>
                <w:rFonts w:ascii="Arial" w:hAnsi="Arial" w:cs="Arial"/>
                <w:sz w:val="24"/>
                <w:szCs w:val="24"/>
              </w:rPr>
            </w:pPr>
            <w:r w:rsidRPr="00E5526E">
              <w:rPr>
                <w:rFonts w:ascii="Arial" w:hAnsi="Arial" w:cs="Arial"/>
              </w:rPr>
              <w:t>3.5.5.15 (New)</w:t>
            </w:r>
          </w:p>
        </w:tc>
        <w:tc>
          <w:tcPr>
            <w:tcW w:w="871" w:type="pct"/>
          </w:tcPr>
          <w:p w14:paraId="697241F7" w14:textId="03634650" w:rsidR="005170D8" w:rsidRPr="00691003" w:rsidRDefault="005170D8" w:rsidP="00B7720B">
            <w:pPr>
              <w:jc w:val="both"/>
              <w:rPr>
                <w:rFonts w:ascii="Arial" w:hAnsi="Arial" w:cs="Arial"/>
                <w:sz w:val="24"/>
                <w:szCs w:val="24"/>
              </w:rPr>
            </w:pPr>
            <w:r w:rsidRPr="00E5526E">
              <w:rPr>
                <w:rFonts w:ascii="Arial" w:hAnsi="Arial" w:cs="Arial"/>
                <w:lang w:eastAsia="en-PH"/>
              </w:rPr>
              <w:t>(None)</w:t>
            </w:r>
          </w:p>
        </w:tc>
        <w:tc>
          <w:tcPr>
            <w:tcW w:w="1145" w:type="pct"/>
          </w:tcPr>
          <w:p w14:paraId="590C1BA9" w14:textId="198E3C97" w:rsidR="005170D8" w:rsidRPr="00691003" w:rsidRDefault="005170D8" w:rsidP="00B7720B">
            <w:pPr>
              <w:jc w:val="both"/>
              <w:rPr>
                <w:rFonts w:ascii="Arial" w:hAnsi="Arial" w:cs="Arial"/>
                <w:bCs/>
                <w:sz w:val="24"/>
                <w:szCs w:val="24"/>
              </w:rPr>
            </w:pPr>
            <w:r w:rsidRPr="00E5526E">
              <w:rPr>
                <w:rFonts w:ascii="Arial" w:hAnsi="Arial" w:cs="Arial"/>
                <w:b/>
                <w:bCs/>
                <w:u w:val="single"/>
                <w:lang w:eastAsia="en-PH"/>
              </w:rPr>
              <w:t xml:space="preserve">3.5.5.15 A </w:t>
            </w:r>
            <w:r w:rsidRPr="00E5526E">
              <w:rPr>
                <w:rFonts w:ascii="Arial" w:hAnsi="Arial" w:cs="Arial"/>
                <w:b/>
                <w:bCs/>
                <w:i/>
                <w:iCs/>
                <w:u w:val="single"/>
                <w:lang w:eastAsia="en-PH"/>
              </w:rPr>
              <w:t xml:space="preserve">Generation Company </w:t>
            </w:r>
            <w:r w:rsidRPr="00E5526E">
              <w:rPr>
                <w:rFonts w:ascii="Arial" w:hAnsi="Arial" w:cs="Arial"/>
                <w:b/>
                <w:bCs/>
                <w:u w:val="single"/>
                <w:lang w:eastAsia="en-PH"/>
              </w:rPr>
              <w:t xml:space="preserve">that has secured a </w:t>
            </w:r>
            <w:r w:rsidRPr="00E5526E">
              <w:rPr>
                <w:rFonts w:ascii="Arial" w:hAnsi="Arial" w:cs="Arial"/>
                <w:b/>
                <w:bCs/>
                <w:u w:val="single"/>
              </w:rPr>
              <w:t xml:space="preserve">Final Certificate of Approval to Connect </w:t>
            </w:r>
            <w:r w:rsidRPr="00E5526E">
              <w:rPr>
                <w:rFonts w:ascii="Arial" w:hAnsi="Arial" w:cs="Arial"/>
                <w:b/>
                <w:bCs/>
                <w:u w:val="single"/>
                <w:lang w:eastAsia="en-PH"/>
              </w:rPr>
              <w:t xml:space="preserve">for completing the conduct of </w:t>
            </w:r>
            <w:r w:rsidRPr="00E5526E">
              <w:rPr>
                <w:rFonts w:ascii="Arial" w:hAnsi="Arial" w:cs="Arial"/>
                <w:b/>
                <w:bCs/>
                <w:i/>
                <w:iCs/>
                <w:u w:val="single"/>
                <w:lang w:eastAsia="en-PH"/>
              </w:rPr>
              <w:t>test and commissioning</w:t>
            </w:r>
            <w:r w:rsidRPr="00E5526E">
              <w:rPr>
                <w:rFonts w:ascii="Arial" w:hAnsi="Arial" w:cs="Arial"/>
                <w:b/>
                <w:bCs/>
                <w:u w:val="single"/>
                <w:lang w:eastAsia="en-PH"/>
              </w:rPr>
              <w:t xml:space="preserve"> but with pending issuance of Certificate of Compliance from the ERC for its </w:t>
            </w:r>
            <w:r w:rsidRPr="00E5526E">
              <w:rPr>
                <w:rFonts w:ascii="Arial" w:hAnsi="Arial" w:cs="Arial"/>
                <w:b/>
                <w:bCs/>
                <w:i/>
                <w:iCs/>
                <w:u w:val="single"/>
                <w:lang w:eastAsia="en-PH"/>
              </w:rPr>
              <w:t>must dispatch generating unit</w:t>
            </w:r>
            <w:r w:rsidRPr="00E5526E">
              <w:rPr>
                <w:rFonts w:ascii="Arial" w:hAnsi="Arial" w:cs="Arial"/>
                <w:b/>
                <w:bCs/>
                <w:u w:val="single"/>
              </w:rPr>
              <w:t xml:space="preserve"> shall comply with the </w:t>
            </w:r>
            <w:r w:rsidRPr="00E5526E">
              <w:rPr>
                <w:rFonts w:ascii="Arial" w:hAnsi="Arial" w:cs="Arial"/>
                <w:b/>
                <w:bCs/>
                <w:i/>
                <w:iCs/>
                <w:u w:val="single"/>
              </w:rPr>
              <w:t>forecast accuracy standards</w:t>
            </w:r>
            <w:r w:rsidRPr="00E5526E">
              <w:rPr>
                <w:rFonts w:ascii="Arial" w:hAnsi="Arial" w:cs="Arial"/>
                <w:b/>
                <w:bCs/>
                <w:u w:val="single"/>
              </w:rPr>
              <w:t xml:space="preserve"> in respect of its </w:t>
            </w:r>
            <w:r w:rsidRPr="00E5526E">
              <w:rPr>
                <w:rFonts w:ascii="Arial" w:hAnsi="Arial" w:cs="Arial"/>
                <w:b/>
                <w:bCs/>
                <w:i/>
                <w:iCs/>
                <w:u w:val="single"/>
              </w:rPr>
              <w:t>projected outputs</w:t>
            </w:r>
            <w:r>
              <w:rPr>
                <w:rFonts w:ascii="Arial" w:hAnsi="Arial" w:cs="Arial"/>
                <w:b/>
                <w:bCs/>
                <w:i/>
                <w:iCs/>
                <w:u w:val="single"/>
              </w:rPr>
              <w:t xml:space="preserve"> </w:t>
            </w:r>
            <w:r w:rsidRPr="00E5526E">
              <w:rPr>
                <w:rFonts w:ascii="Arial" w:hAnsi="Arial" w:cs="Arial"/>
                <w:b/>
                <w:bCs/>
                <w:u w:val="single"/>
              </w:rPr>
              <w:t xml:space="preserve">which shall be evaluated by the </w:t>
            </w:r>
            <w:r w:rsidRPr="00E5526E">
              <w:rPr>
                <w:rFonts w:ascii="Arial" w:hAnsi="Arial" w:cs="Arial"/>
                <w:b/>
                <w:bCs/>
                <w:i/>
                <w:iCs/>
                <w:u w:val="single"/>
              </w:rPr>
              <w:t>Enforcement and Compliance Office,</w:t>
            </w:r>
            <w:r w:rsidRPr="00E5526E">
              <w:rPr>
                <w:rFonts w:ascii="Arial" w:hAnsi="Arial" w:cs="Arial"/>
                <w:b/>
                <w:bCs/>
                <w:u w:val="single"/>
              </w:rPr>
              <w:t xml:space="preserve"> in accordance with Clauses 3.5.5.8 to 3.5.5.12.</w:t>
            </w:r>
          </w:p>
        </w:tc>
        <w:tc>
          <w:tcPr>
            <w:tcW w:w="880" w:type="pct"/>
          </w:tcPr>
          <w:p w14:paraId="2DF9F346" w14:textId="77777777" w:rsidR="005170D8" w:rsidRPr="005170D8" w:rsidRDefault="005170D8" w:rsidP="00B7720B">
            <w:pPr>
              <w:pStyle w:val="ListParagraph"/>
              <w:numPr>
                <w:ilvl w:val="0"/>
                <w:numId w:val="14"/>
              </w:numPr>
              <w:spacing w:line="276" w:lineRule="auto"/>
              <w:ind w:left="360"/>
              <w:jc w:val="both"/>
              <w:rPr>
                <w:rFonts w:ascii="Arial" w:hAnsi="Arial" w:cs="Arial"/>
                <w:szCs w:val="24"/>
              </w:rPr>
            </w:pPr>
            <w:r w:rsidRPr="005170D8">
              <w:rPr>
                <w:rFonts w:ascii="Arial" w:hAnsi="Arial" w:cs="Arial"/>
                <w:szCs w:val="24"/>
              </w:rPr>
              <w:t>To reflect DOE DC 2022-05-0015 as regards must dispatch generating units’ obligation to comply with forecast accuracy standards</w:t>
            </w:r>
          </w:p>
          <w:p w14:paraId="32315013" w14:textId="67BE9032" w:rsidR="005170D8" w:rsidRPr="005170D8" w:rsidRDefault="005170D8" w:rsidP="00B7720B">
            <w:pPr>
              <w:pStyle w:val="ListParagraph"/>
              <w:numPr>
                <w:ilvl w:val="0"/>
                <w:numId w:val="14"/>
              </w:numPr>
              <w:spacing w:line="276" w:lineRule="auto"/>
              <w:ind w:left="360"/>
              <w:jc w:val="both"/>
              <w:rPr>
                <w:rFonts w:ascii="Arial" w:hAnsi="Arial" w:cs="Arial"/>
                <w:sz w:val="22"/>
                <w:szCs w:val="18"/>
              </w:rPr>
            </w:pPr>
            <w:r w:rsidRPr="005170D8">
              <w:rPr>
                <w:rFonts w:ascii="Arial" w:hAnsi="Arial" w:cs="Arial"/>
                <w:szCs w:val="24"/>
              </w:rPr>
              <w:t>To include must dispatch generating units in the ECO’s monitoring and evaluation of the compliance with the forecast accuracy standards</w:t>
            </w:r>
          </w:p>
        </w:tc>
        <w:tc>
          <w:tcPr>
            <w:tcW w:w="823" w:type="pct"/>
            <w:shd w:val="clear" w:color="auto" w:fill="FFFFFF" w:themeFill="background1"/>
          </w:tcPr>
          <w:p w14:paraId="28D9A8F8" w14:textId="77777777" w:rsidR="005170D8" w:rsidRPr="00691003" w:rsidRDefault="005170D8" w:rsidP="00B7720B">
            <w:pPr>
              <w:spacing w:line="276" w:lineRule="auto"/>
              <w:jc w:val="both"/>
              <w:rPr>
                <w:rFonts w:ascii="Arial" w:hAnsi="Arial" w:cs="Arial"/>
                <w:sz w:val="24"/>
                <w:szCs w:val="24"/>
              </w:rPr>
            </w:pPr>
          </w:p>
        </w:tc>
        <w:tc>
          <w:tcPr>
            <w:tcW w:w="822" w:type="pct"/>
            <w:shd w:val="clear" w:color="auto" w:fill="FFFFFF" w:themeFill="background1"/>
          </w:tcPr>
          <w:p w14:paraId="4133F12F" w14:textId="77777777" w:rsidR="005170D8" w:rsidRPr="00691003" w:rsidRDefault="005170D8" w:rsidP="00B7720B">
            <w:pPr>
              <w:spacing w:line="276" w:lineRule="auto"/>
              <w:jc w:val="both"/>
              <w:rPr>
                <w:rFonts w:ascii="Arial" w:hAnsi="Arial" w:cs="Arial"/>
                <w:sz w:val="24"/>
                <w:szCs w:val="24"/>
              </w:rPr>
            </w:pPr>
          </w:p>
        </w:tc>
      </w:tr>
      <w:tr w:rsidR="00181E63" w:rsidRPr="00691003" w14:paraId="5BB949C2" w14:textId="77777777" w:rsidTr="00B7720B">
        <w:tc>
          <w:tcPr>
            <w:tcW w:w="459" w:type="pct"/>
          </w:tcPr>
          <w:p w14:paraId="3EA0B38F" w14:textId="679CE3FC" w:rsidR="00181E63" w:rsidRPr="00691003" w:rsidRDefault="00181E63" w:rsidP="00B7720B">
            <w:pPr>
              <w:jc w:val="both"/>
              <w:rPr>
                <w:rFonts w:ascii="Arial" w:hAnsi="Arial" w:cs="Arial"/>
                <w:sz w:val="24"/>
                <w:szCs w:val="24"/>
              </w:rPr>
            </w:pPr>
            <w:r w:rsidRPr="00E5526E">
              <w:rPr>
                <w:rFonts w:ascii="Arial" w:hAnsi="Arial" w:cs="Arial"/>
              </w:rPr>
              <w:t>3.8.4.5 (New)</w:t>
            </w:r>
          </w:p>
        </w:tc>
        <w:tc>
          <w:tcPr>
            <w:tcW w:w="871" w:type="pct"/>
          </w:tcPr>
          <w:p w14:paraId="0E2CA220" w14:textId="77777777" w:rsidR="00181E63" w:rsidRPr="00E5526E" w:rsidRDefault="00181E63" w:rsidP="00B7720B">
            <w:pPr>
              <w:pStyle w:val="NoSpacing"/>
              <w:spacing w:line="276" w:lineRule="auto"/>
              <w:ind w:left="266" w:hanging="266"/>
              <w:jc w:val="both"/>
              <w:rPr>
                <w:rFonts w:ascii="Arial" w:hAnsi="Arial" w:cs="Arial"/>
                <w:lang w:eastAsia="en-PH"/>
              </w:rPr>
            </w:pPr>
            <w:r w:rsidRPr="00E5526E">
              <w:rPr>
                <w:rFonts w:ascii="Arial" w:hAnsi="Arial" w:cs="Arial"/>
                <w:lang w:eastAsia="en-PH"/>
              </w:rPr>
              <w:t>(None)</w:t>
            </w:r>
          </w:p>
          <w:p w14:paraId="61546C81" w14:textId="77777777" w:rsidR="00181E63" w:rsidRPr="00E5526E" w:rsidRDefault="00181E63" w:rsidP="00B7720B">
            <w:pPr>
              <w:pStyle w:val="NoSpacing"/>
              <w:spacing w:line="276" w:lineRule="auto"/>
              <w:ind w:left="266" w:hanging="266"/>
              <w:jc w:val="both"/>
              <w:rPr>
                <w:rFonts w:ascii="Arial" w:hAnsi="Arial" w:cs="Arial"/>
                <w:lang w:eastAsia="en-PH"/>
              </w:rPr>
            </w:pPr>
          </w:p>
          <w:p w14:paraId="3EEAB4DE" w14:textId="08E32C71" w:rsidR="00181E63" w:rsidRPr="00691003" w:rsidRDefault="00181E63" w:rsidP="00B7720B">
            <w:pPr>
              <w:jc w:val="both"/>
              <w:rPr>
                <w:rFonts w:ascii="Arial" w:hAnsi="Arial" w:cs="Arial"/>
                <w:sz w:val="24"/>
                <w:szCs w:val="24"/>
              </w:rPr>
            </w:pPr>
          </w:p>
        </w:tc>
        <w:tc>
          <w:tcPr>
            <w:tcW w:w="1145" w:type="pct"/>
          </w:tcPr>
          <w:p w14:paraId="1BC3ADEA" w14:textId="77777777" w:rsidR="00181E63" w:rsidRPr="00E5526E" w:rsidRDefault="00181E63" w:rsidP="00B7720B">
            <w:pPr>
              <w:pStyle w:val="NoSpacing"/>
              <w:spacing w:line="276" w:lineRule="auto"/>
              <w:jc w:val="both"/>
              <w:rPr>
                <w:rFonts w:ascii="Arial" w:hAnsi="Arial" w:cs="Arial"/>
                <w:lang w:eastAsia="en-PH"/>
              </w:rPr>
            </w:pPr>
            <w:r w:rsidRPr="00E5526E">
              <w:rPr>
                <w:rFonts w:ascii="Arial" w:hAnsi="Arial" w:cs="Arial"/>
                <w:lang w:eastAsia="en-PH"/>
              </w:rPr>
              <w:t>xxx</w:t>
            </w:r>
          </w:p>
          <w:p w14:paraId="3CF3B6CF" w14:textId="77777777" w:rsidR="00181E63" w:rsidRPr="00E5526E" w:rsidRDefault="00181E63" w:rsidP="00B7720B">
            <w:pPr>
              <w:pStyle w:val="NoSpacing"/>
              <w:spacing w:line="276" w:lineRule="auto"/>
              <w:jc w:val="both"/>
              <w:rPr>
                <w:rFonts w:ascii="Arial" w:hAnsi="Arial" w:cs="Arial"/>
                <w:b/>
                <w:bCs/>
                <w:u w:val="single"/>
                <w:lang w:eastAsia="en-PH"/>
              </w:rPr>
            </w:pPr>
            <w:r w:rsidRPr="00E5526E">
              <w:rPr>
                <w:rFonts w:ascii="Arial" w:hAnsi="Arial" w:cs="Arial"/>
                <w:b/>
                <w:bCs/>
                <w:u w:val="single"/>
                <w:lang w:eastAsia="en-PH"/>
              </w:rPr>
              <w:t xml:space="preserve">3.8.4.5 A </w:t>
            </w:r>
            <w:r w:rsidRPr="00E5526E">
              <w:rPr>
                <w:rFonts w:ascii="Arial" w:hAnsi="Arial" w:cs="Arial"/>
                <w:b/>
                <w:bCs/>
                <w:i/>
                <w:iCs/>
                <w:u w:val="single"/>
                <w:lang w:eastAsia="en-PH"/>
              </w:rPr>
              <w:t xml:space="preserve">generating unit </w:t>
            </w:r>
            <w:r w:rsidRPr="00E5526E">
              <w:rPr>
                <w:rFonts w:ascii="Arial" w:hAnsi="Arial" w:cs="Arial"/>
                <w:b/>
                <w:bCs/>
                <w:u w:val="single"/>
                <w:lang w:eastAsia="en-PH"/>
              </w:rPr>
              <w:t xml:space="preserve">that has secured a </w:t>
            </w:r>
            <w:r w:rsidRPr="00E5526E">
              <w:rPr>
                <w:rFonts w:ascii="Arial" w:hAnsi="Arial" w:cs="Arial"/>
                <w:b/>
                <w:bCs/>
                <w:u w:val="single"/>
              </w:rPr>
              <w:t xml:space="preserve">Final Certificate of Approval </w:t>
            </w:r>
            <w:r w:rsidRPr="00E5526E">
              <w:rPr>
                <w:rFonts w:ascii="Arial" w:hAnsi="Arial" w:cs="Arial"/>
                <w:b/>
                <w:bCs/>
                <w:u w:val="single"/>
              </w:rPr>
              <w:lastRenderedPageBreak/>
              <w:t xml:space="preserve">to Connect </w:t>
            </w:r>
            <w:r w:rsidRPr="00E5526E">
              <w:rPr>
                <w:rFonts w:ascii="Arial" w:hAnsi="Arial" w:cs="Arial"/>
                <w:b/>
                <w:bCs/>
                <w:u w:val="single"/>
                <w:lang w:eastAsia="en-PH"/>
              </w:rPr>
              <w:t xml:space="preserve">for completing the conduct of </w:t>
            </w:r>
            <w:r w:rsidRPr="00E5526E">
              <w:rPr>
                <w:rFonts w:ascii="Arial" w:hAnsi="Arial" w:cs="Arial"/>
                <w:b/>
                <w:bCs/>
                <w:i/>
                <w:iCs/>
                <w:u w:val="single"/>
                <w:lang w:eastAsia="en-PH"/>
              </w:rPr>
              <w:t>test and commissioning</w:t>
            </w:r>
            <w:r w:rsidRPr="00E5526E">
              <w:rPr>
                <w:rFonts w:ascii="Arial" w:hAnsi="Arial" w:cs="Arial"/>
                <w:b/>
                <w:bCs/>
                <w:u w:val="single"/>
                <w:lang w:eastAsia="en-PH"/>
              </w:rPr>
              <w:t xml:space="preserve"> but with pending issuance of Certificate of Compliance from the ERC shall likewise comply</w:t>
            </w:r>
            <w:r>
              <w:rPr>
                <w:rFonts w:ascii="Arial" w:hAnsi="Arial" w:cs="Arial"/>
                <w:b/>
                <w:bCs/>
                <w:u w:val="single"/>
                <w:lang w:eastAsia="en-PH"/>
              </w:rPr>
              <w:t xml:space="preserve"> </w:t>
            </w:r>
            <w:r w:rsidRPr="00E5526E">
              <w:rPr>
                <w:rFonts w:ascii="Arial" w:hAnsi="Arial" w:cs="Arial"/>
                <w:b/>
                <w:bCs/>
                <w:u w:val="single"/>
                <w:lang w:eastAsia="en-PH"/>
              </w:rPr>
              <w:t>with the obligations</w:t>
            </w:r>
            <w:r>
              <w:rPr>
                <w:rFonts w:ascii="Arial" w:hAnsi="Arial" w:cs="Arial"/>
                <w:b/>
                <w:bCs/>
                <w:u w:val="single"/>
                <w:lang w:eastAsia="en-PH"/>
              </w:rPr>
              <w:t>, as applicable,</w:t>
            </w:r>
            <w:r w:rsidRPr="00E5526E">
              <w:rPr>
                <w:rFonts w:ascii="Arial" w:hAnsi="Arial" w:cs="Arial"/>
                <w:b/>
                <w:bCs/>
                <w:u w:val="single"/>
                <w:lang w:eastAsia="en-PH"/>
              </w:rPr>
              <w:t xml:space="preserve"> of dispatched </w:t>
            </w:r>
            <w:r w:rsidRPr="00E5526E">
              <w:rPr>
                <w:rFonts w:ascii="Arial" w:hAnsi="Arial" w:cs="Arial"/>
                <w:b/>
                <w:bCs/>
                <w:i/>
                <w:iCs/>
                <w:u w:val="single"/>
                <w:lang w:eastAsia="en-PH"/>
              </w:rPr>
              <w:t>Trading Participants</w:t>
            </w:r>
            <w:r w:rsidRPr="00E5526E">
              <w:rPr>
                <w:rFonts w:ascii="Arial" w:hAnsi="Arial" w:cs="Arial"/>
                <w:b/>
                <w:bCs/>
                <w:u w:val="single"/>
                <w:lang w:eastAsia="en-PH"/>
              </w:rPr>
              <w:t xml:space="preserve"> prescribed in Clause 3.8.4. </w:t>
            </w:r>
          </w:p>
          <w:p w14:paraId="6345740A" w14:textId="241A3082" w:rsidR="00181E63" w:rsidRPr="00691003" w:rsidRDefault="00181E63" w:rsidP="00B7720B">
            <w:pPr>
              <w:rPr>
                <w:rFonts w:ascii="Arial" w:hAnsi="Arial" w:cs="Arial"/>
                <w:sz w:val="24"/>
                <w:szCs w:val="24"/>
              </w:rPr>
            </w:pPr>
          </w:p>
        </w:tc>
        <w:tc>
          <w:tcPr>
            <w:tcW w:w="880" w:type="pct"/>
          </w:tcPr>
          <w:p w14:paraId="433BECCD" w14:textId="23A21B6B" w:rsidR="00181E63" w:rsidRPr="0071528C" w:rsidRDefault="00181E63" w:rsidP="00B7720B">
            <w:pPr>
              <w:pStyle w:val="Default"/>
              <w:rPr>
                <w:color w:val="auto"/>
                <w:sz w:val="22"/>
                <w:szCs w:val="22"/>
              </w:rPr>
            </w:pPr>
            <w:r w:rsidRPr="00E5526E">
              <w:lastRenderedPageBreak/>
              <w:t>To reflect DOE DC 2022-05-0015</w:t>
            </w:r>
            <w:r>
              <w:t xml:space="preserve"> as regards obligation to comply with dispatch </w:t>
            </w:r>
            <w:r>
              <w:lastRenderedPageBreak/>
              <w:t>schedules, dispatch instructions by the System Operator, dispatch conformance standards and forecast accuracy standards.</w:t>
            </w:r>
          </w:p>
        </w:tc>
        <w:tc>
          <w:tcPr>
            <w:tcW w:w="823" w:type="pct"/>
            <w:shd w:val="clear" w:color="auto" w:fill="FFFFFF" w:themeFill="background1"/>
          </w:tcPr>
          <w:p w14:paraId="6CF84C40" w14:textId="77777777" w:rsidR="00181E63" w:rsidRPr="00691003" w:rsidRDefault="00181E63" w:rsidP="00B7720B">
            <w:pPr>
              <w:pStyle w:val="Default"/>
              <w:ind w:left="360"/>
              <w:jc w:val="both"/>
              <w:rPr>
                <w:color w:val="auto"/>
                <w:lang w:val="en-US"/>
              </w:rPr>
            </w:pPr>
          </w:p>
        </w:tc>
        <w:tc>
          <w:tcPr>
            <w:tcW w:w="822" w:type="pct"/>
            <w:shd w:val="clear" w:color="auto" w:fill="FFFFFF" w:themeFill="background1"/>
          </w:tcPr>
          <w:p w14:paraId="0C921842" w14:textId="77777777" w:rsidR="00181E63" w:rsidRPr="00691003" w:rsidRDefault="00181E63" w:rsidP="00B7720B">
            <w:pPr>
              <w:pStyle w:val="Default"/>
              <w:ind w:left="360"/>
              <w:jc w:val="both"/>
              <w:rPr>
                <w:color w:val="auto"/>
                <w:lang w:val="en-US"/>
              </w:rPr>
            </w:pPr>
          </w:p>
        </w:tc>
      </w:tr>
      <w:tr w:rsidR="00181E63" w:rsidRPr="00691003" w14:paraId="1E4BC4F0" w14:textId="77777777" w:rsidTr="00B7720B">
        <w:tc>
          <w:tcPr>
            <w:tcW w:w="459" w:type="pct"/>
          </w:tcPr>
          <w:p w14:paraId="6FC75739" w14:textId="7369E70D" w:rsidR="00181E63" w:rsidRPr="00E5526E" w:rsidRDefault="00181E63" w:rsidP="00B7720B">
            <w:pPr>
              <w:jc w:val="both"/>
              <w:rPr>
                <w:rFonts w:ascii="Arial" w:hAnsi="Arial" w:cs="Arial"/>
              </w:rPr>
            </w:pPr>
            <w:r w:rsidRPr="00E5526E">
              <w:rPr>
                <w:rFonts w:ascii="Arial" w:hAnsi="Arial" w:cs="Arial"/>
              </w:rPr>
              <w:t>3.8.6</w:t>
            </w:r>
          </w:p>
        </w:tc>
        <w:tc>
          <w:tcPr>
            <w:tcW w:w="871" w:type="pct"/>
          </w:tcPr>
          <w:p w14:paraId="4D6A077D" w14:textId="40D1CF2A" w:rsidR="00181E63" w:rsidRPr="00E5526E" w:rsidRDefault="00181E63" w:rsidP="00B7720B">
            <w:pPr>
              <w:pStyle w:val="NoSpacing"/>
              <w:spacing w:line="276" w:lineRule="auto"/>
              <w:ind w:left="266" w:hanging="266"/>
              <w:jc w:val="both"/>
              <w:rPr>
                <w:rFonts w:ascii="Arial" w:hAnsi="Arial" w:cs="Arial"/>
                <w:lang w:eastAsia="en-PH"/>
              </w:rPr>
            </w:pPr>
            <w:r w:rsidRPr="00E5526E">
              <w:rPr>
                <w:rFonts w:ascii="Arial" w:hAnsi="Arial" w:cs="Arial"/>
              </w:rPr>
              <w:t xml:space="preserve">Any </w:t>
            </w:r>
            <w:r w:rsidRPr="00E5526E">
              <w:rPr>
                <w:rFonts w:ascii="Arial" w:hAnsi="Arial" w:cs="Arial"/>
                <w:i/>
                <w:iCs/>
              </w:rPr>
              <w:t>Trading Participant</w:t>
            </w:r>
            <w:r w:rsidRPr="00E5526E">
              <w:rPr>
                <w:rFonts w:ascii="Arial" w:hAnsi="Arial" w:cs="Arial"/>
              </w:rPr>
              <w:t xml:space="preserve"> that (a) does not comply with the </w:t>
            </w:r>
            <w:r w:rsidRPr="00E5526E">
              <w:rPr>
                <w:rFonts w:ascii="Arial" w:hAnsi="Arial" w:cs="Arial"/>
                <w:i/>
                <w:iCs/>
              </w:rPr>
              <w:t>dispatch conformance standards</w:t>
            </w:r>
            <w:r w:rsidRPr="00E5526E">
              <w:rPr>
                <w:rFonts w:ascii="Arial" w:hAnsi="Arial" w:cs="Arial"/>
              </w:rPr>
              <w:t xml:space="preserve"> or (b) consistently fails to use its reasonable endeavors to comply with the </w:t>
            </w:r>
            <w:r w:rsidRPr="00E5526E">
              <w:rPr>
                <w:rFonts w:ascii="Arial" w:hAnsi="Arial" w:cs="Arial"/>
                <w:i/>
                <w:iCs/>
              </w:rPr>
              <w:t>dispatch instructions</w:t>
            </w:r>
            <w:r w:rsidRPr="00E5526E">
              <w:rPr>
                <w:rFonts w:ascii="Arial" w:hAnsi="Arial" w:cs="Arial"/>
              </w:rPr>
              <w:t xml:space="preserve"> issued by the </w:t>
            </w:r>
            <w:r w:rsidRPr="00E5526E">
              <w:rPr>
                <w:rFonts w:ascii="Arial" w:hAnsi="Arial" w:cs="Arial"/>
                <w:i/>
                <w:iCs/>
              </w:rPr>
              <w:t>System Operator</w:t>
            </w:r>
            <w:r w:rsidRPr="00E5526E">
              <w:rPr>
                <w:rFonts w:ascii="Arial" w:hAnsi="Arial" w:cs="Arial"/>
              </w:rPr>
              <w:t xml:space="preserve"> under Clauses 3.8.3, 6.3 and 6.5, may be liable of a sanction imposed under Clause 7.2.</w:t>
            </w:r>
          </w:p>
        </w:tc>
        <w:tc>
          <w:tcPr>
            <w:tcW w:w="1145" w:type="pct"/>
          </w:tcPr>
          <w:p w14:paraId="77AE21E5" w14:textId="041D083E" w:rsidR="00181E63" w:rsidRPr="00E5526E" w:rsidRDefault="00181E63" w:rsidP="00B7720B">
            <w:pPr>
              <w:pStyle w:val="NoSpacing"/>
              <w:spacing w:line="276" w:lineRule="auto"/>
              <w:jc w:val="both"/>
              <w:rPr>
                <w:rFonts w:ascii="Arial" w:hAnsi="Arial" w:cs="Arial"/>
                <w:lang w:eastAsia="en-PH"/>
              </w:rPr>
            </w:pPr>
            <w:r w:rsidRPr="00E5526E">
              <w:rPr>
                <w:rFonts w:ascii="Arial" w:hAnsi="Arial" w:cs="Arial"/>
              </w:rPr>
              <w:t xml:space="preserve">Any </w:t>
            </w:r>
            <w:r w:rsidRPr="00E5526E">
              <w:rPr>
                <w:rFonts w:ascii="Arial" w:hAnsi="Arial" w:cs="Arial"/>
                <w:i/>
                <w:iCs/>
              </w:rPr>
              <w:t>Trading Participant</w:t>
            </w:r>
            <w:r w:rsidRPr="00E5526E">
              <w:rPr>
                <w:rFonts w:ascii="Arial" w:hAnsi="Arial" w:cs="Arial"/>
                <w:b/>
                <w:bCs/>
                <w:u w:val="single"/>
              </w:rPr>
              <w:t xml:space="preserve">, including those that has </w:t>
            </w:r>
            <w:r w:rsidRPr="00E5526E">
              <w:rPr>
                <w:rFonts w:ascii="Arial" w:hAnsi="Arial" w:cs="Arial"/>
                <w:b/>
                <w:bCs/>
                <w:u w:val="single"/>
                <w:lang w:eastAsia="en-PH"/>
              </w:rPr>
              <w:t xml:space="preserve">secured a </w:t>
            </w:r>
            <w:r w:rsidRPr="00E5526E">
              <w:rPr>
                <w:rFonts w:ascii="Arial" w:hAnsi="Arial" w:cs="Arial"/>
                <w:b/>
                <w:bCs/>
                <w:u w:val="single"/>
              </w:rPr>
              <w:t xml:space="preserve">Final Certificate of Approval to Connect </w:t>
            </w:r>
            <w:r w:rsidRPr="00E5526E">
              <w:rPr>
                <w:rFonts w:ascii="Arial" w:hAnsi="Arial" w:cs="Arial"/>
                <w:b/>
                <w:bCs/>
                <w:u w:val="single"/>
                <w:lang w:eastAsia="en-PH"/>
              </w:rPr>
              <w:t xml:space="preserve">for completing the conduct of </w:t>
            </w:r>
            <w:r w:rsidRPr="00E5526E">
              <w:rPr>
                <w:rFonts w:ascii="Arial" w:hAnsi="Arial" w:cs="Arial"/>
                <w:b/>
                <w:bCs/>
                <w:i/>
                <w:iCs/>
                <w:u w:val="single"/>
                <w:lang w:eastAsia="en-PH"/>
              </w:rPr>
              <w:t>test and commissioning</w:t>
            </w:r>
            <w:r w:rsidRPr="00E5526E">
              <w:rPr>
                <w:rFonts w:ascii="Arial" w:hAnsi="Arial" w:cs="Arial"/>
                <w:b/>
                <w:bCs/>
                <w:u w:val="single"/>
                <w:lang w:eastAsia="en-PH"/>
              </w:rPr>
              <w:t xml:space="preserve"> but with pending issuance of Certificate of Compliance from the ERC,</w:t>
            </w:r>
            <w:r w:rsidRPr="00E5526E">
              <w:rPr>
                <w:rFonts w:ascii="Arial" w:hAnsi="Arial" w:cs="Arial"/>
              </w:rPr>
              <w:t xml:space="preserve"> that (a) does not comply with the </w:t>
            </w:r>
            <w:r w:rsidRPr="00E5526E">
              <w:rPr>
                <w:rFonts w:ascii="Arial" w:hAnsi="Arial" w:cs="Arial"/>
                <w:i/>
                <w:iCs/>
              </w:rPr>
              <w:t>dispatch conformance standards</w:t>
            </w:r>
            <w:r w:rsidRPr="00E5526E">
              <w:rPr>
                <w:rFonts w:ascii="Arial" w:hAnsi="Arial" w:cs="Arial"/>
              </w:rPr>
              <w:t xml:space="preserve"> or (b) consistently fails to use its reasonable endeavors to comply with the </w:t>
            </w:r>
            <w:r w:rsidRPr="00E5526E">
              <w:rPr>
                <w:rFonts w:ascii="Arial" w:hAnsi="Arial" w:cs="Arial"/>
                <w:i/>
                <w:iCs/>
              </w:rPr>
              <w:t>dispatch instructions</w:t>
            </w:r>
            <w:r w:rsidRPr="00E5526E">
              <w:rPr>
                <w:rFonts w:ascii="Arial" w:hAnsi="Arial" w:cs="Arial"/>
              </w:rPr>
              <w:t xml:space="preserve"> issued by the </w:t>
            </w:r>
            <w:r w:rsidRPr="00E5526E">
              <w:rPr>
                <w:rFonts w:ascii="Arial" w:hAnsi="Arial" w:cs="Arial"/>
                <w:i/>
                <w:iCs/>
              </w:rPr>
              <w:t>System Operator</w:t>
            </w:r>
            <w:r w:rsidRPr="00E5526E">
              <w:rPr>
                <w:rFonts w:ascii="Arial" w:hAnsi="Arial" w:cs="Arial"/>
              </w:rPr>
              <w:t xml:space="preserve"> under Clauses 3.8.3, 6.3 and 6.</w:t>
            </w:r>
            <w:r w:rsidRPr="00AA3CD2">
              <w:rPr>
                <w:rFonts w:ascii="Arial" w:hAnsi="Arial" w:cs="Arial"/>
              </w:rPr>
              <w:t xml:space="preserve">5, </w:t>
            </w:r>
            <w:r w:rsidRPr="00AA3CD2">
              <w:rPr>
                <w:rFonts w:ascii="Arial" w:hAnsi="Arial" w:cs="Arial"/>
                <w:strike/>
              </w:rPr>
              <w:t>may</w:t>
            </w:r>
            <w:r w:rsidRPr="00AA3CD2">
              <w:rPr>
                <w:rFonts w:ascii="Arial" w:hAnsi="Arial" w:cs="Arial"/>
              </w:rPr>
              <w:t xml:space="preserve"> </w:t>
            </w:r>
            <w:r w:rsidRPr="00AA3CD2">
              <w:rPr>
                <w:rFonts w:ascii="Arial" w:hAnsi="Arial" w:cs="Arial"/>
                <w:b/>
                <w:bCs/>
                <w:u w:val="single"/>
              </w:rPr>
              <w:t>shall</w:t>
            </w:r>
            <w:r w:rsidRPr="00AA3CD2">
              <w:rPr>
                <w:rFonts w:ascii="Arial" w:hAnsi="Arial" w:cs="Arial"/>
              </w:rPr>
              <w:t xml:space="preserve"> be liable </w:t>
            </w:r>
            <w:r w:rsidRPr="00AA3CD2">
              <w:rPr>
                <w:rFonts w:ascii="Arial" w:hAnsi="Arial" w:cs="Arial"/>
                <w:strike/>
              </w:rPr>
              <w:t>of a</w:t>
            </w:r>
            <w:r w:rsidRPr="00AA3CD2">
              <w:rPr>
                <w:rFonts w:ascii="Arial" w:hAnsi="Arial" w:cs="Arial"/>
              </w:rPr>
              <w:t xml:space="preserve"> </w:t>
            </w:r>
            <w:r w:rsidRPr="00AA3CD2">
              <w:rPr>
                <w:rFonts w:ascii="Arial" w:hAnsi="Arial" w:cs="Arial"/>
                <w:b/>
                <w:bCs/>
                <w:u w:val="single"/>
              </w:rPr>
              <w:t>to</w:t>
            </w:r>
            <w:r w:rsidRPr="00AA3CD2">
              <w:rPr>
                <w:rFonts w:ascii="Arial" w:hAnsi="Arial" w:cs="Arial"/>
              </w:rPr>
              <w:t xml:space="preserve"> sanction</w:t>
            </w:r>
            <w:r w:rsidRPr="00AA3CD2">
              <w:rPr>
                <w:rFonts w:ascii="Arial" w:hAnsi="Arial" w:cs="Arial"/>
                <w:b/>
                <w:bCs/>
                <w:u w:val="single"/>
              </w:rPr>
              <w:t>s</w:t>
            </w:r>
            <w:r w:rsidRPr="00AA3CD2">
              <w:rPr>
                <w:rFonts w:ascii="Arial" w:hAnsi="Arial" w:cs="Arial"/>
              </w:rPr>
              <w:t xml:space="preserve"> imposed under Clause 7.2.</w:t>
            </w:r>
          </w:p>
        </w:tc>
        <w:tc>
          <w:tcPr>
            <w:tcW w:w="880" w:type="pct"/>
          </w:tcPr>
          <w:p w14:paraId="6E574613" w14:textId="02E84659" w:rsidR="00181E63" w:rsidRPr="00E5526E" w:rsidRDefault="00181E63" w:rsidP="00B7720B">
            <w:pPr>
              <w:pStyle w:val="Default"/>
            </w:pPr>
            <w:r w:rsidRPr="00E5526E">
              <w:t>To reflect DOE DC 2022-05-0015</w:t>
            </w:r>
            <w:r>
              <w:t xml:space="preserve"> as regards compliance with dispatch conformance standards.</w:t>
            </w:r>
          </w:p>
        </w:tc>
        <w:tc>
          <w:tcPr>
            <w:tcW w:w="823" w:type="pct"/>
            <w:shd w:val="clear" w:color="auto" w:fill="FFFFFF" w:themeFill="background1"/>
          </w:tcPr>
          <w:p w14:paraId="252838B8" w14:textId="77777777" w:rsidR="00181E63" w:rsidRPr="00691003" w:rsidRDefault="00181E63" w:rsidP="00B7720B">
            <w:pPr>
              <w:pStyle w:val="Default"/>
              <w:ind w:left="360"/>
              <w:jc w:val="both"/>
              <w:rPr>
                <w:color w:val="auto"/>
                <w:lang w:val="en-US"/>
              </w:rPr>
            </w:pPr>
          </w:p>
        </w:tc>
        <w:tc>
          <w:tcPr>
            <w:tcW w:w="822" w:type="pct"/>
            <w:shd w:val="clear" w:color="auto" w:fill="FFFFFF" w:themeFill="background1"/>
          </w:tcPr>
          <w:p w14:paraId="1314C164" w14:textId="77777777" w:rsidR="00181E63" w:rsidRPr="00691003" w:rsidRDefault="00181E63" w:rsidP="00B7720B">
            <w:pPr>
              <w:pStyle w:val="Default"/>
              <w:ind w:left="360"/>
              <w:jc w:val="both"/>
              <w:rPr>
                <w:color w:val="auto"/>
                <w:lang w:val="en-US"/>
              </w:rPr>
            </w:pPr>
          </w:p>
        </w:tc>
      </w:tr>
    </w:tbl>
    <w:p w14:paraId="1F2E03FB" w14:textId="1F829B79" w:rsidR="00C068E4" w:rsidRDefault="00B7720B" w:rsidP="00181E63">
      <w:pPr>
        <w:spacing w:after="0"/>
        <w:jc w:val="both"/>
        <w:rPr>
          <w:rFonts w:ascii="Arial" w:hAnsi="Arial" w:cs="Arial"/>
          <w:b/>
          <w:bCs/>
          <w:sz w:val="24"/>
          <w:szCs w:val="24"/>
        </w:rPr>
      </w:pPr>
      <w:r>
        <w:rPr>
          <w:rFonts w:ascii="Arial" w:hAnsi="Arial" w:cs="Arial"/>
          <w:b/>
          <w:bCs/>
          <w:sz w:val="24"/>
          <w:szCs w:val="24"/>
        </w:rPr>
        <w:br w:type="textWrapping" w:clear="all"/>
      </w:r>
    </w:p>
    <w:p w14:paraId="7093336A" w14:textId="4DF8B0C6" w:rsidR="007325ED" w:rsidRDefault="007325ED" w:rsidP="00181E63">
      <w:pPr>
        <w:spacing w:after="0"/>
        <w:jc w:val="both"/>
        <w:rPr>
          <w:rFonts w:ascii="Arial" w:hAnsi="Arial" w:cs="Arial"/>
          <w:b/>
          <w:bCs/>
          <w:sz w:val="24"/>
          <w:szCs w:val="24"/>
        </w:rPr>
      </w:pPr>
    </w:p>
    <w:p w14:paraId="58A28787" w14:textId="6E361996" w:rsidR="000442E2" w:rsidRDefault="000442E2" w:rsidP="00181E63">
      <w:pPr>
        <w:spacing w:after="0"/>
        <w:jc w:val="both"/>
        <w:rPr>
          <w:rFonts w:ascii="Arial" w:hAnsi="Arial" w:cs="Arial"/>
          <w:b/>
          <w:bCs/>
          <w:sz w:val="24"/>
          <w:szCs w:val="24"/>
        </w:rPr>
      </w:pPr>
    </w:p>
    <w:p w14:paraId="2C807DA3" w14:textId="5860B0A7" w:rsidR="000442E2" w:rsidRDefault="000442E2" w:rsidP="00181E63">
      <w:pPr>
        <w:spacing w:after="0"/>
        <w:jc w:val="both"/>
        <w:rPr>
          <w:rFonts w:ascii="Arial" w:hAnsi="Arial" w:cs="Arial"/>
          <w:b/>
          <w:bCs/>
          <w:sz w:val="24"/>
          <w:szCs w:val="24"/>
        </w:rPr>
      </w:pPr>
    </w:p>
    <w:p w14:paraId="1065D9BA" w14:textId="2E5E6CFE" w:rsidR="000442E2" w:rsidRDefault="000442E2" w:rsidP="00181E63">
      <w:pPr>
        <w:spacing w:after="0"/>
        <w:jc w:val="both"/>
        <w:rPr>
          <w:rFonts w:ascii="Arial" w:hAnsi="Arial" w:cs="Arial"/>
          <w:b/>
          <w:bCs/>
          <w:sz w:val="24"/>
          <w:szCs w:val="24"/>
        </w:rPr>
      </w:pPr>
    </w:p>
    <w:p w14:paraId="77881D7E" w14:textId="3BE06714" w:rsidR="000442E2" w:rsidRDefault="000442E2" w:rsidP="00181E63">
      <w:pPr>
        <w:spacing w:after="0"/>
        <w:jc w:val="both"/>
        <w:rPr>
          <w:rFonts w:ascii="Arial" w:hAnsi="Arial" w:cs="Arial"/>
          <w:b/>
          <w:bCs/>
          <w:sz w:val="24"/>
          <w:szCs w:val="24"/>
        </w:rPr>
      </w:pPr>
    </w:p>
    <w:p w14:paraId="2ADF514B" w14:textId="77777777" w:rsidR="000442E2" w:rsidRDefault="000442E2" w:rsidP="00181E63">
      <w:pPr>
        <w:spacing w:after="0"/>
        <w:jc w:val="both"/>
        <w:rPr>
          <w:rFonts w:ascii="Arial" w:hAnsi="Arial" w:cs="Arial"/>
          <w:b/>
          <w:bCs/>
          <w:sz w:val="24"/>
          <w:szCs w:val="24"/>
        </w:rPr>
      </w:pPr>
    </w:p>
    <w:p w14:paraId="5C15D54F" w14:textId="77777777" w:rsidR="007325ED" w:rsidRPr="00691003" w:rsidRDefault="007325ED" w:rsidP="00181E63">
      <w:pPr>
        <w:spacing w:after="0"/>
        <w:jc w:val="both"/>
        <w:rPr>
          <w:rFonts w:ascii="Arial" w:hAnsi="Arial" w:cs="Arial"/>
          <w:b/>
          <w:bCs/>
          <w:sz w:val="24"/>
          <w:szCs w:val="24"/>
        </w:rPr>
      </w:pPr>
    </w:p>
    <w:p w14:paraId="2509E691" w14:textId="0ACF1634" w:rsidR="00181E63" w:rsidRDefault="00181E63" w:rsidP="00181E63">
      <w:pPr>
        <w:spacing w:after="0"/>
        <w:jc w:val="both"/>
        <w:rPr>
          <w:rFonts w:ascii="Arial" w:hAnsi="Arial" w:cs="Arial"/>
          <w:b/>
          <w:bCs/>
          <w:sz w:val="24"/>
          <w:szCs w:val="24"/>
          <w:u w:val="single"/>
        </w:rPr>
      </w:pPr>
      <w:r w:rsidRPr="00B50D99">
        <w:rPr>
          <w:rFonts w:ascii="Arial" w:hAnsi="Arial" w:cs="Arial"/>
          <w:b/>
          <w:bCs/>
          <w:sz w:val="24"/>
          <w:szCs w:val="24"/>
          <w:u w:val="single"/>
        </w:rPr>
        <w:lastRenderedPageBreak/>
        <w:t xml:space="preserve">WESM </w:t>
      </w:r>
      <w:r>
        <w:rPr>
          <w:rFonts w:ascii="Arial" w:hAnsi="Arial" w:cs="Arial"/>
          <w:b/>
          <w:bCs/>
          <w:sz w:val="24"/>
          <w:szCs w:val="24"/>
          <w:u w:val="single"/>
        </w:rPr>
        <w:t>Manual on Registration, Suspension and De-registration Criteria and Procedures</w:t>
      </w:r>
    </w:p>
    <w:p w14:paraId="7D451A01" w14:textId="07DF1076" w:rsidR="00181E63" w:rsidRDefault="00181E63" w:rsidP="00691003">
      <w:pPr>
        <w:jc w:val="both"/>
        <w:rPr>
          <w:rFonts w:ascii="Arial" w:hAnsi="Arial" w:cs="Arial"/>
          <w:sz w:val="24"/>
          <w:szCs w:val="24"/>
          <w:u w:val="single"/>
        </w:rPr>
      </w:pPr>
    </w:p>
    <w:tbl>
      <w:tblPr>
        <w:tblStyle w:val="TableGrid"/>
        <w:tblpPr w:leftFromText="180" w:rightFromText="180" w:vertAnchor="text" w:tblpY="1"/>
        <w:tblOverlap w:val="never"/>
        <w:tblW w:w="5000" w:type="pct"/>
        <w:shd w:val="clear" w:color="auto" w:fill="FFFFFF" w:themeFill="background1"/>
        <w:tblLook w:val="04A0" w:firstRow="1" w:lastRow="0" w:firstColumn="1" w:lastColumn="0" w:noHBand="0" w:noVBand="1"/>
      </w:tblPr>
      <w:tblGrid>
        <w:gridCol w:w="1888"/>
        <w:gridCol w:w="3272"/>
        <w:gridCol w:w="4310"/>
        <w:gridCol w:w="3306"/>
        <w:gridCol w:w="3089"/>
        <w:gridCol w:w="3085"/>
      </w:tblGrid>
      <w:tr w:rsidR="00B7720B" w:rsidRPr="00691003" w14:paraId="64356462" w14:textId="0B5D1845" w:rsidTr="003D7F61">
        <w:trPr>
          <w:tblHeader/>
        </w:trPr>
        <w:tc>
          <w:tcPr>
            <w:tcW w:w="498" w:type="pct"/>
          </w:tcPr>
          <w:p w14:paraId="5179094E" w14:textId="2BC4D994" w:rsidR="00B7720B" w:rsidRPr="00E5526E" w:rsidRDefault="00B7720B" w:rsidP="003D7F61">
            <w:pPr>
              <w:jc w:val="both"/>
              <w:rPr>
                <w:rFonts w:ascii="Arial" w:hAnsi="Arial" w:cs="Arial"/>
              </w:rPr>
            </w:pPr>
            <w:r>
              <w:rPr>
                <w:rFonts w:ascii="Arial" w:hAnsi="Arial" w:cs="Arial"/>
                <w:b/>
                <w:bCs/>
                <w:sz w:val="24"/>
                <w:szCs w:val="24"/>
              </w:rPr>
              <w:t>Section</w:t>
            </w:r>
          </w:p>
        </w:tc>
        <w:tc>
          <w:tcPr>
            <w:tcW w:w="863" w:type="pct"/>
          </w:tcPr>
          <w:p w14:paraId="2B66C5CF" w14:textId="39DBD7A9" w:rsidR="00B7720B" w:rsidRPr="00E5526E" w:rsidRDefault="00B7720B" w:rsidP="003D7F61">
            <w:pPr>
              <w:pStyle w:val="NoSpacing"/>
              <w:spacing w:line="276" w:lineRule="auto"/>
              <w:ind w:left="266" w:hanging="266"/>
              <w:jc w:val="both"/>
              <w:rPr>
                <w:rFonts w:ascii="Arial" w:hAnsi="Arial" w:cs="Arial"/>
                <w:lang w:eastAsia="en-PH"/>
              </w:rPr>
            </w:pPr>
            <w:r w:rsidRPr="00691003">
              <w:rPr>
                <w:rFonts w:ascii="Arial" w:hAnsi="Arial" w:cs="Arial"/>
                <w:b/>
                <w:bCs/>
                <w:sz w:val="24"/>
                <w:szCs w:val="24"/>
              </w:rPr>
              <w:t>Original Provision</w:t>
            </w:r>
          </w:p>
        </w:tc>
        <w:tc>
          <w:tcPr>
            <w:tcW w:w="1137" w:type="pct"/>
          </w:tcPr>
          <w:p w14:paraId="20BF7330" w14:textId="41ED4084" w:rsidR="00B7720B" w:rsidRPr="00E5526E" w:rsidRDefault="00B7720B" w:rsidP="003D7F61">
            <w:pPr>
              <w:pStyle w:val="NoSpacing"/>
              <w:spacing w:line="276" w:lineRule="auto"/>
              <w:jc w:val="both"/>
              <w:rPr>
                <w:rFonts w:ascii="Arial" w:hAnsi="Arial" w:cs="Arial"/>
                <w:lang w:eastAsia="en-PH"/>
              </w:rPr>
            </w:pPr>
            <w:r w:rsidRPr="00691003">
              <w:rPr>
                <w:rFonts w:ascii="Arial" w:hAnsi="Arial" w:cs="Arial"/>
                <w:b/>
                <w:bCs/>
                <w:sz w:val="24"/>
                <w:szCs w:val="24"/>
              </w:rPr>
              <w:t>Proposed Amendment</w:t>
            </w:r>
          </w:p>
        </w:tc>
        <w:tc>
          <w:tcPr>
            <w:tcW w:w="872" w:type="pct"/>
          </w:tcPr>
          <w:p w14:paraId="6BB2BBDF" w14:textId="45D0E4CA" w:rsidR="00B7720B" w:rsidRPr="00E5526E" w:rsidRDefault="00B7720B" w:rsidP="003D7F61">
            <w:pPr>
              <w:pStyle w:val="Default"/>
            </w:pPr>
            <w:r w:rsidRPr="00691003">
              <w:rPr>
                <w:b/>
                <w:bCs/>
              </w:rPr>
              <w:t>Rationale</w:t>
            </w:r>
          </w:p>
        </w:tc>
        <w:tc>
          <w:tcPr>
            <w:tcW w:w="815" w:type="pct"/>
            <w:shd w:val="clear" w:color="auto" w:fill="FFFFFF" w:themeFill="background1"/>
            <w:vAlign w:val="center"/>
          </w:tcPr>
          <w:p w14:paraId="79E5F53E" w14:textId="7EF67E40" w:rsidR="00B7720B" w:rsidRPr="00691003" w:rsidRDefault="00B7720B" w:rsidP="003D7F61">
            <w:pPr>
              <w:jc w:val="both"/>
              <w:rPr>
                <w:rFonts w:ascii="Arial" w:hAnsi="Arial" w:cs="Arial"/>
                <w:b/>
                <w:bCs/>
                <w:sz w:val="24"/>
                <w:szCs w:val="24"/>
                <w:lang w:val="en-US"/>
              </w:rPr>
            </w:pPr>
            <w:r w:rsidRPr="00691003">
              <w:rPr>
                <w:rFonts w:ascii="Arial" w:hAnsi="Arial" w:cs="Arial"/>
                <w:b/>
                <w:bCs/>
                <w:sz w:val="24"/>
                <w:szCs w:val="24"/>
                <w:lang w:val="en-US"/>
              </w:rPr>
              <w:t xml:space="preserve">Comment / </w:t>
            </w:r>
          </w:p>
          <w:p w14:paraId="42DE4622" w14:textId="05FE3FE4" w:rsidR="00B7720B" w:rsidRPr="00691003" w:rsidRDefault="00B7720B" w:rsidP="003D7F61">
            <w:pPr>
              <w:pStyle w:val="Default"/>
              <w:jc w:val="both"/>
              <w:rPr>
                <w:color w:val="auto"/>
                <w:lang w:val="en-US"/>
              </w:rPr>
            </w:pPr>
            <w:r w:rsidRPr="00691003">
              <w:rPr>
                <w:b/>
                <w:bCs/>
                <w:lang w:val="en-US"/>
              </w:rPr>
              <w:t>Proposed Revision</w:t>
            </w:r>
          </w:p>
        </w:tc>
        <w:tc>
          <w:tcPr>
            <w:tcW w:w="814" w:type="pct"/>
            <w:shd w:val="clear" w:color="auto" w:fill="FFFFFF" w:themeFill="background1"/>
          </w:tcPr>
          <w:p w14:paraId="0D78B582" w14:textId="4F58064C" w:rsidR="00B7720B" w:rsidRPr="00691003" w:rsidRDefault="00B7720B" w:rsidP="003D7F61">
            <w:pPr>
              <w:jc w:val="both"/>
              <w:rPr>
                <w:rFonts w:ascii="Arial" w:hAnsi="Arial" w:cs="Arial"/>
                <w:b/>
                <w:bCs/>
                <w:sz w:val="24"/>
                <w:szCs w:val="24"/>
                <w:lang w:val="en-US"/>
              </w:rPr>
            </w:pPr>
            <w:r w:rsidRPr="00691003">
              <w:rPr>
                <w:rFonts w:ascii="Arial" w:hAnsi="Arial" w:cs="Arial"/>
                <w:b/>
                <w:bCs/>
                <w:sz w:val="24"/>
                <w:szCs w:val="24"/>
                <w:lang w:val="en-US"/>
              </w:rPr>
              <w:t>Rationale</w:t>
            </w:r>
          </w:p>
        </w:tc>
      </w:tr>
      <w:tr w:rsidR="00B7720B" w:rsidRPr="00691003" w14:paraId="487C95E2" w14:textId="6AD7F6AB" w:rsidTr="003D7F61">
        <w:tc>
          <w:tcPr>
            <w:tcW w:w="498" w:type="pct"/>
          </w:tcPr>
          <w:p w14:paraId="75014C7E" w14:textId="77777777" w:rsidR="00B7720B" w:rsidRPr="00267CAD" w:rsidRDefault="00B7720B" w:rsidP="003D7F61">
            <w:pPr>
              <w:spacing w:line="276" w:lineRule="auto"/>
              <w:jc w:val="both"/>
              <w:rPr>
                <w:rFonts w:ascii="Arial" w:hAnsi="Arial" w:cs="Arial"/>
              </w:rPr>
            </w:pPr>
            <w:r w:rsidRPr="00267CAD">
              <w:rPr>
                <w:rFonts w:ascii="Arial" w:hAnsi="Arial" w:cs="Arial"/>
              </w:rPr>
              <w:t xml:space="preserve">2.5.4.4 </w:t>
            </w:r>
          </w:p>
          <w:p w14:paraId="6F59023A" w14:textId="77777777" w:rsidR="00B7720B" w:rsidRPr="00E5526E" w:rsidRDefault="00B7720B" w:rsidP="003D7F61">
            <w:pPr>
              <w:jc w:val="both"/>
              <w:rPr>
                <w:rFonts w:ascii="Arial" w:hAnsi="Arial" w:cs="Arial"/>
              </w:rPr>
            </w:pPr>
          </w:p>
        </w:tc>
        <w:tc>
          <w:tcPr>
            <w:tcW w:w="863" w:type="pct"/>
          </w:tcPr>
          <w:p w14:paraId="4DE07030" w14:textId="77777777" w:rsidR="00B7720B" w:rsidRPr="00267CAD" w:rsidRDefault="00B7720B" w:rsidP="003D7F61">
            <w:pPr>
              <w:spacing w:line="276" w:lineRule="auto"/>
              <w:jc w:val="both"/>
              <w:rPr>
                <w:rFonts w:ascii="Arial" w:hAnsi="Arial" w:cs="Arial"/>
                <w:bCs/>
              </w:rPr>
            </w:pPr>
            <w:r w:rsidRPr="00267CAD">
              <w:rPr>
                <w:rFonts w:ascii="Arial" w:hAnsi="Arial" w:cs="Arial"/>
                <w:bCs/>
              </w:rPr>
              <w:t xml:space="preserve">A </w:t>
            </w:r>
            <w:r w:rsidRPr="00267CAD">
              <w:rPr>
                <w:rFonts w:ascii="Arial" w:hAnsi="Arial" w:cs="Arial"/>
                <w:bCs/>
                <w:i/>
                <w:iCs/>
              </w:rPr>
              <w:t>Generation Company</w:t>
            </w:r>
            <w:r w:rsidRPr="00267CAD">
              <w:rPr>
                <w:rFonts w:ascii="Arial" w:hAnsi="Arial" w:cs="Arial"/>
                <w:bCs/>
              </w:rPr>
              <w:t xml:space="preserve"> shall include in its application the </w:t>
            </w:r>
            <w:r w:rsidRPr="00267CAD">
              <w:rPr>
                <w:rFonts w:ascii="Arial" w:hAnsi="Arial" w:cs="Arial"/>
                <w:bCs/>
                <w:i/>
                <w:iCs/>
              </w:rPr>
              <w:t>maximum stable load (Pmax)</w:t>
            </w:r>
            <w:r w:rsidRPr="00267CAD">
              <w:rPr>
                <w:rFonts w:ascii="Arial" w:hAnsi="Arial" w:cs="Arial"/>
                <w:bCs/>
              </w:rPr>
              <w:t xml:space="preserve">, the </w:t>
            </w:r>
            <w:r w:rsidRPr="00267CAD">
              <w:rPr>
                <w:rFonts w:ascii="Arial" w:hAnsi="Arial" w:cs="Arial"/>
                <w:bCs/>
                <w:i/>
                <w:iCs/>
              </w:rPr>
              <w:t>minimum stable load (Pmin)</w:t>
            </w:r>
            <w:r w:rsidRPr="00267CAD">
              <w:rPr>
                <w:rFonts w:ascii="Arial" w:hAnsi="Arial" w:cs="Arial"/>
                <w:bCs/>
              </w:rPr>
              <w:t xml:space="preserve">, the </w:t>
            </w:r>
            <w:r w:rsidRPr="00267CAD">
              <w:rPr>
                <w:rFonts w:ascii="Arial" w:hAnsi="Arial" w:cs="Arial"/>
                <w:bCs/>
                <w:i/>
                <w:iCs/>
              </w:rPr>
              <w:t>ramp up rate</w:t>
            </w:r>
            <w:r w:rsidRPr="00267CAD">
              <w:rPr>
                <w:rFonts w:ascii="Arial" w:hAnsi="Arial" w:cs="Arial"/>
                <w:bCs/>
              </w:rPr>
              <w:t xml:space="preserve">, and the </w:t>
            </w:r>
            <w:r w:rsidRPr="00267CAD">
              <w:rPr>
                <w:rFonts w:ascii="Arial" w:hAnsi="Arial" w:cs="Arial"/>
                <w:bCs/>
                <w:i/>
                <w:iCs/>
              </w:rPr>
              <w:t>ramp down rate</w:t>
            </w:r>
            <w:r w:rsidRPr="00267CAD">
              <w:rPr>
                <w:rFonts w:ascii="Arial" w:hAnsi="Arial" w:cs="Arial"/>
                <w:bCs/>
              </w:rPr>
              <w:t xml:space="preserve"> of each </w:t>
            </w:r>
            <w:r w:rsidRPr="00267CAD">
              <w:rPr>
                <w:rFonts w:ascii="Arial" w:hAnsi="Arial" w:cs="Arial"/>
                <w:bCs/>
                <w:i/>
                <w:iCs/>
              </w:rPr>
              <w:t>generating unit</w:t>
            </w:r>
            <w:r w:rsidRPr="00267CAD">
              <w:rPr>
                <w:rFonts w:ascii="Arial" w:hAnsi="Arial" w:cs="Arial"/>
                <w:bCs/>
              </w:rPr>
              <w:t xml:space="preserve"> or aggregated </w:t>
            </w:r>
            <w:r w:rsidRPr="00267CAD">
              <w:rPr>
                <w:rFonts w:ascii="Arial" w:hAnsi="Arial" w:cs="Arial"/>
                <w:bCs/>
                <w:i/>
                <w:iCs/>
              </w:rPr>
              <w:t>generating units</w:t>
            </w:r>
            <w:r w:rsidRPr="00267CAD">
              <w:rPr>
                <w:rFonts w:ascii="Arial" w:hAnsi="Arial" w:cs="Arial"/>
                <w:bCs/>
              </w:rPr>
              <w:t xml:space="preserve"> that are included in its application. The information provided to the </w:t>
            </w:r>
            <w:r w:rsidRPr="00267CAD">
              <w:rPr>
                <w:rFonts w:ascii="Arial" w:hAnsi="Arial" w:cs="Arial"/>
                <w:bCs/>
                <w:i/>
                <w:iCs/>
              </w:rPr>
              <w:t xml:space="preserve">Market Operator </w:t>
            </w:r>
            <w:r w:rsidRPr="00267CAD">
              <w:rPr>
                <w:rFonts w:ascii="Arial" w:hAnsi="Arial" w:cs="Arial"/>
                <w:bCs/>
              </w:rPr>
              <w:t xml:space="preserve">must be consistent with the information contained in the </w:t>
            </w:r>
            <w:r w:rsidRPr="00267CAD">
              <w:rPr>
                <w:rFonts w:ascii="Arial" w:hAnsi="Arial" w:cs="Arial"/>
                <w:bCs/>
                <w:i/>
                <w:iCs/>
              </w:rPr>
              <w:t>Certificate of Compliance</w:t>
            </w:r>
            <w:r w:rsidRPr="00267CAD">
              <w:rPr>
                <w:rFonts w:ascii="Arial" w:hAnsi="Arial" w:cs="Arial"/>
                <w:bCs/>
              </w:rPr>
              <w:t xml:space="preserve"> issued by the ERC as well as submissions made to the ERC in relation to the issuance of its </w:t>
            </w:r>
            <w:r w:rsidRPr="00267CAD">
              <w:rPr>
                <w:rFonts w:ascii="Arial" w:hAnsi="Arial" w:cs="Arial"/>
                <w:bCs/>
                <w:i/>
                <w:iCs/>
              </w:rPr>
              <w:t>Certificate of Compliance</w:t>
            </w:r>
            <w:r w:rsidRPr="00267CAD">
              <w:rPr>
                <w:rFonts w:ascii="Arial" w:hAnsi="Arial" w:cs="Arial"/>
                <w:bCs/>
              </w:rPr>
              <w:t xml:space="preserve">. If the </w:t>
            </w:r>
            <w:r w:rsidRPr="00267CAD">
              <w:rPr>
                <w:rFonts w:ascii="Arial" w:hAnsi="Arial" w:cs="Arial"/>
                <w:bCs/>
                <w:i/>
                <w:iCs/>
              </w:rPr>
              <w:t>generating unit</w:t>
            </w:r>
            <w:r w:rsidRPr="00267CAD">
              <w:rPr>
                <w:rFonts w:ascii="Arial" w:hAnsi="Arial" w:cs="Arial"/>
                <w:bCs/>
              </w:rPr>
              <w:t xml:space="preserve"> is a </w:t>
            </w:r>
            <w:r w:rsidRPr="00267CAD">
              <w:rPr>
                <w:rFonts w:ascii="Arial" w:hAnsi="Arial" w:cs="Arial"/>
                <w:bCs/>
                <w:i/>
                <w:iCs/>
              </w:rPr>
              <w:t>battery energy storage system</w:t>
            </w:r>
            <w:r w:rsidRPr="00267CAD">
              <w:rPr>
                <w:rFonts w:ascii="Arial" w:hAnsi="Arial" w:cs="Arial"/>
                <w:bCs/>
              </w:rPr>
              <w:t xml:space="preserve">, the </w:t>
            </w:r>
            <w:r w:rsidRPr="00267CAD">
              <w:rPr>
                <w:rFonts w:ascii="Arial" w:hAnsi="Arial" w:cs="Arial"/>
                <w:bCs/>
                <w:i/>
                <w:iCs/>
              </w:rPr>
              <w:t>Generation Company</w:t>
            </w:r>
            <w:r w:rsidRPr="00267CAD">
              <w:rPr>
                <w:rFonts w:ascii="Arial" w:hAnsi="Arial" w:cs="Arial"/>
                <w:bCs/>
              </w:rPr>
              <w:t xml:space="preserve"> shall include the </w:t>
            </w:r>
            <w:r w:rsidRPr="00267CAD">
              <w:rPr>
                <w:rFonts w:ascii="Arial" w:hAnsi="Arial" w:cs="Arial"/>
                <w:bCs/>
                <w:i/>
                <w:iCs/>
              </w:rPr>
              <w:t>generating unit’s</w:t>
            </w:r>
            <w:r w:rsidRPr="00267CAD">
              <w:rPr>
                <w:rFonts w:ascii="Arial" w:hAnsi="Arial" w:cs="Arial"/>
                <w:bCs/>
              </w:rPr>
              <w:t xml:space="preserve"> energy storage efficiency and maximum storage capacity in its Application. If the </w:t>
            </w:r>
            <w:r w:rsidRPr="00267CAD">
              <w:rPr>
                <w:rFonts w:ascii="Arial" w:hAnsi="Arial" w:cs="Arial"/>
                <w:bCs/>
                <w:i/>
                <w:iCs/>
              </w:rPr>
              <w:t>generating unit</w:t>
            </w:r>
            <w:r w:rsidRPr="00267CAD">
              <w:rPr>
                <w:rFonts w:ascii="Arial" w:hAnsi="Arial" w:cs="Arial"/>
                <w:bCs/>
              </w:rPr>
              <w:t xml:space="preserve"> is a </w:t>
            </w:r>
            <w:r w:rsidRPr="00267CAD">
              <w:rPr>
                <w:rFonts w:ascii="Arial" w:hAnsi="Arial" w:cs="Arial"/>
                <w:bCs/>
                <w:i/>
                <w:iCs/>
              </w:rPr>
              <w:t>pumped-storage unit</w:t>
            </w:r>
            <w:r w:rsidRPr="00267CAD">
              <w:rPr>
                <w:rFonts w:ascii="Arial" w:hAnsi="Arial" w:cs="Arial"/>
                <w:bCs/>
              </w:rPr>
              <w:t xml:space="preserve">, the </w:t>
            </w:r>
            <w:r w:rsidRPr="00267CAD">
              <w:rPr>
                <w:rFonts w:ascii="Arial" w:hAnsi="Arial" w:cs="Arial"/>
                <w:bCs/>
                <w:i/>
                <w:iCs/>
              </w:rPr>
              <w:t>Generation Company</w:t>
            </w:r>
            <w:r w:rsidRPr="00267CAD">
              <w:rPr>
                <w:rFonts w:ascii="Arial" w:hAnsi="Arial" w:cs="Arial"/>
                <w:bCs/>
              </w:rPr>
              <w:t xml:space="preserve"> shall </w:t>
            </w:r>
            <w:r w:rsidRPr="00267CAD">
              <w:rPr>
                <w:rFonts w:ascii="Arial" w:hAnsi="Arial" w:cs="Arial"/>
                <w:bCs/>
              </w:rPr>
              <w:lastRenderedPageBreak/>
              <w:t xml:space="preserve">include the </w:t>
            </w:r>
            <w:r w:rsidRPr="00267CAD">
              <w:rPr>
                <w:rFonts w:ascii="Arial" w:hAnsi="Arial" w:cs="Arial"/>
                <w:bCs/>
                <w:i/>
                <w:iCs/>
              </w:rPr>
              <w:t>generating unit’s</w:t>
            </w:r>
            <w:r w:rsidRPr="00267CAD">
              <w:rPr>
                <w:rFonts w:ascii="Arial" w:hAnsi="Arial" w:cs="Arial"/>
                <w:bCs/>
              </w:rPr>
              <w:t xml:space="preserve"> maximum pump load.</w:t>
            </w:r>
          </w:p>
          <w:p w14:paraId="363CC95D" w14:textId="77777777" w:rsidR="00B7720B" w:rsidRPr="00267CAD" w:rsidRDefault="00B7720B" w:rsidP="003D7F61">
            <w:pPr>
              <w:spacing w:line="276" w:lineRule="auto"/>
              <w:jc w:val="both"/>
              <w:rPr>
                <w:rFonts w:ascii="Arial" w:hAnsi="Arial" w:cs="Arial"/>
                <w:bCs/>
              </w:rPr>
            </w:pPr>
          </w:p>
          <w:p w14:paraId="44B76A39" w14:textId="5505CC27" w:rsidR="00B7720B" w:rsidRPr="00E5526E" w:rsidRDefault="00B7720B" w:rsidP="003D7F61">
            <w:pPr>
              <w:pStyle w:val="NoSpacing"/>
              <w:spacing w:line="276" w:lineRule="auto"/>
              <w:ind w:left="266" w:hanging="266"/>
              <w:jc w:val="both"/>
              <w:rPr>
                <w:rFonts w:ascii="Arial" w:hAnsi="Arial" w:cs="Arial"/>
                <w:lang w:eastAsia="en-PH"/>
              </w:rPr>
            </w:pPr>
            <w:r w:rsidRPr="00267CAD">
              <w:rPr>
                <w:rFonts w:ascii="Arial" w:hAnsi="Arial" w:cs="Arial"/>
                <w:bCs/>
              </w:rPr>
              <w:t xml:space="preserve">The </w:t>
            </w:r>
            <w:r w:rsidRPr="00267CAD">
              <w:rPr>
                <w:rFonts w:ascii="Arial" w:hAnsi="Arial" w:cs="Arial"/>
                <w:bCs/>
                <w:i/>
                <w:iCs/>
              </w:rPr>
              <w:t>Generation Company</w:t>
            </w:r>
            <w:r w:rsidRPr="00267CAD">
              <w:rPr>
                <w:rFonts w:ascii="Arial" w:hAnsi="Arial" w:cs="Arial"/>
                <w:bCs/>
              </w:rPr>
              <w:t xml:space="preserve"> shall also provide information on the location of the real-time monitoring facility where the </w:t>
            </w:r>
            <w:r w:rsidRPr="00267CAD">
              <w:rPr>
                <w:rFonts w:ascii="Arial" w:hAnsi="Arial" w:cs="Arial"/>
                <w:bCs/>
                <w:i/>
                <w:iCs/>
              </w:rPr>
              <w:t>Pmin, Pmax</w:t>
            </w:r>
            <w:r w:rsidRPr="00267CAD">
              <w:rPr>
                <w:rFonts w:ascii="Arial" w:hAnsi="Arial" w:cs="Arial"/>
                <w:bCs/>
              </w:rPr>
              <w:t xml:space="preserve"> and </w:t>
            </w:r>
            <w:r w:rsidRPr="00267CAD">
              <w:rPr>
                <w:rFonts w:ascii="Arial" w:hAnsi="Arial" w:cs="Arial"/>
                <w:bCs/>
                <w:i/>
                <w:iCs/>
              </w:rPr>
              <w:t>ramp up/down rates</w:t>
            </w:r>
            <w:r w:rsidRPr="00267CAD">
              <w:rPr>
                <w:rFonts w:ascii="Arial" w:hAnsi="Arial" w:cs="Arial"/>
                <w:bCs/>
              </w:rPr>
              <w:t xml:space="preserve"> were certified against (i.e., gross generation, or net of station use). Should the location represent the gross generation output of the </w:t>
            </w:r>
            <w:r w:rsidRPr="00267CAD">
              <w:rPr>
                <w:rFonts w:ascii="Arial" w:hAnsi="Arial" w:cs="Arial"/>
                <w:bCs/>
                <w:i/>
                <w:iCs/>
              </w:rPr>
              <w:t>generating system</w:t>
            </w:r>
            <w:r w:rsidRPr="00267CAD">
              <w:rPr>
                <w:rFonts w:ascii="Arial" w:hAnsi="Arial" w:cs="Arial"/>
                <w:bCs/>
              </w:rPr>
              <w:t xml:space="preserve">, the </w:t>
            </w:r>
            <w:r w:rsidRPr="00267CAD">
              <w:rPr>
                <w:rFonts w:ascii="Arial" w:hAnsi="Arial" w:cs="Arial"/>
                <w:bCs/>
                <w:i/>
                <w:iCs/>
              </w:rPr>
              <w:t>Generation Company</w:t>
            </w:r>
            <w:r w:rsidRPr="00267CAD">
              <w:rPr>
                <w:rFonts w:ascii="Arial" w:hAnsi="Arial" w:cs="Arial"/>
                <w:bCs/>
              </w:rPr>
              <w:t xml:space="preserve"> shall comply with the procedures provided for under Section 2.5.4.5 of this </w:t>
            </w:r>
            <w:r w:rsidRPr="00267CAD">
              <w:rPr>
                <w:rFonts w:ascii="Arial" w:hAnsi="Arial" w:cs="Arial"/>
                <w:bCs/>
                <w:i/>
                <w:iCs/>
              </w:rPr>
              <w:t>Market Manual.</w:t>
            </w:r>
          </w:p>
        </w:tc>
        <w:tc>
          <w:tcPr>
            <w:tcW w:w="1137" w:type="pct"/>
          </w:tcPr>
          <w:p w14:paraId="178D7362" w14:textId="77777777" w:rsidR="00B7720B" w:rsidRPr="00267CAD" w:rsidRDefault="00B7720B" w:rsidP="003D7F61">
            <w:pPr>
              <w:spacing w:line="276" w:lineRule="auto"/>
              <w:jc w:val="both"/>
              <w:rPr>
                <w:rFonts w:ascii="Arial" w:hAnsi="Arial" w:cs="Arial"/>
              </w:rPr>
            </w:pPr>
            <w:r w:rsidRPr="00267CAD">
              <w:rPr>
                <w:rFonts w:ascii="Arial" w:hAnsi="Arial" w:cs="Arial"/>
              </w:rPr>
              <w:lastRenderedPageBreak/>
              <w:t xml:space="preserve">A </w:t>
            </w:r>
            <w:r w:rsidRPr="00267CAD">
              <w:rPr>
                <w:rFonts w:ascii="Arial" w:hAnsi="Arial" w:cs="Arial"/>
                <w:i/>
                <w:iCs/>
              </w:rPr>
              <w:t>Generation Company</w:t>
            </w:r>
            <w:r w:rsidRPr="00267CAD">
              <w:rPr>
                <w:rFonts w:ascii="Arial" w:hAnsi="Arial" w:cs="Arial"/>
              </w:rPr>
              <w:t xml:space="preserve"> shall include in its application </w:t>
            </w:r>
            <w:r w:rsidRPr="00267CAD">
              <w:rPr>
                <w:rFonts w:ascii="Arial" w:hAnsi="Arial" w:cs="Arial"/>
                <w:b/>
                <w:bCs/>
                <w:u w:val="single"/>
              </w:rPr>
              <w:t>for registration</w:t>
            </w:r>
            <w:r w:rsidRPr="00267CAD">
              <w:rPr>
                <w:rFonts w:ascii="Arial" w:hAnsi="Arial" w:cs="Arial"/>
              </w:rPr>
              <w:t xml:space="preserve"> the </w:t>
            </w:r>
            <w:r w:rsidRPr="00267CAD">
              <w:rPr>
                <w:rFonts w:ascii="Arial" w:hAnsi="Arial" w:cs="Arial"/>
                <w:i/>
                <w:iCs/>
              </w:rPr>
              <w:t>maximum stable load (Pmax)</w:t>
            </w:r>
            <w:r w:rsidRPr="00267CAD">
              <w:rPr>
                <w:rFonts w:ascii="Arial" w:hAnsi="Arial" w:cs="Arial"/>
              </w:rPr>
              <w:t xml:space="preserve">, the </w:t>
            </w:r>
            <w:r w:rsidRPr="00267CAD">
              <w:rPr>
                <w:rFonts w:ascii="Arial" w:hAnsi="Arial" w:cs="Arial"/>
                <w:i/>
                <w:iCs/>
              </w:rPr>
              <w:t>minimum stable load (Pmin)</w:t>
            </w:r>
            <w:r w:rsidRPr="00267CAD">
              <w:rPr>
                <w:rFonts w:ascii="Arial" w:hAnsi="Arial" w:cs="Arial"/>
              </w:rPr>
              <w:t xml:space="preserve">, the </w:t>
            </w:r>
            <w:r w:rsidRPr="00267CAD">
              <w:rPr>
                <w:rFonts w:ascii="Arial" w:hAnsi="Arial" w:cs="Arial"/>
                <w:i/>
                <w:iCs/>
              </w:rPr>
              <w:t>ramp up rate</w:t>
            </w:r>
            <w:r w:rsidRPr="00267CAD">
              <w:rPr>
                <w:rFonts w:ascii="Arial" w:hAnsi="Arial" w:cs="Arial"/>
              </w:rPr>
              <w:t xml:space="preserve">, and the </w:t>
            </w:r>
            <w:r w:rsidRPr="00267CAD">
              <w:rPr>
                <w:rFonts w:ascii="Arial" w:hAnsi="Arial" w:cs="Arial"/>
                <w:i/>
                <w:iCs/>
              </w:rPr>
              <w:t>ramp down rate</w:t>
            </w:r>
            <w:r w:rsidRPr="00267CAD">
              <w:rPr>
                <w:rFonts w:ascii="Arial" w:hAnsi="Arial" w:cs="Arial"/>
              </w:rPr>
              <w:t xml:space="preserve"> of each </w:t>
            </w:r>
            <w:r w:rsidRPr="00267CAD">
              <w:rPr>
                <w:rFonts w:ascii="Arial" w:hAnsi="Arial" w:cs="Arial"/>
                <w:i/>
                <w:iCs/>
              </w:rPr>
              <w:t>generating unit</w:t>
            </w:r>
            <w:r w:rsidRPr="00267CAD">
              <w:rPr>
                <w:rFonts w:ascii="Arial" w:hAnsi="Arial" w:cs="Arial"/>
              </w:rPr>
              <w:t xml:space="preserve"> or aggregated </w:t>
            </w:r>
            <w:r w:rsidRPr="00267CAD">
              <w:rPr>
                <w:rFonts w:ascii="Arial" w:hAnsi="Arial" w:cs="Arial"/>
                <w:i/>
                <w:iCs/>
              </w:rPr>
              <w:t>generating units</w:t>
            </w:r>
            <w:r w:rsidRPr="00267CAD">
              <w:rPr>
                <w:rFonts w:ascii="Arial" w:hAnsi="Arial" w:cs="Arial"/>
              </w:rPr>
              <w:t xml:space="preserve"> that are included in its application.</w:t>
            </w:r>
          </w:p>
          <w:p w14:paraId="2890291B" w14:textId="77777777" w:rsidR="00B7720B" w:rsidRPr="00267CAD" w:rsidRDefault="00B7720B" w:rsidP="003D7F61">
            <w:pPr>
              <w:spacing w:line="276" w:lineRule="auto"/>
              <w:jc w:val="both"/>
              <w:rPr>
                <w:rFonts w:ascii="Arial" w:hAnsi="Arial" w:cs="Arial"/>
              </w:rPr>
            </w:pPr>
          </w:p>
          <w:p w14:paraId="3D85B49F" w14:textId="77777777" w:rsidR="00B7720B" w:rsidRPr="00267CAD" w:rsidRDefault="00B7720B" w:rsidP="003D7F61">
            <w:pPr>
              <w:spacing w:line="276" w:lineRule="auto"/>
              <w:jc w:val="both"/>
              <w:rPr>
                <w:rFonts w:ascii="Arial" w:hAnsi="Arial" w:cs="Arial"/>
              </w:rPr>
            </w:pPr>
            <w:r w:rsidRPr="00267CAD">
              <w:rPr>
                <w:rFonts w:ascii="Arial" w:hAnsi="Arial" w:cs="Arial"/>
                <w:b/>
                <w:bCs/>
                <w:u w:val="single"/>
              </w:rPr>
              <w:t xml:space="preserve">For </w:t>
            </w:r>
            <w:r w:rsidRPr="00267CAD">
              <w:rPr>
                <w:rFonts w:ascii="Arial" w:hAnsi="Arial" w:cs="Arial"/>
                <w:b/>
                <w:bCs/>
                <w:i/>
                <w:iCs/>
                <w:u w:val="single"/>
              </w:rPr>
              <w:t>Generation Companies</w:t>
            </w:r>
            <w:r w:rsidRPr="00267CAD">
              <w:rPr>
                <w:rFonts w:ascii="Arial" w:hAnsi="Arial" w:cs="Arial"/>
                <w:b/>
                <w:bCs/>
                <w:u w:val="single"/>
              </w:rPr>
              <w:t xml:space="preserve"> applying for </w:t>
            </w:r>
            <w:r w:rsidRPr="00267CAD">
              <w:rPr>
                <w:rFonts w:ascii="Arial" w:hAnsi="Arial" w:cs="Arial"/>
                <w:b/>
                <w:bCs/>
                <w:i/>
                <w:iCs/>
                <w:u w:val="single"/>
              </w:rPr>
              <w:t>Test and Commissioning</w:t>
            </w:r>
            <w:r w:rsidRPr="00267CAD">
              <w:rPr>
                <w:rFonts w:ascii="Arial" w:hAnsi="Arial" w:cs="Arial"/>
                <w:b/>
                <w:bCs/>
                <w:u w:val="single"/>
              </w:rPr>
              <w:t xml:space="preserve"> registration, the information on the </w:t>
            </w:r>
            <w:r w:rsidRPr="00267CAD">
              <w:rPr>
                <w:rFonts w:ascii="Arial" w:hAnsi="Arial" w:cs="Arial"/>
                <w:b/>
                <w:bCs/>
                <w:i/>
                <w:iCs/>
                <w:u w:val="single"/>
              </w:rPr>
              <w:t>generating unit</w:t>
            </w:r>
            <w:r w:rsidRPr="00267CAD">
              <w:rPr>
                <w:rFonts w:ascii="Arial" w:hAnsi="Arial" w:cs="Arial"/>
                <w:b/>
                <w:bCs/>
                <w:u w:val="single"/>
              </w:rPr>
              <w:t xml:space="preserve"> parameters provided to the </w:t>
            </w:r>
            <w:r w:rsidRPr="00267CAD">
              <w:rPr>
                <w:rFonts w:ascii="Arial" w:hAnsi="Arial" w:cs="Arial"/>
                <w:b/>
                <w:bCs/>
                <w:i/>
                <w:iCs/>
                <w:u w:val="single"/>
              </w:rPr>
              <w:t>Market Operator</w:t>
            </w:r>
            <w:r w:rsidRPr="00267CAD">
              <w:rPr>
                <w:rFonts w:ascii="Arial" w:hAnsi="Arial" w:cs="Arial"/>
                <w:b/>
                <w:bCs/>
                <w:u w:val="single"/>
              </w:rPr>
              <w:t xml:space="preserve"> shall be consistent with that contained in the ERC Form 7 (General Plant Description), duly received by the ERC. For </w:t>
            </w:r>
            <w:r w:rsidRPr="00267CAD">
              <w:rPr>
                <w:rFonts w:ascii="Arial" w:hAnsi="Arial" w:cs="Arial"/>
                <w:b/>
                <w:bCs/>
                <w:i/>
                <w:iCs/>
                <w:u w:val="single"/>
              </w:rPr>
              <w:t>Generation Companies</w:t>
            </w:r>
            <w:r w:rsidRPr="00267CAD">
              <w:rPr>
                <w:rFonts w:ascii="Arial" w:hAnsi="Arial" w:cs="Arial"/>
                <w:b/>
                <w:bCs/>
                <w:u w:val="single"/>
              </w:rPr>
              <w:t xml:space="preserve"> applying for Commercial Operations registration, </w:t>
            </w:r>
            <w:proofErr w:type="spellStart"/>
            <w:r w:rsidRPr="00267CAD">
              <w:rPr>
                <w:rFonts w:ascii="Arial" w:hAnsi="Arial" w:cs="Arial"/>
                <w:strike/>
              </w:rPr>
              <w:t>The</w:t>
            </w:r>
            <w:r w:rsidRPr="00267CAD">
              <w:rPr>
                <w:rFonts w:ascii="Arial" w:hAnsi="Arial" w:cs="Arial"/>
                <w:b/>
                <w:bCs/>
              </w:rPr>
              <w:t>the</w:t>
            </w:r>
            <w:proofErr w:type="spellEnd"/>
            <w:r w:rsidRPr="00267CAD">
              <w:rPr>
                <w:rFonts w:ascii="Arial" w:hAnsi="Arial" w:cs="Arial"/>
              </w:rPr>
              <w:t xml:space="preserve"> information </w:t>
            </w:r>
            <w:r w:rsidRPr="00267CAD">
              <w:rPr>
                <w:rFonts w:ascii="Arial" w:hAnsi="Arial" w:cs="Arial"/>
                <w:b/>
                <w:bCs/>
                <w:u w:val="single"/>
              </w:rPr>
              <w:t xml:space="preserve">on </w:t>
            </w:r>
            <w:r w:rsidRPr="00267CAD">
              <w:rPr>
                <w:rFonts w:ascii="Arial" w:hAnsi="Arial" w:cs="Arial"/>
                <w:b/>
                <w:bCs/>
                <w:i/>
                <w:iCs/>
                <w:u w:val="single"/>
              </w:rPr>
              <w:t>generating unit</w:t>
            </w:r>
            <w:r w:rsidRPr="00267CAD">
              <w:rPr>
                <w:rFonts w:ascii="Arial" w:hAnsi="Arial" w:cs="Arial"/>
                <w:b/>
                <w:bCs/>
                <w:u w:val="single"/>
              </w:rPr>
              <w:t xml:space="preserve"> parameters</w:t>
            </w:r>
            <w:r w:rsidRPr="00267CAD">
              <w:rPr>
                <w:rFonts w:ascii="Arial" w:hAnsi="Arial" w:cs="Arial"/>
              </w:rPr>
              <w:t xml:space="preserve"> provided to the </w:t>
            </w:r>
            <w:r w:rsidRPr="00267CAD">
              <w:rPr>
                <w:rFonts w:ascii="Arial" w:hAnsi="Arial" w:cs="Arial"/>
                <w:i/>
                <w:iCs/>
              </w:rPr>
              <w:t>Market Operator</w:t>
            </w:r>
            <w:r w:rsidRPr="00267CAD">
              <w:rPr>
                <w:rFonts w:ascii="Arial" w:hAnsi="Arial" w:cs="Arial"/>
              </w:rPr>
              <w:t xml:space="preserve"> </w:t>
            </w:r>
            <w:proofErr w:type="spellStart"/>
            <w:r w:rsidRPr="00267CAD">
              <w:rPr>
                <w:rFonts w:ascii="Arial" w:hAnsi="Arial" w:cs="Arial"/>
                <w:strike/>
              </w:rPr>
              <w:t>must</w:t>
            </w:r>
            <w:r w:rsidRPr="00267CAD">
              <w:rPr>
                <w:rFonts w:ascii="Arial" w:hAnsi="Arial" w:cs="Arial"/>
                <w:b/>
                <w:bCs/>
                <w:u w:val="single"/>
              </w:rPr>
              <w:t>shall</w:t>
            </w:r>
            <w:proofErr w:type="spellEnd"/>
            <w:r w:rsidRPr="00267CAD">
              <w:rPr>
                <w:rFonts w:ascii="Arial" w:hAnsi="Arial" w:cs="Arial"/>
              </w:rPr>
              <w:t xml:space="preserve"> be consistent with </w:t>
            </w:r>
            <w:proofErr w:type="spellStart"/>
            <w:r w:rsidRPr="00267CAD">
              <w:rPr>
                <w:rFonts w:ascii="Arial" w:hAnsi="Arial" w:cs="Arial"/>
              </w:rPr>
              <w:t>th</w:t>
            </w:r>
            <w:r w:rsidRPr="00267CAD">
              <w:rPr>
                <w:rFonts w:ascii="Arial" w:hAnsi="Arial" w:cs="Arial"/>
                <w:b/>
                <w:bCs/>
                <w:u w:val="single"/>
              </w:rPr>
              <w:t>at</w:t>
            </w:r>
            <w:r w:rsidRPr="00267CAD">
              <w:rPr>
                <w:rFonts w:ascii="Arial" w:hAnsi="Arial" w:cs="Arial"/>
                <w:strike/>
              </w:rPr>
              <w:t>e</w:t>
            </w:r>
            <w:proofErr w:type="spellEnd"/>
            <w:r w:rsidRPr="00267CAD">
              <w:rPr>
                <w:rFonts w:ascii="Arial" w:hAnsi="Arial" w:cs="Arial"/>
                <w:strike/>
              </w:rPr>
              <w:t xml:space="preserve"> information</w:t>
            </w:r>
            <w:r w:rsidRPr="00267CAD">
              <w:rPr>
                <w:rFonts w:ascii="Arial" w:hAnsi="Arial" w:cs="Arial"/>
              </w:rPr>
              <w:t xml:space="preserve"> contained in the </w:t>
            </w:r>
            <w:r w:rsidRPr="00267CAD">
              <w:rPr>
                <w:rFonts w:ascii="Arial" w:hAnsi="Arial" w:cs="Arial"/>
                <w:i/>
                <w:iCs/>
              </w:rPr>
              <w:t>Certificate of Compliance</w:t>
            </w:r>
            <w:r w:rsidRPr="00267CAD">
              <w:rPr>
                <w:rFonts w:ascii="Arial" w:hAnsi="Arial" w:cs="Arial"/>
              </w:rPr>
              <w:t xml:space="preserve"> </w:t>
            </w:r>
            <w:r w:rsidRPr="00267CAD">
              <w:rPr>
                <w:rFonts w:ascii="Arial" w:hAnsi="Arial" w:cs="Arial"/>
                <w:b/>
                <w:bCs/>
                <w:u w:val="single"/>
              </w:rPr>
              <w:t>or the</w:t>
            </w:r>
            <w:r w:rsidRPr="00267CAD">
              <w:rPr>
                <w:rFonts w:ascii="Arial" w:hAnsi="Arial" w:cs="Arial"/>
                <w:u w:val="single"/>
              </w:rPr>
              <w:t xml:space="preserve"> </w:t>
            </w:r>
            <w:r w:rsidRPr="00267CAD">
              <w:rPr>
                <w:rFonts w:ascii="Arial" w:hAnsi="Arial" w:cs="Arial"/>
                <w:b/>
                <w:bCs/>
                <w:u w:val="single"/>
              </w:rPr>
              <w:t>Provisional Authority to Operate</w:t>
            </w:r>
            <w:r w:rsidRPr="00267CAD">
              <w:rPr>
                <w:rFonts w:ascii="Arial" w:hAnsi="Arial" w:cs="Arial"/>
              </w:rPr>
              <w:t xml:space="preserve"> issued by the ERC</w:t>
            </w:r>
            <w:r w:rsidRPr="00267CAD">
              <w:rPr>
                <w:rFonts w:ascii="Arial" w:hAnsi="Arial" w:cs="Arial"/>
                <w:b/>
                <w:bCs/>
                <w:u w:val="single"/>
              </w:rPr>
              <w:t>,</w:t>
            </w:r>
            <w:r w:rsidRPr="00267CAD">
              <w:rPr>
                <w:rFonts w:ascii="Arial" w:hAnsi="Arial" w:cs="Arial"/>
              </w:rPr>
              <w:t xml:space="preserve"> as well as submissions made to the ERC in relation to the issuance </w:t>
            </w:r>
            <w:r w:rsidRPr="00267CAD">
              <w:rPr>
                <w:rFonts w:ascii="Arial" w:hAnsi="Arial" w:cs="Arial"/>
                <w:strike/>
              </w:rPr>
              <w:t xml:space="preserve">of its Certificate of Compliance </w:t>
            </w:r>
            <w:r w:rsidRPr="00267CAD">
              <w:rPr>
                <w:rFonts w:ascii="Arial" w:hAnsi="Arial" w:cs="Arial"/>
                <w:b/>
                <w:bCs/>
                <w:u w:val="single"/>
              </w:rPr>
              <w:t>thereof</w:t>
            </w:r>
            <w:r w:rsidRPr="00267CAD">
              <w:rPr>
                <w:rFonts w:ascii="Arial" w:hAnsi="Arial" w:cs="Arial"/>
              </w:rPr>
              <w:t xml:space="preserve">. If the </w:t>
            </w:r>
            <w:r w:rsidRPr="00267CAD">
              <w:rPr>
                <w:rFonts w:ascii="Arial" w:hAnsi="Arial" w:cs="Arial"/>
                <w:i/>
                <w:iCs/>
              </w:rPr>
              <w:t>generating unit</w:t>
            </w:r>
            <w:r w:rsidRPr="00267CAD">
              <w:rPr>
                <w:rFonts w:ascii="Arial" w:hAnsi="Arial" w:cs="Arial"/>
              </w:rPr>
              <w:t xml:space="preserve"> is a </w:t>
            </w:r>
            <w:r w:rsidRPr="00267CAD">
              <w:rPr>
                <w:rFonts w:ascii="Arial" w:hAnsi="Arial" w:cs="Arial"/>
                <w:i/>
                <w:iCs/>
              </w:rPr>
              <w:t>battery energy storage system</w:t>
            </w:r>
            <w:r w:rsidRPr="00267CAD">
              <w:rPr>
                <w:rFonts w:ascii="Arial" w:hAnsi="Arial" w:cs="Arial"/>
              </w:rPr>
              <w:t xml:space="preserve">, the </w:t>
            </w:r>
            <w:r w:rsidRPr="00267CAD">
              <w:rPr>
                <w:rFonts w:ascii="Arial" w:hAnsi="Arial" w:cs="Arial"/>
                <w:i/>
                <w:iCs/>
              </w:rPr>
              <w:t xml:space="preserve">Generation </w:t>
            </w:r>
            <w:r w:rsidRPr="00267CAD">
              <w:rPr>
                <w:rFonts w:ascii="Arial" w:hAnsi="Arial" w:cs="Arial"/>
                <w:i/>
                <w:iCs/>
              </w:rPr>
              <w:lastRenderedPageBreak/>
              <w:t>Company</w:t>
            </w:r>
            <w:r w:rsidRPr="00267CAD">
              <w:rPr>
                <w:rFonts w:ascii="Arial" w:hAnsi="Arial" w:cs="Arial"/>
              </w:rPr>
              <w:t xml:space="preserve"> shall include the generating unit’s energy storage efficiency and maximum storage capacity in its Application. If the </w:t>
            </w:r>
            <w:r w:rsidRPr="00267CAD">
              <w:rPr>
                <w:rFonts w:ascii="Arial" w:hAnsi="Arial" w:cs="Arial"/>
                <w:i/>
                <w:iCs/>
              </w:rPr>
              <w:t>generating unit</w:t>
            </w:r>
            <w:r w:rsidRPr="00267CAD">
              <w:rPr>
                <w:rFonts w:ascii="Arial" w:hAnsi="Arial" w:cs="Arial"/>
              </w:rPr>
              <w:t xml:space="preserve"> is a </w:t>
            </w:r>
            <w:r w:rsidRPr="00267CAD">
              <w:rPr>
                <w:rFonts w:ascii="Arial" w:hAnsi="Arial" w:cs="Arial"/>
                <w:i/>
                <w:iCs/>
              </w:rPr>
              <w:t>pumped-storage unit</w:t>
            </w:r>
            <w:r w:rsidRPr="00267CAD">
              <w:rPr>
                <w:rFonts w:ascii="Arial" w:hAnsi="Arial" w:cs="Arial"/>
              </w:rPr>
              <w:t xml:space="preserve">, the </w:t>
            </w:r>
            <w:r w:rsidRPr="00267CAD">
              <w:rPr>
                <w:rFonts w:ascii="Arial" w:hAnsi="Arial" w:cs="Arial"/>
                <w:i/>
                <w:iCs/>
              </w:rPr>
              <w:t>Generation Company</w:t>
            </w:r>
            <w:r w:rsidRPr="00267CAD">
              <w:rPr>
                <w:rFonts w:ascii="Arial" w:hAnsi="Arial" w:cs="Arial"/>
              </w:rPr>
              <w:t xml:space="preserve"> shall include the generating unit’s maximum pump load.</w:t>
            </w:r>
          </w:p>
          <w:p w14:paraId="4D6EF9FF" w14:textId="77777777" w:rsidR="00B7720B" w:rsidRPr="00267CAD" w:rsidRDefault="00B7720B" w:rsidP="003D7F61">
            <w:pPr>
              <w:spacing w:line="276" w:lineRule="auto"/>
              <w:jc w:val="both"/>
              <w:rPr>
                <w:rFonts w:ascii="Arial" w:hAnsi="Arial" w:cs="Arial"/>
              </w:rPr>
            </w:pPr>
          </w:p>
          <w:p w14:paraId="4B72EFFD" w14:textId="35799B5B" w:rsidR="00B7720B" w:rsidRPr="00E5526E" w:rsidRDefault="00B7720B" w:rsidP="003D7F61">
            <w:pPr>
              <w:pStyle w:val="NoSpacing"/>
              <w:spacing w:line="276" w:lineRule="auto"/>
              <w:jc w:val="both"/>
              <w:rPr>
                <w:rFonts w:ascii="Arial" w:hAnsi="Arial" w:cs="Arial"/>
                <w:lang w:eastAsia="en-PH"/>
              </w:rPr>
            </w:pPr>
            <w:r w:rsidRPr="00267CAD">
              <w:rPr>
                <w:rFonts w:ascii="Arial" w:hAnsi="Arial" w:cs="Arial"/>
              </w:rPr>
              <w:t xml:space="preserve">The </w:t>
            </w:r>
            <w:r w:rsidRPr="00267CAD">
              <w:rPr>
                <w:rFonts w:ascii="Arial" w:hAnsi="Arial" w:cs="Arial"/>
                <w:i/>
                <w:iCs/>
              </w:rPr>
              <w:t>Generation Company</w:t>
            </w:r>
            <w:r w:rsidRPr="00267CAD">
              <w:rPr>
                <w:rFonts w:ascii="Arial" w:hAnsi="Arial" w:cs="Arial"/>
              </w:rPr>
              <w:t xml:space="preserve"> shall also provide information on the location of the real-time monitoring facility where the </w:t>
            </w:r>
            <w:r w:rsidRPr="00267CAD">
              <w:rPr>
                <w:rFonts w:ascii="Arial" w:hAnsi="Arial" w:cs="Arial"/>
                <w:i/>
                <w:iCs/>
              </w:rPr>
              <w:t>Pmin, Pmax</w:t>
            </w:r>
            <w:r w:rsidRPr="00267CAD">
              <w:rPr>
                <w:rFonts w:ascii="Arial" w:hAnsi="Arial" w:cs="Arial"/>
              </w:rPr>
              <w:t xml:space="preserve"> and </w:t>
            </w:r>
            <w:r w:rsidRPr="00267CAD">
              <w:rPr>
                <w:rFonts w:ascii="Arial" w:hAnsi="Arial" w:cs="Arial"/>
                <w:i/>
                <w:iCs/>
              </w:rPr>
              <w:t>ramp up/down rates</w:t>
            </w:r>
            <w:r w:rsidRPr="00267CAD">
              <w:rPr>
                <w:rFonts w:ascii="Arial" w:hAnsi="Arial" w:cs="Arial"/>
              </w:rPr>
              <w:t xml:space="preserve"> were certified against (i.e., gross generation, or net of station use). Should the location represent the gross generation output of the generating system, the </w:t>
            </w:r>
            <w:r w:rsidRPr="00267CAD">
              <w:rPr>
                <w:rFonts w:ascii="Arial" w:hAnsi="Arial" w:cs="Arial"/>
                <w:i/>
                <w:iCs/>
              </w:rPr>
              <w:t>Generation Company</w:t>
            </w:r>
            <w:r w:rsidRPr="00267CAD">
              <w:rPr>
                <w:rFonts w:ascii="Arial" w:hAnsi="Arial" w:cs="Arial"/>
              </w:rPr>
              <w:t xml:space="preserve"> shall comply with the procedures provided for under Section 2.5.4.5 of this </w:t>
            </w:r>
            <w:r w:rsidRPr="00267CAD">
              <w:rPr>
                <w:rFonts w:ascii="Arial" w:hAnsi="Arial" w:cs="Arial"/>
                <w:i/>
                <w:iCs/>
              </w:rPr>
              <w:t>Market Manual.</w:t>
            </w:r>
          </w:p>
        </w:tc>
        <w:tc>
          <w:tcPr>
            <w:tcW w:w="872" w:type="pct"/>
          </w:tcPr>
          <w:p w14:paraId="6EF73C6A" w14:textId="77777777" w:rsidR="00B7720B" w:rsidRPr="00673907" w:rsidRDefault="00B7720B" w:rsidP="003D7F61">
            <w:pPr>
              <w:spacing w:line="276" w:lineRule="auto"/>
              <w:jc w:val="both"/>
              <w:rPr>
                <w:rFonts w:ascii="Arial" w:hAnsi="Arial" w:cs="Arial"/>
                <w:sz w:val="24"/>
                <w:szCs w:val="24"/>
              </w:rPr>
            </w:pPr>
            <w:r w:rsidRPr="00673907">
              <w:rPr>
                <w:rFonts w:ascii="Arial" w:hAnsi="Arial" w:cs="Arial"/>
                <w:sz w:val="24"/>
                <w:szCs w:val="24"/>
              </w:rPr>
              <w:lastRenderedPageBreak/>
              <w:t>To delineate basis of registered capacities of Generation Companies applying for Test and Commissioning Registration and Commercial Operations, respectively</w:t>
            </w:r>
          </w:p>
          <w:p w14:paraId="136D8A3D" w14:textId="77777777" w:rsidR="00B7720B" w:rsidRPr="00673907" w:rsidRDefault="00B7720B" w:rsidP="003D7F61">
            <w:pPr>
              <w:pStyle w:val="Default"/>
            </w:pPr>
          </w:p>
        </w:tc>
        <w:tc>
          <w:tcPr>
            <w:tcW w:w="815" w:type="pct"/>
            <w:shd w:val="clear" w:color="auto" w:fill="FFFFFF" w:themeFill="background1"/>
          </w:tcPr>
          <w:p w14:paraId="6C5D0B04" w14:textId="77777777" w:rsidR="00B7720B" w:rsidRPr="00691003" w:rsidRDefault="00B7720B" w:rsidP="003D7F61">
            <w:pPr>
              <w:pStyle w:val="Default"/>
              <w:ind w:left="360"/>
              <w:jc w:val="both"/>
              <w:rPr>
                <w:color w:val="auto"/>
                <w:lang w:val="en-US"/>
              </w:rPr>
            </w:pPr>
          </w:p>
        </w:tc>
        <w:tc>
          <w:tcPr>
            <w:tcW w:w="814" w:type="pct"/>
            <w:shd w:val="clear" w:color="auto" w:fill="FFFFFF" w:themeFill="background1"/>
          </w:tcPr>
          <w:p w14:paraId="7A1EF208" w14:textId="77777777" w:rsidR="00B7720B" w:rsidRPr="00691003" w:rsidRDefault="00B7720B" w:rsidP="003D7F61">
            <w:pPr>
              <w:pStyle w:val="Default"/>
              <w:ind w:left="360"/>
              <w:jc w:val="both"/>
              <w:rPr>
                <w:color w:val="auto"/>
                <w:lang w:val="en-US"/>
              </w:rPr>
            </w:pPr>
          </w:p>
        </w:tc>
      </w:tr>
      <w:tr w:rsidR="00B7720B" w:rsidRPr="00691003" w14:paraId="66FA3B0B" w14:textId="10381D1D" w:rsidTr="003D7F61">
        <w:tc>
          <w:tcPr>
            <w:tcW w:w="498" w:type="pct"/>
          </w:tcPr>
          <w:p w14:paraId="7D28B8F1" w14:textId="77777777" w:rsidR="00B7720B" w:rsidRPr="00267CAD" w:rsidRDefault="00B7720B" w:rsidP="003D7F61">
            <w:pPr>
              <w:pStyle w:val="NoSpacing"/>
              <w:spacing w:line="276" w:lineRule="auto"/>
              <w:rPr>
                <w:rFonts w:ascii="Arial" w:hAnsi="Arial" w:cs="Arial"/>
              </w:rPr>
            </w:pPr>
            <w:r w:rsidRPr="00267CAD">
              <w:rPr>
                <w:rFonts w:ascii="Arial" w:hAnsi="Arial" w:cs="Arial"/>
              </w:rPr>
              <w:t>2.5.6.1 (h)</w:t>
            </w:r>
          </w:p>
          <w:p w14:paraId="1E4BE2CC" w14:textId="77777777" w:rsidR="00B7720B" w:rsidRPr="00267CAD" w:rsidRDefault="00B7720B" w:rsidP="003D7F61">
            <w:pPr>
              <w:pStyle w:val="NoSpacing"/>
              <w:spacing w:line="276" w:lineRule="auto"/>
              <w:rPr>
                <w:rFonts w:ascii="Arial" w:hAnsi="Arial" w:cs="Arial"/>
              </w:rPr>
            </w:pPr>
          </w:p>
          <w:p w14:paraId="6E8EDBA3" w14:textId="60487FA7" w:rsidR="00B7720B" w:rsidRPr="00E5526E" w:rsidRDefault="00B7720B" w:rsidP="003D7F61">
            <w:pPr>
              <w:jc w:val="both"/>
              <w:rPr>
                <w:rFonts w:ascii="Arial" w:hAnsi="Arial" w:cs="Arial"/>
              </w:rPr>
            </w:pPr>
            <w:r w:rsidRPr="00267CAD">
              <w:rPr>
                <w:rFonts w:ascii="Arial" w:hAnsi="Arial" w:cs="Arial"/>
              </w:rPr>
              <w:t>Submission and Preliminary Assessment of Applications</w:t>
            </w:r>
          </w:p>
        </w:tc>
        <w:tc>
          <w:tcPr>
            <w:tcW w:w="863" w:type="pct"/>
          </w:tcPr>
          <w:p w14:paraId="585617D0" w14:textId="77777777" w:rsidR="00B7720B" w:rsidRPr="00267CAD" w:rsidRDefault="00B7720B" w:rsidP="003D7F61">
            <w:pPr>
              <w:pStyle w:val="NoSpacing"/>
              <w:spacing w:line="276" w:lineRule="auto"/>
              <w:ind w:left="346" w:hanging="346"/>
              <w:jc w:val="both"/>
              <w:rPr>
                <w:rFonts w:ascii="Arial" w:hAnsi="Arial" w:cs="Arial"/>
              </w:rPr>
            </w:pPr>
            <w:r w:rsidRPr="00267CAD">
              <w:rPr>
                <w:rFonts w:ascii="Arial" w:hAnsi="Arial" w:cs="Arial"/>
              </w:rPr>
              <w:t>2.5.6.1</w:t>
            </w:r>
          </w:p>
          <w:p w14:paraId="79DC60D9" w14:textId="77777777" w:rsidR="00B7720B" w:rsidRPr="00267CAD" w:rsidRDefault="00B7720B" w:rsidP="003D7F61">
            <w:pPr>
              <w:pStyle w:val="NoSpacing"/>
              <w:spacing w:line="276" w:lineRule="auto"/>
              <w:ind w:left="346" w:hanging="346"/>
              <w:jc w:val="both"/>
              <w:rPr>
                <w:rFonts w:ascii="Arial" w:hAnsi="Arial" w:cs="Arial"/>
              </w:rPr>
            </w:pPr>
            <w:r w:rsidRPr="00267CAD">
              <w:rPr>
                <w:rFonts w:ascii="Arial" w:hAnsi="Arial" w:cs="Arial"/>
              </w:rPr>
              <w:t>xxx</w:t>
            </w:r>
          </w:p>
          <w:p w14:paraId="167C6051" w14:textId="77777777" w:rsidR="00B7720B" w:rsidRPr="00267CAD" w:rsidRDefault="00B7720B" w:rsidP="003D7F61">
            <w:pPr>
              <w:pStyle w:val="NoSpacing"/>
              <w:spacing w:line="276" w:lineRule="auto"/>
              <w:ind w:left="346" w:hanging="346"/>
              <w:jc w:val="both"/>
              <w:rPr>
                <w:rFonts w:ascii="Arial" w:hAnsi="Arial" w:cs="Arial"/>
              </w:rPr>
            </w:pPr>
          </w:p>
          <w:p w14:paraId="3C87C417" w14:textId="77777777" w:rsidR="00B7720B" w:rsidRPr="00267CAD" w:rsidRDefault="00B7720B" w:rsidP="003D7F61">
            <w:pPr>
              <w:pStyle w:val="NoSpacing"/>
              <w:spacing w:line="276" w:lineRule="auto"/>
              <w:ind w:left="266" w:hanging="266"/>
              <w:jc w:val="both"/>
              <w:rPr>
                <w:rFonts w:ascii="Arial" w:hAnsi="Arial" w:cs="Arial"/>
              </w:rPr>
            </w:pPr>
            <w:r w:rsidRPr="00267CAD">
              <w:rPr>
                <w:rFonts w:ascii="Arial" w:hAnsi="Arial" w:cs="Arial"/>
              </w:rPr>
              <w:t xml:space="preserve">h) Participant Interface Access. During the </w:t>
            </w:r>
            <w:r w:rsidRPr="00267CAD">
              <w:rPr>
                <w:rFonts w:ascii="Arial" w:hAnsi="Arial" w:cs="Arial"/>
                <w:i/>
                <w:iCs/>
              </w:rPr>
              <w:t>Test and Commissioning</w:t>
            </w:r>
            <w:r w:rsidRPr="00267CAD">
              <w:rPr>
                <w:rFonts w:ascii="Arial" w:hAnsi="Arial" w:cs="Arial"/>
              </w:rPr>
              <w:t xml:space="preserve"> Registration phase, the </w:t>
            </w:r>
            <w:r w:rsidRPr="00267CAD">
              <w:rPr>
                <w:rFonts w:ascii="Arial" w:hAnsi="Arial" w:cs="Arial"/>
                <w:i/>
                <w:iCs/>
              </w:rPr>
              <w:t>Applicant</w:t>
            </w:r>
            <w:r w:rsidRPr="00267CAD">
              <w:rPr>
                <w:rFonts w:ascii="Arial" w:hAnsi="Arial" w:cs="Arial"/>
              </w:rPr>
              <w:t xml:space="preserve"> may subscribe to and allow the </w:t>
            </w:r>
            <w:r w:rsidRPr="00267CAD">
              <w:rPr>
                <w:rFonts w:ascii="Arial" w:hAnsi="Arial" w:cs="Arial"/>
                <w:i/>
                <w:iCs/>
              </w:rPr>
              <w:t>Market Operator</w:t>
            </w:r>
            <w:r w:rsidRPr="00267CAD">
              <w:rPr>
                <w:rFonts w:ascii="Arial" w:hAnsi="Arial" w:cs="Arial"/>
              </w:rPr>
              <w:t xml:space="preserve"> to apply or install a method employing </w:t>
            </w:r>
            <w:r w:rsidRPr="00267CAD">
              <w:rPr>
                <w:rFonts w:ascii="Arial" w:hAnsi="Arial" w:cs="Arial"/>
              </w:rPr>
              <w:lastRenderedPageBreak/>
              <w:t xml:space="preserve">encryption in its computers to provide secure access to the </w:t>
            </w:r>
            <w:r w:rsidRPr="00267CAD">
              <w:rPr>
                <w:rFonts w:ascii="Arial" w:hAnsi="Arial" w:cs="Arial"/>
                <w:i/>
                <w:iCs/>
              </w:rPr>
              <w:t>Market Management System</w:t>
            </w:r>
            <w:r w:rsidRPr="00267CAD">
              <w:rPr>
                <w:rFonts w:ascii="Arial" w:hAnsi="Arial" w:cs="Arial"/>
              </w:rPr>
              <w:t xml:space="preserve">. The </w:t>
            </w:r>
            <w:r w:rsidRPr="00267CAD">
              <w:rPr>
                <w:rFonts w:ascii="Arial" w:hAnsi="Arial" w:cs="Arial"/>
                <w:i/>
                <w:iCs/>
              </w:rPr>
              <w:t>Applicant</w:t>
            </w:r>
            <w:r w:rsidRPr="00267CAD">
              <w:rPr>
                <w:rFonts w:ascii="Arial" w:hAnsi="Arial" w:cs="Arial"/>
              </w:rPr>
              <w:t xml:space="preserve"> shall have read-only access to its facility during the </w:t>
            </w:r>
            <w:r w:rsidRPr="00267CAD">
              <w:rPr>
                <w:rFonts w:ascii="Arial" w:hAnsi="Arial" w:cs="Arial"/>
                <w:i/>
                <w:iCs/>
              </w:rPr>
              <w:t>Test and Commissioning</w:t>
            </w:r>
            <w:r w:rsidRPr="00267CAD">
              <w:rPr>
                <w:rFonts w:ascii="Arial" w:hAnsi="Arial" w:cs="Arial"/>
              </w:rPr>
              <w:t xml:space="preserve"> phase to enable the </w:t>
            </w:r>
            <w:r w:rsidRPr="00267CAD">
              <w:rPr>
                <w:rFonts w:ascii="Arial" w:hAnsi="Arial" w:cs="Arial"/>
                <w:i/>
                <w:iCs/>
              </w:rPr>
              <w:t>Trading Participant</w:t>
            </w:r>
            <w:r w:rsidRPr="00267CAD">
              <w:rPr>
                <w:rFonts w:ascii="Arial" w:hAnsi="Arial" w:cs="Arial"/>
              </w:rPr>
              <w:t xml:space="preserve"> to view its generating unit’s schedules. Meanwhile, full access to its </w:t>
            </w:r>
            <w:r w:rsidRPr="00267CAD">
              <w:rPr>
                <w:rFonts w:ascii="Arial" w:hAnsi="Arial" w:cs="Arial"/>
                <w:i/>
                <w:iCs/>
              </w:rPr>
              <w:t>facility</w:t>
            </w:r>
            <w:r w:rsidRPr="00267CAD">
              <w:rPr>
                <w:rFonts w:ascii="Arial" w:hAnsi="Arial" w:cs="Arial"/>
              </w:rPr>
              <w:t xml:space="preserve"> will only be enabled by the </w:t>
            </w:r>
            <w:r w:rsidRPr="00267CAD">
              <w:rPr>
                <w:rFonts w:ascii="Arial" w:hAnsi="Arial" w:cs="Arial"/>
                <w:i/>
                <w:iCs/>
              </w:rPr>
              <w:t>Market Operator</w:t>
            </w:r>
            <w:r w:rsidRPr="00267CAD">
              <w:rPr>
                <w:rFonts w:ascii="Arial" w:hAnsi="Arial" w:cs="Arial"/>
              </w:rPr>
              <w:t xml:space="preserve"> no later than eight (8) calendar days from approval of the </w:t>
            </w:r>
            <w:r w:rsidRPr="00267CAD">
              <w:rPr>
                <w:rFonts w:ascii="Arial" w:hAnsi="Arial" w:cs="Arial"/>
                <w:i/>
                <w:iCs/>
              </w:rPr>
              <w:t>Applicant’s</w:t>
            </w:r>
            <w:r w:rsidRPr="00267CAD">
              <w:rPr>
                <w:rFonts w:ascii="Arial" w:hAnsi="Arial" w:cs="Arial"/>
              </w:rPr>
              <w:t xml:space="preserve"> Commercial Operations registration.</w:t>
            </w:r>
          </w:p>
          <w:p w14:paraId="798CE290" w14:textId="77777777" w:rsidR="00B7720B" w:rsidRPr="00E5526E" w:rsidRDefault="00B7720B" w:rsidP="003D7F61">
            <w:pPr>
              <w:pStyle w:val="NoSpacing"/>
              <w:spacing w:line="276" w:lineRule="auto"/>
              <w:ind w:left="266" w:hanging="266"/>
              <w:jc w:val="both"/>
              <w:rPr>
                <w:rFonts w:ascii="Arial" w:hAnsi="Arial" w:cs="Arial"/>
                <w:lang w:eastAsia="en-PH"/>
              </w:rPr>
            </w:pPr>
          </w:p>
        </w:tc>
        <w:tc>
          <w:tcPr>
            <w:tcW w:w="1137" w:type="pct"/>
          </w:tcPr>
          <w:p w14:paraId="10D669C8" w14:textId="77777777" w:rsidR="00B7720B" w:rsidRPr="00267CAD" w:rsidRDefault="00B7720B" w:rsidP="003D7F61">
            <w:pPr>
              <w:pStyle w:val="NoSpacing"/>
              <w:spacing w:line="276" w:lineRule="auto"/>
              <w:ind w:left="346" w:hanging="346"/>
              <w:jc w:val="both"/>
              <w:rPr>
                <w:rFonts w:ascii="Arial" w:hAnsi="Arial" w:cs="Arial"/>
              </w:rPr>
            </w:pPr>
            <w:r w:rsidRPr="00267CAD">
              <w:rPr>
                <w:rFonts w:ascii="Arial" w:hAnsi="Arial" w:cs="Arial"/>
              </w:rPr>
              <w:lastRenderedPageBreak/>
              <w:t>2.5.6.1</w:t>
            </w:r>
          </w:p>
          <w:p w14:paraId="0CA4E956" w14:textId="77777777" w:rsidR="00B7720B" w:rsidRPr="00267CAD" w:rsidRDefault="00B7720B" w:rsidP="003D7F61">
            <w:pPr>
              <w:pStyle w:val="NoSpacing"/>
              <w:spacing w:line="276" w:lineRule="auto"/>
              <w:ind w:left="346" w:hanging="346"/>
              <w:jc w:val="both"/>
              <w:rPr>
                <w:rFonts w:ascii="Arial" w:hAnsi="Arial" w:cs="Arial"/>
              </w:rPr>
            </w:pPr>
            <w:r w:rsidRPr="00267CAD">
              <w:rPr>
                <w:rFonts w:ascii="Arial" w:hAnsi="Arial" w:cs="Arial"/>
              </w:rPr>
              <w:t>xxx</w:t>
            </w:r>
          </w:p>
          <w:p w14:paraId="2D984D41" w14:textId="77777777" w:rsidR="00B7720B" w:rsidRPr="00267CAD" w:rsidRDefault="00B7720B" w:rsidP="003D7F61">
            <w:pPr>
              <w:pStyle w:val="NoSpacing"/>
              <w:spacing w:line="276" w:lineRule="auto"/>
              <w:ind w:left="346" w:hanging="346"/>
              <w:jc w:val="both"/>
              <w:rPr>
                <w:rFonts w:ascii="Arial" w:hAnsi="Arial" w:cs="Arial"/>
              </w:rPr>
            </w:pPr>
          </w:p>
          <w:p w14:paraId="46D87541" w14:textId="77777777" w:rsidR="00B7720B" w:rsidRPr="00267CAD" w:rsidRDefault="00B7720B" w:rsidP="003D7F61">
            <w:pPr>
              <w:pStyle w:val="NoSpacing"/>
              <w:spacing w:line="276" w:lineRule="auto"/>
              <w:ind w:left="266" w:hanging="266"/>
              <w:jc w:val="both"/>
              <w:rPr>
                <w:rStyle w:val="cf01"/>
                <w:rFonts w:ascii="Arial" w:hAnsi="Arial" w:cs="Arial"/>
              </w:rPr>
            </w:pPr>
            <w:r w:rsidRPr="00267CAD">
              <w:rPr>
                <w:rFonts w:ascii="Arial" w:hAnsi="Arial" w:cs="Arial"/>
              </w:rPr>
              <w:t xml:space="preserve">h) Participant Interface Access. During the </w:t>
            </w:r>
            <w:r w:rsidRPr="00267CAD">
              <w:rPr>
                <w:rFonts w:ascii="Arial" w:hAnsi="Arial" w:cs="Arial"/>
                <w:i/>
                <w:iCs/>
              </w:rPr>
              <w:t>Test and Commissioning</w:t>
            </w:r>
            <w:r w:rsidRPr="00267CAD">
              <w:rPr>
                <w:rFonts w:ascii="Arial" w:hAnsi="Arial" w:cs="Arial"/>
              </w:rPr>
              <w:t xml:space="preserve"> Registration phase, the </w:t>
            </w:r>
            <w:r w:rsidRPr="00267CAD">
              <w:rPr>
                <w:rFonts w:ascii="Arial" w:hAnsi="Arial" w:cs="Arial"/>
                <w:i/>
                <w:iCs/>
              </w:rPr>
              <w:t>Applicant</w:t>
            </w:r>
            <w:r w:rsidRPr="00267CAD">
              <w:rPr>
                <w:rFonts w:ascii="Arial" w:hAnsi="Arial" w:cs="Arial"/>
              </w:rPr>
              <w:t xml:space="preserve"> may subscribe to and allow the </w:t>
            </w:r>
            <w:r w:rsidRPr="00267CAD">
              <w:rPr>
                <w:rFonts w:ascii="Arial" w:hAnsi="Arial" w:cs="Arial"/>
                <w:i/>
                <w:iCs/>
              </w:rPr>
              <w:t>Market Operator</w:t>
            </w:r>
            <w:r w:rsidRPr="00267CAD">
              <w:rPr>
                <w:rFonts w:ascii="Arial" w:hAnsi="Arial" w:cs="Arial"/>
              </w:rPr>
              <w:t xml:space="preserve"> to apply or install a method employing encryption in its computers to provide secure access to the </w:t>
            </w:r>
            <w:r w:rsidRPr="00267CAD">
              <w:rPr>
                <w:rFonts w:ascii="Arial" w:hAnsi="Arial" w:cs="Arial"/>
                <w:i/>
                <w:iCs/>
              </w:rPr>
              <w:t xml:space="preserve">Market </w:t>
            </w:r>
            <w:r w:rsidRPr="00267CAD">
              <w:rPr>
                <w:rFonts w:ascii="Arial" w:hAnsi="Arial" w:cs="Arial"/>
                <w:i/>
                <w:iCs/>
              </w:rPr>
              <w:lastRenderedPageBreak/>
              <w:t>Management System</w:t>
            </w:r>
            <w:r w:rsidRPr="00267CAD">
              <w:rPr>
                <w:rFonts w:ascii="Arial" w:hAnsi="Arial" w:cs="Arial"/>
              </w:rPr>
              <w:t xml:space="preserve">. The </w:t>
            </w:r>
            <w:r w:rsidRPr="00267CAD">
              <w:rPr>
                <w:rFonts w:ascii="Arial" w:hAnsi="Arial" w:cs="Arial"/>
                <w:i/>
                <w:iCs/>
              </w:rPr>
              <w:t>Applicant</w:t>
            </w:r>
            <w:r w:rsidRPr="00267CAD">
              <w:rPr>
                <w:rFonts w:ascii="Arial" w:hAnsi="Arial" w:cs="Arial"/>
              </w:rPr>
              <w:t xml:space="preserve"> shall have read-only access </w:t>
            </w:r>
            <w:r w:rsidRPr="00267CAD">
              <w:rPr>
                <w:rFonts w:ascii="Arial" w:hAnsi="Arial" w:cs="Arial"/>
                <w:b/>
                <w:bCs/>
                <w:u w:val="single"/>
              </w:rPr>
              <w:t xml:space="preserve">to the </w:t>
            </w:r>
            <w:r w:rsidRPr="00267CAD">
              <w:rPr>
                <w:rFonts w:ascii="Arial" w:hAnsi="Arial" w:cs="Arial"/>
                <w:b/>
                <w:bCs/>
                <w:i/>
                <w:iCs/>
                <w:u w:val="single"/>
              </w:rPr>
              <w:t>Market Management System</w:t>
            </w:r>
            <w:r w:rsidRPr="00267CAD">
              <w:rPr>
                <w:rFonts w:ascii="Arial" w:hAnsi="Arial" w:cs="Arial"/>
              </w:rPr>
              <w:t xml:space="preserve"> </w:t>
            </w:r>
            <w:r w:rsidRPr="00267CAD">
              <w:rPr>
                <w:rFonts w:ascii="Arial" w:hAnsi="Arial" w:cs="Arial"/>
                <w:strike/>
              </w:rPr>
              <w:t>to</w:t>
            </w:r>
            <w:r w:rsidRPr="00267CAD">
              <w:rPr>
                <w:rFonts w:ascii="Arial" w:hAnsi="Arial" w:cs="Arial"/>
              </w:rPr>
              <w:t xml:space="preserve"> </w:t>
            </w:r>
            <w:r w:rsidRPr="00267CAD">
              <w:rPr>
                <w:rFonts w:ascii="Arial" w:hAnsi="Arial" w:cs="Arial"/>
                <w:b/>
                <w:bCs/>
                <w:u w:val="single"/>
              </w:rPr>
              <w:t>for</w:t>
            </w:r>
            <w:r w:rsidRPr="00267CAD">
              <w:rPr>
                <w:rFonts w:ascii="Arial" w:hAnsi="Arial" w:cs="Arial"/>
              </w:rPr>
              <w:t xml:space="preserve"> its </w:t>
            </w:r>
            <w:r w:rsidRPr="00267CAD">
              <w:rPr>
                <w:rFonts w:ascii="Arial" w:hAnsi="Arial" w:cs="Arial"/>
                <w:i/>
                <w:iCs/>
              </w:rPr>
              <w:t>facility</w:t>
            </w:r>
            <w:r w:rsidRPr="00267CAD">
              <w:rPr>
                <w:rFonts w:ascii="Arial" w:hAnsi="Arial" w:cs="Arial"/>
              </w:rPr>
              <w:t xml:space="preserve"> during the </w:t>
            </w:r>
            <w:r w:rsidRPr="00267CAD">
              <w:rPr>
                <w:rFonts w:ascii="Arial" w:hAnsi="Arial" w:cs="Arial"/>
                <w:i/>
                <w:iCs/>
              </w:rPr>
              <w:t>Test and Commissioning</w:t>
            </w:r>
            <w:r w:rsidRPr="00267CAD">
              <w:rPr>
                <w:rFonts w:ascii="Arial" w:hAnsi="Arial" w:cs="Arial"/>
              </w:rPr>
              <w:t xml:space="preserve"> phase to enable the </w:t>
            </w:r>
            <w:r w:rsidRPr="00267CAD">
              <w:rPr>
                <w:rFonts w:ascii="Arial" w:hAnsi="Arial" w:cs="Arial"/>
                <w:i/>
                <w:iCs/>
              </w:rPr>
              <w:t>Trading Participant</w:t>
            </w:r>
            <w:r w:rsidRPr="00267CAD">
              <w:rPr>
                <w:rFonts w:ascii="Arial" w:hAnsi="Arial" w:cs="Arial"/>
              </w:rPr>
              <w:t xml:space="preserve"> to view its generating unit’s schedules. </w:t>
            </w:r>
            <w:r w:rsidRPr="00267CAD">
              <w:rPr>
                <w:rFonts w:ascii="Arial" w:hAnsi="Arial" w:cs="Arial"/>
                <w:strike/>
              </w:rPr>
              <w:t>Meanwhile,</w:t>
            </w:r>
            <w:r w:rsidRPr="00267CAD">
              <w:rPr>
                <w:rFonts w:ascii="Arial" w:hAnsi="Arial" w:cs="Arial"/>
              </w:rPr>
              <w:t xml:space="preserve"> </w:t>
            </w:r>
            <w:proofErr w:type="spellStart"/>
            <w:r w:rsidRPr="00267CAD">
              <w:rPr>
                <w:rFonts w:ascii="Arial" w:hAnsi="Arial" w:cs="Arial"/>
                <w:strike/>
              </w:rPr>
              <w:t>f</w:t>
            </w:r>
            <w:r w:rsidRPr="00267CAD">
              <w:rPr>
                <w:rFonts w:ascii="Arial" w:hAnsi="Arial" w:cs="Arial"/>
                <w:b/>
                <w:bCs/>
                <w:u w:val="single"/>
              </w:rPr>
              <w:t>F</w:t>
            </w:r>
            <w:r w:rsidRPr="00267CAD">
              <w:rPr>
                <w:rFonts w:ascii="Arial" w:hAnsi="Arial" w:cs="Arial"/>
              </w:rPr>
              <w:t>ull</w:t>
            </w:r>
            <w:proofErr w:type="spellEnd"/>
            <w:r w:rsidRPr="00267CAD">
              <w:rPr>
                <w:rFonts w:ascii="Arial" w:hAnsi="Arial" w:cs="Arial"/>
              </w:rPr>
              <w:t xml:space="preserve"> access </w:t>
            </w:r>
            <w:r w:rsidRPr="00267CAD">
              <w:rPr>
                <w:rFonts w:ascii="Arial" w:hAnsi="Arial" w:cs="Arial"/>
                <w:strike/>
              </w:rPr>
              <w:t>to</w:t>
            </w:r>
            <w:r w:rsidRPr="00267CAD">
              <w:rPr>
                <w:rFonts w:ascii="Arial" w:hAnsi="Arial" w:cs="Arial"/>
              </w:rPr>
              <w:t xml:space="preserve"> </w:t>
            </w:r>
            <w:r w:rsidRPr="00267CAD">
              <w:rPr>
                <w:rFonts w:ascii="Arial" w:hAnsi="Arial" w:cs="Arial"/>
                <w:b/>
                <w:bCs/>
                <w:u w:val="single"/>
              </w:rPr>
              <w:t>for</w:t>
            </w:r>
            <w:r w:rsidRPr="00267CAD">
              <w:rPr>
                <w:rFonts w:ascii="Arial" w:hAnsi="Arial" w:cs="Arial"/>
              </w:rPr>
              <w:t xml:space="preserve"> its </w:t>
            </w:r>
            <w:r w:rsidRPr="00267CAD">
              <w:rPr>
                <w:rFonts w:ascii="Arial" w:hAnsi="Arial" w:cs="Arial"/>
                <w:i/>
                <w:iCs/>
              </w:rPr>
              <w:t>facility</w:t>
            </w:r>
            <w:r w:rsidRPr="00267CAD">
              <w:rPr>
                <w:rFonts w:ascii="Arial" w:hAnsi="Arial" w:cs="Arial"/>
              </w:rPr>
              <w:t xml:space="preserve"> will only be enabled by the </w:t>
            </w:r>
            <w:r w:rsidRPr="00267CAD">
              <w:rPr>
                <w:rFonts w:ascii="Arial" w:hAnsi="Arial" w:cs="Arial"/>
                <w:i/>
                <w:iCs/>
              </w:rPr>
              <w:t>Market Operator</w:t>
            </w:r>
            <w:r w:rsidRPr="00267CAD">
              <w:rPr>
                <w:rFonts w:ascii="Arial" w:hAnsi="Arial" w:cs="Arial"/>
              </w:rPr>
              <w:t xml:space="preserve"> no later than eight (8) calendar days from approval of the </w:t>
            </w:r>
            <w:r w:rsidRPr="00267CAD">
              <w:rPr>
                <w:rFonts w:ascii="Arial" w:hAnsi="Arial" w:cs="Arial"/>
                <w:i/>
                <w:iCs/>
              </w:rPr>
              <w:t>Applicant’s</w:t>
            </w:r>
            <w:r w:rsidRPr="00267CAD">
              <w:rPr>
                <w:rFonts w:ascii="Arial" w:hAnsi="Arial" w:cs="Arial"/>
              </w:rPr>
              <w:t xml:space="preserve"> Commercial Operations registration</w:t>
            </w:r>
            <w:r w:rsidRPr="00267CAD">
              <w:rPr>
                <w:rFonts w:ascii="Arial" w:hAnsi="Arial" w:cs="Arial"/>
                <w:b/>
                <w:bCs/>
                <w:u w:val="single"/>
              </w:rPr>
              <w:t xml:space="preserve">, or </w:t>
            </w:r>
            <w:r w:rsidRPr="00267CAD">
              <w:rPr>
                <w:rStyle w:val="cf01"/>
                <w:rFonts w:ascii="Arial" w:hAnsi="Arial" w:cs="Arial"/>
              </w:rPr>
              <w:t>from the date of effectivity of final Certificate of Approval to Connect if the ERC is yet to issue the Certificate of Compliance.</w:t>
            </w:r>
          </w:p>
          <w:p w14:paraId="2CDCB350" w14:textId="77777777" w:rsidR="00B7720B" w:rsidRPr="00E5526E" w:rsidRDefault="00B7720B" w:rsidP="003D7F61">
            <w:pPr>
              <w:pStyle w:val="NoSpacing"/>
              <w:spacing w:line="276" w:lineRule="auto"/>
              <w:jc w:val="both"/>
              <w:rPr>
                <w:rFonts w:ascii="Arial" w:hAnsi="Arial" w:cs="Arial"/>
                <w:lang w:eastAsia="en-PH"/>
              </w:rPr>
            </w:pPr>
          </w:p>
        </w:tc>
        <w:tc>
          <w:tcPr>
            <w:tcW w:w="872" w:type="pct"/>
          </w:tcPr>
          <w:p w14:paraId="29D7C76D" w14:textId="666BA07C" w:rsidR="00B7720B" w:rsidRPr="00E5526E" w:rsidRDefault="00B7720B" w:rsidP="003D7F61">
            <w:pPr>
              <w:pStyle w:val="Default"/>
            </w:pPr>
            <w:r w:rsidRPr="00267CAD">
              <w:lastRenderedPageBreak/>
              <w:t>To align with DOE DC2022-05-0015</w:t>
            </w:r>
          </w:p>
        </w:tc>
        <w:tc>
          <w:tcPr>
            <w:tcW w:w="815" w:type="pct"/>
            <w:shd w:val="clear" w:color="auto" w:fill="FFFFFF" w:themeFill="background1"/>
          </w:tcPr>
          <w:p w14:paraId="560A5F63" w14:textId="77777777" w:rsidR="00B7720B" w:rsidRPr="00691003" w:rsidRDefault="00B7720B" w:rsidP="003D7F61">
            <w:pPr>
              <w:pStyle w:val="Default"/>
              <w:ind w:left="360"/>
              <w:jc w:val="both"/>
              <w:rPr>
                <w:color w:val="auto"/>
                <w:lang w:val="en-US"/>
              </w:rPr>
            </w:pPr>
          </w:p>
        </w:tc>
        <w:tc>
          <w:tcPr>
            <w:tcW w:w="814" w:type="pct"/>
            <w:shd w:val="clear" w:color="auto" w:fill="FFFFFF" w:themeFill="background1"/>
          </w:tcPr>
          <w:p w14:paraId="53C18CEB" w14:textId="77777777" w:rsidR="00B7720B" w:rsidRPr="00691003" w:rsidRDefault="00B7720B" w:rsidP="003D7F61">
            <w:pPr>
              <w:pStyle w:val="Default"/>
              <w:ind w:left="360"/>
              <w:jc w:val="both"/>
              <w:rPr>
                <w:color w:val="auto"/>
                <w:lang w:val="en-US"/>
              </w:rPr>
            </w:pPr>
          </w:p>
        </w:tc>
      </w:tr>
      <w:tr w:rsidR="00B7720B" w:rsidRPr="00691003" w14:paraId="7379EF5A" w14:textId="4347F3BB" w:rsidTr="003D7F61">
        <w:tc>
          <w:tcPr>
            <w:tcW w:w="498" w:type="pct"/>
          </w:tcPr>
          <w:p w14:paraId="15754DEB" w14:textId="77777777" w:rsidR="00B7720B" w:rsidRPr="00267CAD" w:rsidRDefault="00B7720B" w:rsidP="003D7F61">
            <w:pPr>
              <w:pStyle w:val="NoSpacing"/>
              <w:spacing w:line="276" w:lineRule="auto"/>
              <w:rPr>
                <w:rFonts w:ascii="Arial" w:hAnsi="Arial" w:cs="Arial"/>
              </w:rPr>
            </w:pPr>
            <w:r w:rsidRPr="00267CAD">
              <w:rPr>
                <w:rFonts w:ascii="Arial" w:hAnsi="Arial" w:cs="Arial"/>
              </w:rPr>
              <w:t>2.5.7.3 (a)</w:t>
            </w:r>
          </w:p>
          <w:p w14:paraId="503B0018" w14:textId="77777777" w:rsidR="00B7720B" w:rsidRPr="00267CAD" w:rsidRDefault="00B7720B" w:rsidP="003D7F61">
            <w:pPr>
              <w:spacing w:line="276" w:lineRule="auto"/>
              <w:rPr>
                <w:rFonts w:ascii="Arial" w:hAnsi="Arial" w:cs="Arial"/>
              </w:rPr>
            </w:pPr>
          </w:p>
          <w:p w14:paraId="027F7CC1" w14:textId="77777777" w:rsidR="00B7720B" w:rsidRPr="00267CAD" w:rsidRDefault="00B7720B" w:rsidP="003D7F61">
            <w:pPr>
              <w:pStyle w:val="NoSpacing"/>
              <w:spacing w:line="276" w:lineRule="auto"/>
              <w:rPr>
                <w:rFonts w:ascii="Arial" w:hAnsi="Arial" w:cs="Arial"/>
              </w:rPr>
            </w:pPr>
            <w:r w:rsidRPr="00267CAD">
              <w:rPr>
                <w:rFonts w:ascii="Arial" w:hAnsi="Arial" w:cs="Arial"/>
              </w:rPr>
              <w:t>Guidelines for Test and Commissioning Registration</w:t>
            </w:r>
          </w:p>
          <w:p w14:paraId="28B80C49" w14:textId="77777777" w:rsidR="00B7720B" w:rsidRPr="00E5526E" w:rsidRDefault="00B7720B" w:rsidP="003D7F61">
            <w:pPr>
              <w:jc w:val="both"/>
              <w:rPr>
                <w:rFonts w:ascii="Arial" w:hAnsi="Arial" w:cs="Arial"/>
              </w:rPr>
            </w:pPr>
          </w:p>
        </w:tc>
        <w:tc>
          <w:tcPr>
            <w:tcW w:w="863" w:type="pct"/>
          </w:tcPr>
          <w:p w14:paraId="6FE19808" w14:textId="77777777" w:rsidR="00B7720B" w:rsidRPr="00267CAD" w:rsidRDefault="00B7720B" w:rsidP="00097998">
            <w:pPr>
              <w:pStyle w:val="NoSpacing"/>
              <w:spacing w:line="276" w:lineRule="auto"/>
              <w:ind w:left="346" w:hanging="346"/>
              <w:jc w:val="both"/>
              <w:rPr>
                <w:rFonts w:ascii="Arial" w:hAnsi="Arial" w:cs="Arial"/>
                <w:lang w:eastAsia="en-PH"/>
              </w:rPr>
            </w:pPr>
            <w:r w:rsidRPr="00267CAD">
              <w:rPr>
                <w:rFonts w:ascii="Arial" w:hAnsi="Arial" w:cs="Arial"/>
                <w:lang w:eastAsia="en-PH"/>
              </w:rPr>
              <w:t xml:space="preserve">a)  The generating unit of the </w:t>
            </w:r>
            <w:r w:rsidRPr="00267CAD">
              <w:rPr>
                <w:rFonts w:ascii="Arial" w:hAnsi="Arial" w:cs="Arial"/>
                <w:i/>
                <w:iCs/>
                <w:lang w:eastAsia="en-PH"/>
              </w:rPr>
              <w:t>WESM Member</w:t>
            </w:r>
            <w:r w:rsidRPr="00267CAD">
              <w:rPr>
                <w:rFonts w:ascii="Arial" w:hAnsi="Arial" w:cs="Arial"/>
                <w:lang w:eastAsia="en-PH"/>
              </w:rPr>
              <w:t xml:space="preserve"> shall be allowed to declare bilateral contract quantities and be entitled to WESM payments for its generated output only within the </w:t>
            </w:r>
            <w:r w:rsidRPr="00267CAD">
              <w:rPr>
                <w:rFonts w:ascii="Arial" w:hAnsi="Arial" w:cs="Arial"/>
                <w:i/>
                <w:iCs/>
                <w:lang w:eastAsia="en-PH"/>
              </w:rPr>
              <w:t>test and commissioning</w:t>
            </w:r>
            <w:r w:rsidRPr="00267CAD">
              <w:rPr>
                <w:rFonts w:ascii="Arial" w:hAnsi="Arial" w:cs="Arial"/>
                <w:lang w:eastAsia="en-PH"/>
              </w:rPr>
              <w:t xml:space="preserve"> period indicated in the valid Provisional Certificate of Approval to Connect issued by the </w:t>
            </w:r>
            <w:r w:rsidRPr="00267CAD">
              <w:rPr>
                <w:rFonts w:ascii="Arial" w:hAnsi="Arial" w:cs="Arial"/>
                <w:i/>
                <w:iCs/>
                <w:lang w:eastAsia="en-PH"/>
              </w:rPr>
              <w:t xml:space="preserve">Network Service </w:t>
            </w:r>
            <w:r w:rsidRPr="00267CAD">
              <w:rPr>
                <w:rFonts w:ascii="Arial" w:hAnsi="Arial" w:cs="Arial"/>
                <w:i/>
                <w:iCs/>
                <w:lang w:eastAsia="en-PH"/>
              </w:rPr>
              <w:lastRenderedPageBreak/>
              <w:t>Provider</w:t>
            </w:r>
            <w:r w:rsidRPr="00267CAD">
              <w:rPr>
                <w:rFonts w:ascii="Arial" w:hAnsi="Arial" w:cs="Arial"/>
                <w:lang w:eastAsia="en-PH"/>
              </w:rPr>
              <w:t xml:space="preserve"> or upon completion of the conduct of </w:t>
            </w:r>
            <w:r w:rsidRPr="00267CAD">
              <w:rPr>
                <w:rFonts w:ascii="Arial" w:hAnsi="Arial" w:cs="Arial"/>
                <w:i/>
                <w:iCs/>
                <w:lang w:eastAsia="en-PH"/>
              </w:rPr>
              <w:t>test and commissioning</w:t>
            </w:r>
            <w:r w:rsidRPr="00267CAD">
              <w:rPr>
                <w:rFonts w:ascii="Arial" w:hAnsi="Arial" w:cs="Arial"/>
                <w:lang w:eastAsia="en-PH"/>
              </w:rPr>
              <w:t xml:space="preserve">, if completed earlier. Generation beyond the authorized </w:t>
            </w:r>
            <w:r w:rsidRPr="00267CAD">
              <w:rPr>
                <w:rFonts w:ascii="Arial" w:hAnsi="Arial" w:cs="Arial"/>
                <w:i/>
                <w:iCs/>
                <w:lang w:eastAsia="en-PH"/>
              </w:rPr>
              <w:t>test and commissioning</w:t>
            </w:r>
            <w:r w:rsidRPr="00267CAD">
              <w:rPr>
                <w:rFonts w:ascii="Arial" w:hAnsi="Arial" w:cs="Arial"/>
                <w:lang w:eastAsia="en-PH"/>
              </w:rPr>
              <w:t xml:space="preserve"> period shall not be allowed to be declared as a bilateral contract quantity and shall not be entitled to WESM payments. Any net surplus as a result of injected energy from unauthorized </w:t>
            </w:r>
            <w:r w:rsidRPr="00267CAD">
              <w:rPr>
                <w:rFonts w:ascii="Arial" w:hAnsi="Arial" w:cs="Arial"/>
                <w:i/>
                <w:iCs/>
                <w:lang w:eastAsia="en-PH"/>
              </w:rPr>
              <w:t>test and commissioning</w:t>
            </w:r>
            <w:r w:rsidRPr="00267CAD">
              <w:rPr>
                <w:rFonts w:ascii="Arial" w:hAnsi="Arial" w:cs="Arial"/>
                <w:lang w:eastAsia="en-PH"/>
              </w:rPr>
              <w:t xml:space="preserve"> activity will be treated in accordance with </w:t>
            </w:r>
            <w:r w:rsidRPr="00267CAD">
              <w:rPr>
                <w:rFonts w:ascii="Arial" w:hAnsi="Arial" w:cs="Arial"/>
                <w:i/>
                <w:iCs/>
                <w:lang w:eastAsia="en-PH"/>
              </w:rPr>
              <w:t>WESM Rules Clause</w:t>
            </w:r>
            <w:r w:rsidRPr="00267CAD">
              <w:rPr>
                <w:rFonts w:ascii="Arial" w:hAnsi="Arial" w:cs="Arial"/>
                <w:lang w:eastAsia="en-PH"/>
              </w:rPr>
              <w:t xml:space="preserve"> 3.13.12. However, the </w:t>
            </w:r>
            <w:r w:rsidRPr="00267CAD">
              <w:rPr>
                <w:rFonts w:ascii="Arial" w:hAnsi="Arial" w:cs="Arial"/>
                <w:i/>
                <w:iCs/>
                <w:lang w:eastAsia="en-PH"/>
              </w:rPr>
              <w:t>WESM Member</w:t>
            </w:r>
            <w:r w:rsidRPr="00267CAD">
              <w:rPr>
                <w:rFonts w:ascii="Arial" w:hAnsi="Arial" w:cs="Arial"/>
                <w:lang w:eastAsia="en-PH"/>
              </w:rPr>
              <w:t xml:space="preserve"> shall still be charged for all withdrawals from the grid for the conduct of its </w:t>
            </w:r>
            <w:r w:rsidRPr="00267CAD">
              <w:rPr>
                <w:rFonts w:ascii="Arial" w:hAnsi="Arial" w:cs="Arial"/>
                <w:i/>
                <w:iCs/>
                <w:lang w:eastAsia="en-PH"/>
              </w:rPr>
              <w:t>test and commissioning</w:t>
            </w:r>
            <w:r w:rsidRPr="00267CAD">
              <w:rPr>
                <w:rFonts w:ascii="Arial" w:hAnsi="Arial" w:cs="Arial"/>
                <w:lang w:eastAsia="en-PH"/>
              </w:rPr>
              <w:t xml:space="preserve"> activities. </w:t>
            </w:r>
          </w:p>
          <w:p w14:paraId="3C925349" w14:textId="77777777" w:rsidR="00B7720B" w:rsidRPr="00267CAD" w:rsidRDefault="00B7720B" w:rsidP="00097998">
            <w:pPr>
              <w:pStyle w:val="NoSpacing"/>
              <w:spacing w:line="276" w:lineRule="auto"/>
              <w:ind w:left="346" w:hanging="346"/>
              <w:jc w:val="both"/>
              <w:rPr>
                <w:rFonts w:ascii="Arial" w:hAnsi="Arial" w:cs="Arial"/>
                <w:lang w:eastAsia="en-PH"/>
              </w:rPr>
            </w:pPr>
          </w:p>
          <w:p w14:paraId="5491E2F9" w14:textId="77777777" w:rsidR="00B7720B" w:rsidRPr="00267CAD" w:rsidRDefault="00B7720B" w:rsidP="00097998">
            <w:pPr>
              <w:pStyle w:val="NoSpacing"/>
              <w:spacing w:line="276" w:lineRule="auto"/>
              <w:ind w:left="346" w:hanging="346"/>
              <w:jc w:val="both"/>
              <w:rPr>
                <w:rFonts w:ascii="Arial" w:hAnsi="Arial" w:cs="Arial"/>
                <w:lang w:eastAsia="en-PH"/>
              </w:rPr>
            </w:pPr>
            <w:r w:rsidRPr="00267CAD">
              <w:rPr>
                <w:rFonts w:ascii="Arial" w:hAnsi="Arial" w:cs="Arial"/>
                <w:lang w:eastAsia="en-PH"/>
              </w:rPr>
              <w:t>xxx</w:t>
            </w:r>
          </w:p>
          <w:p w14:paraId="37BC0697" w14:textId="77777777" w:rsidR="00B7720B" w:rsidRPr="00E5526E" w:rsidRDefault="00B7720B" w:rsidP="00097998">
            <w:pPr>
              <w:pStyle w:val="NoSpacing"/>
              <w:spacing w:line="276" w:lineRule="auto"/>
              <w:ind w:left="266" w:hanging="266"/>
              <w:jc w:val="both"/>
              <w:rPr>
                <w:rFonts w:ascii="Arial" w:hAnsi="Arial" w:cs="Arial"/>
                <w:lang w:eastAsia="en-PH"/>
              </w:rPr>
            </w:pPr>
          </w:p>
        </w:tc>
        <w:tc>
          <w:tcPr>
            <w:tcW w:w="1137" w:type="pct"/>
          </w:tcPr>
          <w:p w14:paraId="7BBD40EC" w14:textId="77777777" w:rsidR="00B7720B" w:rsidRPr="00267CAD" w:rsidRDefault="00B7720B" w:rsidP="00097998">
            <w:pPr>
              <w:pStyle w:val="NoSpacing"/>
              <w:spacing w:line="276" w:lineRule="auto"/>
              <w:ind w:left="313" w:hanging="313"/>
              <w:jc w:val="both"/>
              <w:rPr>
                <w:rFonts w:ascii="Arial" w:hAnsi="Arial" w:cs="Arial"/>
                <w:b/>
                <w:bCs/>
                <w:u w:val="single"/>
                <w:lang w:eastAsia="en-PH"/>
              </w:rPr>
            </w:pPr>
            <w:r w:rsidRPr="00267CAD">
              <w:rPr>
                <w:rFonts w:ascii="Arial" w:hAnsi="Arial" w:cs="Arial"/>
                <w:lang w:eastAsia="en-PH"/>
              </w:rPr>
              <w:lastRenderedPageBreak/>
              <w:t xml:space="preserve">a) The </w:t>
            </w:r>
            <w:r w:rsidRPr="00267CAD">
              <w:rPr>
                <w:rFonts w:ascii="Arial" w:hAnsi="Arial" w:cs="Arial"/>
                <w:strike/>
                <w:lang w:eastAsia="en-PH"/>
              </w:rPr>
              <w:t>generating unit of the</w:t>
            </w:r>
            <w:r w:rsidRPr="00267CAD">
              <w:rPr>
                <w:rFonts w:ascii="Arial" w:hAnsi="Arial" w:cs="Arial"/>
                <w:lang w:eastAsia="en-PH"/>
              </w:rPr>
              <w:t xml:space="preserve"> </w:t>
            </w:r>
            <w:r w:rsidRPr="00267CAD">
              <w:rPr>
                <w:rFonts w:ascii="Arial" w:hAnsi="Arial" w:cs="Arial"/>
                <w:i/>
                <w:lang w:eastAsia="en-PH"/>
              </w:rPr>
              <w:t>WESM Member</w:t>
            </w:r>
            <w:r w:rsidRPr="00267CAD">
              <w:rPr>
                <w:rFonts w:ascii="Arial" w:hAnsi="Arial" w:cs="Arial"/>
                <w:lang w:eastAsia="en-PH"/>
              </w:rPr>
              <w:t xml:space="preserve"> shall be </w:t>
            </w:r>
            <w:r w:rsidRPr="00267CAD">
              <w:rPr>
                <w:rFonts w:ascii="Arial" w:hAnsi="Arial" w:cs="Arial"/>
              </w:rPr>
              <w:t xml:space="preserve">allowed to declare bilateral contract quantities </w:t>
            </w:r>
            <w:r w:rsidRPr="00267CAD">
              <w:rPr>
                <w:rFonts w:ascii="Arial" w:hAnsi="Arial" w:cs="Arial"/>
                <w:b/>
                <w:bCs/>
                <w:u w:val="single"/>
              </w:rPr>
              <w:t xml:space="preserve">for its </w:t>
            </w:r>
            <w:r w:rsidRPr="00267CAD">
              <w:rPr>
                <w:rFonts w:ascii="Arial" w:hAnsi="Arial" w:cs="Arial"/>
                <w:b/>
                <w:bCs/>
                <w:i/>
                <w:iCs/>
                <w:u w:val="single"/>
              </w:rPr>
              <w:t>generating unit</w:t>
            </w:r>
            <w:r w:rsidRPr="00267CAD">
              <w:rPr>
                <w:rFonts w:ascii="Arial" w:hAnsi="Arial" w:cs="Arial"/>
              </w:rPr>
              <w:t xml:space="preserve"> and be</w:t>
            </w:r>
            <w:r w:rsidRPr="00267CAD">
              <w:rPr>
                <w:rFonts w:ascii="Arial" w:hAnsi="Arial" w:cs="Arial"/>
                <w:lang w:eastAsia="en-PH"/>
              </w:rPr>
              <w:t xml:space="preserve"> entitled to WESM payments for its generated output only</w:t>
            </w:r>
            <w:r w:rsidRPr="00267CAD">
              <w:rPr>
                <w:rFonts w:ascii="Arial" w:hAnsi="Arial" w:cs="Arial"/>
                <w:b/>
                <w:bCs/>
                <w:u w:val="single"/>
                <w:lang w:eastAsia="en-PH"/>
              </w:rPr>
              <w:t xml:space="preserve">: </w:t>
            </w:r>
          </w:p>
          <w:p w14:paraId="26708F1A" w14:textId="77777777" w:rsidR="00B7720B" w:rsidRPr="00267CAD" w:rsidRDefault="00B7720B" w:rsidP="00097998">
            <w:pPr>
              <w:pStyle w:val="NoSpacing"/>
              <w:spacing w:line="276" w:lineRule="auto"/>
              <w:ind w:left="313" w:hanging="313"/>
              <w:jc w:val="both"/>
              <w:rPr>
                <w:rFonts w:ascii="Arial" w:hAnsi="Arial" w:cs="Arial"/>
                <w:b/>
                <w:bCs/>
                <w:u w:val="single"/>
                <w:lang w:eastAsia="en-PH"/>
              </w:rPr>
            </w:pPr>
          </w:p>
          <w:p w14:paraId="472EAB8A" w14:textId="77777777" w:rsidR="00B7720B" w:rsidRPr="00267CAD" w:rsidRDefault="00B7720B" w:rsidP="00097998">
            <w:pPr>
              <w:pStyle w:val="NoSpacing"/>
              <w:spacing w:line="276" w:lineRule="auto"/>
              <w:ind w:left="626" w:hanging="313"/>
              <w:jc w:val="both"/>
              <w:rPr>
                <w:rFonts w:ascii="Arial" w:hAnsi="Arial" w:cs="Arial"/>
                <w:b/>
                <w:bCs/>
                <w:u w:val="single"/>
              </w:rPr>
            </w:pPr>
            <w:r w:rsidRPr="00267CAD">
              <w:rPr>
                <w:rFonts w:ascii="Arial" w:hAnsi="Arial" w:cs="Arial"/>
                <w:b/>
                <w:bCs/>
                <w:u w:val="single"/>
                <w:lang w:eastAsia="en-PH"/>
              </w:rPr>
              <w:t>(</w:t>
            </w:r>
            <w:proofErr w:type="spellStart"/>
            <w:r w:rsidRPr="00267CAD">
              <w:rPr>
                <w:rFonts w:ascii="Arial" w:hAnsi="Arial" w:cs="Arial"/>
                <w:b/>
                <w:bCs/>
                <w:u w:val="single"/>
                <w:lang w:eastAsia="en-PH"/>
              </w:rPr>
              <w:t>i</w:t>
            </w:r>
            <w:proofErr w:type="spellEnd"/>
            <w:r w:rsidRPr="00267CAD">
              <w:rPr>
                <w:rFonts w:ascii="Arial" w:hAnsi="Arial" w:cs="Arial"/>
                <w:b/>
                <w:bCs/>
                <w:u w:val="single"/>
                <w:lang w:eastAsia="en-PH"/>
              </w:rPr>
              <w:t>)</w:t>
            </w:r>
            <w:r w:rsidRPr="00267CAD">
              <w:rPr>
                <w:rFonts w:ascii="Arial" w:hAnsi="Arial" w:cs="Arial"/>
                <w:lang w:eastAsia="en-PH"/>
              </w:rPr>
              <w:t xml:space="preserve"> within the </w:t>
            </w:r>
            <w:r w:rsidRPr="00267CAD">
              <w:rPr>
                <w:rFonts w:ascii="Arial" w:hAnsi="Arial" w:cs="Arial"/>
                <w:i/>
                <w:iCs/>
                <w:lang w:eastAsia="en-PH"/>
              </w:rPr>
              <w:t>test and commissioning</w:t>
            </w:r>
            <w:r w:rsidRPr="00267CAD">
              <w:rPr>
                <w:rFonts w:ascii="Arial" w:hAnsi="Arial" w:cs="Arial"/>
                <w:lang w:eastAsia="en-PH"/>
              </w:rPr>
              <w:t xml:space="preserve"> period </w:t>
            </w:r>
            <w:r w:rsidRPr="00267CAD">
              <w:rPr>
                <w:rFonts w:ascii="Arial" w:hAnsi="Arial" w:cs="Arial"/>
              </w:rPr>
              <w:t xml:space="preserve">indicated in the valid Provisional Certificate of Approval to Connect issued by the </w:t>
            </w:r>
            <w:r w:rsidRPr="00267CAD">
              <w:rPr>
                <w:rFonts w:ascii="Arial" w:hAnsi="Arial" w:cs="Arial"/>
                <w:i/>
              </w:rPr>
              <w:t>Network Service Provider</w:t>
            </w:r>
            <w:r w:rsidRPr="00267CAD">
              <w:rPr>
                <w:rFonts w:ascii="Arial" w:hAnsi="Arial" w:cs="Arial"/>
              </w:rPr>
              <w:t xml:space="preserve"> or </w:t>
            </w:r>
            <w:r w:rsidRPr="00267CAD">
              <w:rPr>
                <w:rFonts w:ascii="Arial" w:hAnsi="Arial" w:cs="Arial"/>
                <w:strike/>
              </w:rPr>
              <w:t>upon</w:t>
            </w:r>
            <w:r w:rsidRPr="00267CAD">
              <w:rPr>
                <w:rFonts w:ascii="Arial" w:hAnsi="Arial" w:cs="Arial"/>
              </w:rPr>
              <w:t xml:space="preserve"> </w:t>
            </w:r>
            <w:r w:rsidRPr="00267CAD">
              <w:rPr>
                <w:rFonts w:ascii="Arial" w:hAnsi="Arial" w:cs="Arial"/>
                <w:b/>
                <w:bCs/>
                <w:u w:val="single"/>
              </w:rPr>
              <w:t>until</w:t>
            </w:r>
            <w:r w:rsidRPr="00267CAD">
              <w:rPr>
                <w:rFonts w:ascii="Arial" w:hAnsi="Arial" w:cs="Arial"/>
              </w:rPr>
              <w:t xml:space="preserve"> </w:t>
            </w:r>
            <w:r w:rsidRPr="00267CAD">
              <w:rPr>
                <w:rFonts w:ascii="Arial" w:hAnsi="Arial" w:cs="Arial"/>
              </w:rPr>
              <w:lastRenderedPageBreak/>
              <w:t xml:space="preserve">completion of the conduct of </w:t>
            </w:r>
            <w:r w:rsidRPr="00267CAD">
              <w:rPr>
                <w:rFonts w:ascii="Arial" w:hAnsi="Arial" w:cs="Arial"/>
                <w:i/>
                <w:iCs/>
              </w:rPr>
              <w:t>test and commissioning</w:t>
            </w:r>
            <w:r w:rsidRPr="00267CAD">
              <w:rPr>
                <w:rFonts w:ascii="Arial" w:hAnsi="Arial" w:cs="Arial"/>
              </w:rPr>
              <w:t>, if completed earlier</w:t>
            </w:r>
            <w:r w:rsidRPr="00267CAD">
              <w:rPr>
                <w:rFonts w:ascii="Arial" w:hAnsi="Arial" w:cs="Arial"/>
                <w:b/>
                <w:bCs/>
                <w:u w:val="single"/>
              </w:rPr>
              <w:t>; or</w:t>
            </w:r>
          </w:p>
          <w:p w14:paraId="6477B7D4" w14:textId="77777777" w:rsidR="00B7720B" w:rsidRPr="00267CAD" w:rsidRDefault="00B7720B" w:rsidP="00097998">
            <w:pPr>
              <w:pStyle w:val="NoSpacing"/>
              <w:spacing w:line="276" w:lineRule="auto"/>
              <w:ind w:left="626" w:hanging="313"/>
              <w:jc w:val="both"/>
              <w:rPr>
                <w:rFonts w:ascii="Arial" w:hAnsi="Arial" w:cs="Arial"/>
                <w:b/>
                <w:bCs/>
                <w:u w:val="single"/>
              </w:rPr>
            </w:pPr>
          </w:p>
          <w:p w14:paraId="5FD43307" w14:textId="77777777" w:rsidR="00B7720B" w:rsidRPr="00267CAD" w:rsidRDefault="00B7720B" w:rsidP="00097998">
            <w:pPr>
              <w:pStyle w:val="NoSpacing"/>
              <w:spacing w:line="276" w:lineRule="auto"/>
              <w:ind w:left="626" w:hanging="313"/>
              <w:jc w:val="both"/>
              <w:rPr>
                <w:rFonts w:ascii="Arial" w:hAnsi="Arial" w:cs="Arial"/>
              </w:rPr>
            </w:pPr>
            <w:r w:rsidRPr="00267CAD">
              <w:rPr>
                <w:rFonts w:ascii="Arial" w:hAnsi="Arial" w:cs="Arial"/>
                <w:b/>
                <w:bCs/>
                <w:u w:val="single"/>
              </w:rPr>
              <w:t xml:space="preserve">(ii) when the </w:t>
            </w:r>
            <w:r w:rsidRPr="00267CAD">
              <w:rPr>
                <w:rFonts w:ascii="Arial" w:hAnsi="Arial" w:cs="Arial"/>
                <w:b/>
                <w:bCs/>
                <w:i/>
                <w:iCs/>
                <w:u w:val="single"/>
              </w:rPr>
              <w:t xml:space="preserve">WESM Member </w:t>
            </w:r>
            <w:r w:rsidRPr="00267CAD">
              <w:rPr>
                <w:rFonts w:ascii="Arial" w:hAnsi="Arial" w:cs="Arial"/>
                <w:b/>
                <w:bCs/>
                <w:u w:val="single"/>
              </w:rPr>
              <w:t xml:space="preserve">is issued a Final Certificate of Approval to Connect by the </w:t>
            </w:r>
            <w:r w:rsidRPr="00267CAD">
              <w:rPr>
                <w:rFonts w:ascii="Arial" w:hAnsi="Arial" w:cs="Arial"/>
                <w:b/>
                <w:bCs/>
                <w:i/>
                <w:iCs/>
                <w:u w:val="single"/>
              </w:rPr>
              <w:t>Network Service Provider</w:t>
            </w:r>
            <w:r w:rsidRPr="00267CAD">
              <w:rPr>
                <w:rFonts w:ascii="Arial" w:hAnsi="Arial" w:cs="Arial"/>
                <w:b/>
                <w:bCs/>
                <w:u w:val="single"/>
              </w:rPr>
              <w:t xml:space="preserve"> pending the issuance of the Certificate of Compliance by the Energy Regulatory </w:t>
            </w:r>
            <w:proofErr w:type="gramStart"/>
            <w:r w:rsidRPr="00267CAD">
              <w:rPr>
                <w:rFonts w:ascii="Arial" w:hAnsi="Arial" w:cs="Arial"/>
                <w:b/>
                <w:bCs/>
                <w:u w:val="single"/>
              </w:rPr>
              <w:t>Commission, unless</w:t>
            </w:r>
            <w:proofErr w:type="gramEnd"/>
            <w:r w:rsidRPr="00267CAD">
              <w:rPr>
                <w:rFonts w:ascii="Arial" w:hAnsi="Arial" w:cs="Arial"/>
                <w:b/>
                <w:bCs/>
                <w:u w:val="single"/>
              </w:rPr>
              <w:t xml:space="preserve"> the latter issues an Order for the immediate disconnection of the </w:t>
            </w:r>
            <w:r w:rsidRPr="00267CAD">
              <w:rPr>
                <w:rFonts w:ascii="Arial" w:hAnsi="Arial" w:cs="Arial"/>
                <w:b/>
                <w:bCs/>
                <w:i/>
                <w:iCs/>
                <w:u w:val="single"/>
              </w:rPr>
              <w:t>generating unit</w:t>
            </w:r>
            <w:r w:rsidRPr="00267CAD">
              <w:rPr>
                <w:rFonts w:ascii="Arial" w:hAnsi="Arial" w:cs="Arial"/>
                <w:b/>
                <w:bCs/>
                <w:u w:val="single"/>
              </w:rPr>
              <w:t xml:space="preserve"> from the Grid. </w:t>
            </w:r>
            <w:r w:rsidRPr="00267CAD">
              <w:rPr>
                <w:rFonts w:ascii="Arial" w:hAnsi="Arial" w:cs="Arial"/>
              </w:rPr>
              <w:t xml:space="preserve"> </w:t>
            </w:r>
          </w:p>
          <w:p w14:paraId="6AB68CC6" w14:textId="77777777" w:rsidR="00B7720B" w:rsidRPr="00267CAD" w:rsidRDefault="00B7720B" w:rsidP="00097998">
            <w:pPr>
              <w:pStyle w:val="NoSpacing"/>
              <w:spacing w:line="276" w:lineRule="auto"/>
              <w:ind w:left="626" w:hanging="313"/>
              <w:jc w:val="both"/>
              <w:rPr>
                <w:rFonts w:ascii="Arial" w:hAnsi="Arial" w:cs="Arial"/>
              </w:rPr>
            </w:pPr>
          </w:p>
          <w:p w14:paraId="78438415" w14:textId="77777777" w:rsidR="00B7720B" w:rsidRPr="00267CAD" w:rsidRDefault="00B7720B" w:rsidP="00097998">
            <w:pPr>
              <w:pStyle w:val="NoSpacing"/>
              <w:spacing w:line="276" w:lineRule="auto"/>
              <w:ind w:left="313"/>
              <w:jc w:val="both"/>
              <w:rPr>
                <w:rFonts w:ascii="Arial" w:hAnsi="Arial" w:cs="Arial"/>
                <w:b/>
                <w:bCs/>
                <w:u w:val="single"/>
              </w:rPr>
            </w:pPr>
            <w:r w:rsidRPr="00267CAD">
              <w:rPr>
                <w:rFonts w:ascii="Arial" w:hAnsi="Arial" w:cs="Arial"/>
                <w:b/>
                <w:bCs/>
                <w:u w:val="single"/>
              </w:rPr>
              <w:t>In the absence of the requirement or condition set forth in this section, e</w:t>
            </w:r>
            <w:r w:rsidRPr="00267CAD">
              <w:rPr>
                <w:rFonts w:ascii="Arial" w:hAnsi="Arial" w:cs="Arial"/>
                <w:b/>
                <w:u w:val="single"/>
              </w:rPr>
              <w:t>xcept for its own station use,</w:t>
            </w:r>
            <w:r w:rsidRPr="00267CAD">
              <w:rPr>
                <w:rFonts w:ascii="Arial" w:hAnsi="Arial" w:cs="Arial"/>
              </w:rPr>
              <w:t xml:space="preserve"> </w:t>
            </w:r>
            <w:proofErr w:type="spellStart"/>
            <w:r w:rsidRPr="00267CAD">
              <w:rPr>
                <w:rFonts w:ascii="Arial" w:hAnsi="Arial" w:cs="Arial"/>
                <w:strike/>
              </w:rPr>
              <w:t>G</w:t>
            </w:r>
            <w:r w:rsidRPr="00267CAD">
              <w:rPr>
                <w:rFonts w:ascii="Arial" w:hAnsi="Arial" w:cs="Arial"/>
              </w:rPr>
              <w:t>g</w:t>
            </w:r>
            <w:r w:rsidRPr="00267CAD">
              <w:rPr>
                <w:rFonts w:ascii="Arial" w:hAnsi="Arial" w:cs="Arial"/>
                <w:lang w:eastAsia="en-PH"/>
              </w:rPr>
              <w:t>eneration</w:t>
            </w:r>
            <w:proofErr w:type="spellEnd"/>
            <w:r w:rsidRPr="00267CAD">
              <w:rPr>
                <w:rFonts w:ascii="Arial" w:hAnsi="Arial" w:cs="Arial"/>
                <w:lang w:eastAsia="en-PH"/>
              </w:rPr>
              <w:t xml:space="preserve"> beyond the authorized </w:t>
            </w:r>
            <w:r w:rsidRPr="00267CAD">
              <w:rPr>
                <w:rFonts w:ascii="Arial" w:hAnsi="Arial" w:cs="Arial"/>
                <w:strike/>
                <w:lang w:eastAsia="en-PH"/>
              </w:rPr>
              <w:t>test and commissioning</w:t>
            </w:r>
            <w:r w:rsidRPr="00267CAD">
              <w:rPr>
                <w:rFonts w:ascii="Arial" w:hAnsi="Arial" w:cs="Arial"/>
                <w:lang w:eastAsia="en-PH"/>
              </w:rPr>
              <w:t xml:space="preserve"> period</w:t>
            </w:r>
            <w:r w:rsidRPr="00267CAD">
              <w:rPr>
                <w:rFonts w:ascii="Arial" w:hAnsi="Arial" w:cs="Arial"/>
                <w:b/>
                <w:bCs/>
                <w:lang w:eastAsia="en-PH"/>
              </w:rPr>
              <w:t xml:space="preserve"> </w:t>
            </w:r>
            <w:r w:rsidRPr="00267CAD">
              <w:rPr>
                <w:rFonts w:ascii="Arial" w:hAnsi="Arial" w:cs="Arial"/>
                <w:b/>
                <w:bCs/>
                <w:u w:val="single"/>
                <w:lang w:eastAsia="en-PH"/>
              </w:rPr>
              <w:t xml:space="preserve">to operate </w:t>
            </w:r>
            <w:r w:rsidRPr="00267CAD">
              <w:rPr>
                <w:rFonts w:ascii="Arial" w:hAnsi="Arial" w:cs="Arial"/>
                <w:lang w:eastAsia="en-PH"/>
              </w:rPr>
              <w:t xml:space="preserve">shall not be </w:t>
            </w:r>
            <w:r w:rsidRPr="00267CAD">
              <w:rPr>
                <w:rFonts w:ascii="Arial" w:hAnsi="Arial" w:cs="Arial"/>
              </w:rPr>
              <w:t>allowed</w:t>
            </w:r>
            <w:r w:rsidRPr="00267CAD">
              <w:rPr>
                <w:rFonts w:ascii="Arial" w:hAnsi="Arial" w:cs="Arial"/>
                <w:b/>
                <w:bCs/>
                <w:u w:val="single"/>
              </w:rPr>
              <w:t>.</w:t>
            </w:r>
            <w:r w:rsidRPr="00267CAD">
              <w:rPr>
                <w:rFonts w:ascii="Arial" w:hAnsi="Arial" w:cs="Arial"/>
              </w:rPr>
              <w:t xml:space="preserve"> </w:t>
            </w:r>
            <w:r w:rsidRPr="00267CAD">
              <w:rPr>
                <w:rFonts w:ascii="Arial" w:hAnsi="Arial" w:cs="Arial"/>
                <w:strike/>
              </w:rPr>
              <w:t>to</w:t>
            </w:r>
            <w:r w:rsidRPr="00267CAD">
              <w:rPr>
                <w:rFonts w:ascii="Arial" w:hAnsi="Arial" w:cs="Arial"/>
              </w:rPr>
              <w:t xml:space="preserve"> </w:t>
            </w:r>
            <w:r w:rsidRPr="00267CAD">
              <w:rPr>
                <w:rFonts w:ascii="Arial" w:hAnsi="Arial" w:cs="Arial"/>
                <w:b/>
                <w:bCs/>
                <w:u w:val="single"/>
              </w:rPr>
              <w:t>Neither shall such generation</w:t>
            </w:r>
            <w:r w:rsidRPr="00267CAD">
              <w:rPr>
                <w:rFonts w:ascii="Arial" w:hAnsi="Arial" w:cs="Arial"/>
                <w:b/>
                <w:bCs/>
              </w:rPr>
              <w:t xml:space="preserve"> </w:t>
            </w:r>
            <w:r w:rsidRPr="00267CAD">
              <w:rPr>
                <w:rFonts w:ascii="Arial" w:hAnsi="Arial" w:cs="Arial"/>
              </w:rPr>
              <w:t xml:space="preserve">be declared as a bilateral contract quantity </w:t>
            </w:r>
            <w:r w:rsidRPr="00267CAD">
              <w:rPr>
                <w:rFonts w:ascii="Arial" w:hAnsi="Arial" w:cs="Arial"/>
                <w:strike/>
              </w:rPr>
              <w:t>and</w:t>
            </w:r>
            <w:r w:rsidRPr="00267CAD">
              <w:rPr>
                <w:rFonts w:ascii="Arial" w:hAnsi="Arial" w:cs="Arial"/>
              </w:rPr>
              <w:t xml:space="preserve"> </w:t>
            </w:r>
            <w:r w:rsidRPr="00267CAD">
              <w:rPr>
                <w:rFonts w:ascii="Arial" w:hAnsi="Arial" w:cs="Arial"/>
                <w:b/>
                <w:bCs/>
                <w:u w:val="single"/>
              </w:rPr>
              <w:t>nor</w:t>
            </w:r>
            <w:r w:rsidRPr="00267CAD">
              <w:rPr>
                <w:rFonts w:ascii="Arial" w:hAnsi="Arial" w:cs="Arial"/>
                <w:b/>
                <w:bCs/>
              </w:rPr>
              <w:t xml:space="preserve"> </w:t>
            </w:r>
            <w:r w:rsidRPr="00267CAD">
              <w:rPr>
                <w:rFonts w:ascii="Arial" w:hAnsi="Arial" w:cs="Arial"/>
              </w:rPr>
              <w:t xml:space="preserve">shall </w:t>
            </w:r>
            <w:r w:rsidRPr="00267CAD">
              <w:rPr>
                <w:rFonts w:ascii="Arial" w:hAnsi="Arial" w:cs="Arial"/>
                <w:b/>
                <w:bCs/>
                <w:u w:val="single"/>
              </w:rPr>
              <w:t xml:space="preserve">it </w:t>
            </w:r>
            <w:r w:rsidRPr="00267CAD">
              <w:rPr>
                <w:rFonts w:ascii="Arial" w:hAnsi="Arial" w:cs="Arial"/>
              </w:rPr>
              <w:t>be</w:t>
            </w:r>
            <w:r w:rsidRPr="00267CAD">
              <w:rPr>
                <w:rFonts w:ascii="Arial" w:hAnsi="Arial" w:cs="Arial"/>
                <w:lang w:eastAsia="en-PH"/>
              </w:rPr>
              <w:t xml:space="preserve"> entitled to WESM payments. Any net surplus as a result of injected energy from unauthorized </w:t>
            </w:r>
            <w:r w:rsidRPr="00267CAD">
              <w:rPr>
                <w:rFonts w:ascii="Arial" w:hAnsi="Arial" w:cs="Arial"/>
                <w:i/>
                <w:iCs/>
                <w:lang w:eastAsia="en-PH"/>
              </w:rPr>
              <w:t xml:space="preserve">test and commissioning </w:t>
            </w:r>
            <w:r w:rsidRPr="00267CAD">
              <w:rPr>
                <w:rFonts w:ascii="Arial" w:hAnsi="Arial" w:cs="Arial"/>
                <w:lang w:eastAsia="en-PH"/>
              </w:rPr>
              <w:t xml:space="preserve">activity </w:t>
            </w:r>
            <w:r w:rsidRPr="00267CAD">
              <w:rPr>
                <w:rFonts w:ascii="Arial" w:hAnsi="Arial" w:cs="Arial"/>
                <w:b/>
                <w:bCs/>
                <w:u w:val="single"/>
                <w:lang w:eastAsia="en-PH"/>
              </w:rPr>
              <w:t>or operation</w:t>
            </w:r>
            <w:r w:rsidRPr="00267CAD">
              <w:rPr>
                <w:rFonts w:ascii="Arial" w:hAnsi="Arial" w:cs="Arial"/>
                <w:lang w:eastAsia="en-PH"/>
              </w:rPr>
              <w:t xml:space="preserve"> will be treated in accordance with </w:t>
            </w:r>
            <w:r w:rsidRPr="00267CAD">
              <w:rPr>
                <w:rFonts w:ascii="Arial" w:hAnsi="Arial" w:cs="Arial"/>
                <w:i/>
                <w:lang w:eastAsia="en-PH"/>
              </w:rPr>
              <w:t>WESM Rules</w:t>
            </w:r>
            <w:r w:rsidRPr="00267CAD">
              <w:rPr>
                <w:rFonts w:ascii="Arial" w:hAnsi="Arial" w:cs="Arial"/>
                <w:lang w:eastAsia="en-PH"/>
              </w:rPr>
              <w:t xml:space="preserve"> Clause 3.13.</w:t>
            </w:r>
            <w:r w:rsidRPr="00267CAD">
              <w:rPr>
                <w:rFonts w:ascii="Arial" w:hAnsi="Arial" w:cs="Arial"/>
                <w:strike/>
                <w:lang w:eastAsia="en-PH"/>
              </w:rPr>
              <w:t>12</w:t>
            </w:r>
            <w:r w:rsidRPr="00267CAD">
              <w:rPr>
                <w:rFonts w:ascii="Arial" w:hAnsi="Arial" w:cs="Arial"/>
                <w:b/>
                <w:bCs/>
                <w:u w:val="single"/>
                <w:lang w:eastAsia="en-PH"/>
              </w:rPr>
              <w:t>16</w:t>
            </w:r>
            <w:r w:rsidRPr="00267CAD">
              <w:rPr>
                <w:rFonts w:ascii="Arial" w:hAnsi="Arial" w:cs="Arial"/>
                <w:lang w:eastAsia="en-PH"/>
              </w:rPr>
              <w:t xml:space="preserve">. </w:t>
            </w:r>
            <w:r w:rsidRPr="00267CAD">
              <w:rPr>
                <w:rFonts w:ascii="Arial" w:hAnsi="Arial" w:cs="Arial"/>
                <w:lang w:eastAsia="en-PH"/>
              </w:rPr>
              <w:lastRenderedPageBreak/>
              <w:t xml:space="preserve">However, the </w:t>
            </w:r>
            <w:r w:rsidRPr="00267CAD">
              <w:rPr>
                <w:rFonts w:ascii="Arial" w:hAnsi="Arial" w:cs="Arial"/>
                <w:i/>
                <w:lang w:eastAsia="en-PH"/>
              </w:rPr>
              <w:t>WESM Member</w:t>
            </w:r>
            <w:r w:rsidRPr="00267CAD">
              <w:rPr>
                <w:rFonts w:ascii="Arial" w:hAnsi="Arial" w:cs="Arial"/>
                <w:lang w:eastAsia="en-PH"/>
              </w:rPr>
              <w:t xml:space="preserve"> shall still be charged for all withdrawals from the grid </w:t>
            </w:r>
            <w:r w:rsidRPr="00267CAD">
              <w:rPr>
                <w:rFonts w:ascii="Arial" w:hAnsi="Arial" w:cs="Arial"/>
                <w:strike/>
                <w:lang w:eastAsia="en-PH"/>
              </w:rPr>
              <w:t xml:space="preserve">for the conduct of its test and commissioning activities </w:t>
            </w:r>
            <w:r w:rsidRPr="00267CAD">
              <w:rPr>
                <w:rFonts w:ascii="Arial" w:hAnsi="Arial" w:cs="Arial"/>
                <w:b/>
                <w:bCs/>
                <w:u w:val="single"/>
              </w:rPr>
              <w:t>or distribution network, as the case may be.</w:t>
            </w:r>
          </w:p>
          <w:p w14:paraId="43559FEE" w14:textId="77777777" w:rsidR="00B7720B" w:rsidRPr="00E5526E" w:rsidRDefault="00B7720B" w:rsidP="00097998">
            <w:pPr>
              <w:pStyle w:val="NoSpacing"/>
              <w:spacing w:line="276" w:lineRule="auto"/>
              <w:jc w:val="both"/>
              <w:rPr>
                <w:rFonts w:ascii="Arial" w:hAnsi="Arial" w:cs="Arial"/>
                <w:lang w:eastAsia="en-PH"/>
              </w:rPr>
            </w:pPr>
          </w:p>
        </w:tc>
        <w:tc>
          <w:tcPr>
            <w:tcW w:w="872" w:type="pct"/>
          </w:tcPr>
          <w:p w14:paraId="048DAF9D" w14:textId="77777777" w:rsidR="00B7720B" w:rsidRPr="00267CAD" w:rsidRDefault="00B7720B" w:rsidP="003D7F61">
            <w:pPr>
              <w:pStyle w:val="ListParagraph"/>
              <w:numPr>
                <w:ilvl w:val="0"/>
                <w:numId w:val="15"/>
              </w:numPr>
              <w:spacing w:line="276" w:lineRule="auto"/>
              <w:ind w:left="360"/>
              <w:rPr>
                <w:rFonts w:ascii="Arial" w:hAnsi="Arial" w:cs="Arial"/>
                <w:sz w:val="22"/>
                <w:szCs w:val="22"/>
              </w:rPr>
            </w:pPr>
            <w:r w:rsidRPr="00267CAD">
              <w:rPr>
                <w:rFonts w:ascii="Arial" w:hAnsi="Arial" w:cs="Arial"/>
                <w:sz w:val="22"/>
                <w:szCs w:val="22"/>
              </w:rPr>
              <w:lastRenderedPageBreak/>
              <w:t>For (a)(ii): To align with DOE DC2022-05-0015</w:t>
            </w:r>
          </w:p>
          <w:p w14:paraId="105EE7E3" w14:textId="77777777" w:rsidR="00B7720B" w:rsidRDefault="00B7720B" w:rsidP="003D7F61">
            <w:pPr>
              <w:pStyle w:val="Default"/>
            </w:pPr>
          </w:p>
          <w:p w14:paraId="2F89DBE7" w14:textId="77777777" w:rsidR="00B7720B" w:rsidRDefault="00B7720B" w:rsidP="003D7F61">
            <w:pPr>
              <w:pStyle w:val="Default"/>
            </w:pPr>
          </w:p>
          <w:p w14:paraId="058DF732" w14:textId="77777777" w:rsidR="00B7720B" w:rsidRDefault="00B7720B" w:rsidP="003D7F61">
            <w:pPr>
              <w:pStyle w:val="Default"/>
            </w:pPr>
          </w:p>
          <w:p w14:paraId="6698B57B" w14:textId="77777777" w:rsidR="00B7720B" w:rsidRDefault="00B7720B" w:rsidP="003D7F61">
            <w:pPr>
              <w:pStyle w:val="Default"/>
            </w:pPr>
          </w:p>
          <w:p w14:paraId="71EE7D41" w14:textId="77777777" w:rsidR="00B7720B" w:rsidRDefault="00B7720B" w:rsidP="003D7F61">
            <w:pPr>
              <w:pStyle w:val="Default"/>
            </w:pPr>
          </w:p>
          <w:p w14:paraId="17E14179" w14:textId="77777777" w:rsidR="00B7720B" w:rsidRDefault="00B7720B" w:rsidP="003D7F61">
            <w:pPr>
              <w:pStyle w:val="Default"/>
            </w:pPr>
          </w:p>
          <w:p w14:paraId="14B97EA5" w14:textId="77777777" w:rsidR="00B7720B" w:rsidRDefault="00B7720B" w:rsidP="003D7F61">
            <w:pPr>
              <w:pStyle w:val="Default"/>
            </w:pPr>
          </w:p>
          <w:p w14:paraId="42929EC1" w14:textId="77777777" w:rsidR="00B7720B" w:rsidRDefault="00B7720B" w:rsidP="003D7F61">
            <w:pPr>
              <w:pStyle w:val="Default"/>
            </w:pPr>
          </w:p>
          <w:p w14:paraId="12E71B3D" w14:textId="77777777" w:rsidR="00B7720B" w:rsidRDefault="00B7720B" w:rsidP="003D7F61">
            <w:pPr>
              <w:pStyle w:val="Default"/>
            </w:pPr>
          </w:p>
          <w:p w14:paraId="4B0870E5" w14:textId="77777777" w:rsidR="00B7720B" w:rsidRDefault="00B7720B" w:rsidP="003D7F61">
            <w:pPr>
              <w:pStyle w:val="Default"/>
            </w:pPr>
          </w:p>
          <w:p w14:paraId="31B71E80" w14:textId="77777777" w:rsidR="00B7720B" w:rsidRDefault="00B7720B" w:rsidP="003D7F61">
            <w:pPr>
              <w:pStyle w:val="Default"/>
            </w:pPr>
          </w:p>
          <w:p w14:paraId="4FD9D3CF" w14:textId="77777777" w:rsidR="00B7720B" w:rsidRDefault="00B7720B" w:rsidP="003D7F61">
            <w:pPr>
              <w:pStyle w:val="Default"/>
            </w:pPr>
          </w:p>
          <w:p w14:paraId="6B003529" w14:textId="77777777" w:rsidR="00B7720B" w:rsidRDefault="00B7720B" w:rsidP="003D7F61">
            <w:pPr>
              <w:pStyle w:val="Default"/>
            </w:pPr>
          </w:p>
          <w:p w14:paraId="78E29778" w14:textId="77777777" w:rsidR="00B7720B" w:rsidRDefault="00B7720B" w:rsidP="003D7F61">
            <w:pPr>
              <w:pStyle w:val="Default"/>
            </w:pPr>
          </w:p>
          <w:p w14:paraId="50201A6D" w14:textId="77777777" w:rsidR="00B7720B" w:rsidRDefault="00B7720B" w:rsidP="003D7F61">
            <w:pPr>
              <w:pStyle w:val="Default"/>
            </w:pPr>
          </w:p>
          <w:p w14:paraId="7AA29A04" w14:textId="77777777" w:rsidR="00B7720B" w:rsidRPr="00267CAD" w:rsidRDefault="00B7720B" w:rsidP="003D7F61">
            <w:pPr>
              <w:pStyle w:val="NoSpacing"/>
              <w:numPr>
                <w:ilvl w:val="0"/>
                <w:numId w:val="16"/>
              </w:numPr>
              <w:spacing w:line="276" w:lineRule="auto"/>
              <w:ind w:left="360"/>
              <w:jc w:val="both"/>
              <w:rPr>
                <w:rFonts w:ascii="Arial" w:hAnsi="Arial" w:cs="Arial"/>
              </w:rPr>
            </w:pPr>
            <w:r w:rsidRPr="00267CAD">
              <w:rPr>
                <w:rFonts w:ascii="Arial" w:hAnsi="Arial" w:cs="Arial"/>
              </w:rPr>
              <w:t>To explicitly state that generation for a generation facility’s own station use is allowed beyond its authorized period for test and commissioning</w:t>
            </w:r>
          </w:p>
          <w:p w14:paraId="4AFB842A" w14:textId="77777777" w:rsidR="00B7720B" w:rsidRPr="00267CAD" w:rsidRDefault="00B7720B" w:rsidP="003D7F61">
            <w:pPr>
              <w:pStyle w:val="NoSpacing"/>
              <w:spacing w:line="276" w:lineRule="auto"/>
              <w:ind w:left="360"/>
              <w:jc w:val="both"/>
              <w:rPr>
                <w:rFonts w:ascii="Arial" w:hAnsi="Arial" w:cs="Arial"/>
              </w:rPr>
            </w:pPr>
          </w:p>
          <w:p w14:paraId="2E0A0AB6" w14:textId="77777777" w:rsidR="00B7720B" w:rsidRPr="00267CAD" w:rsidRDefault="00B7720B" w:rsidP="003D7F61">
            <w:pPr>
              <w:pStyle w:val="NoSpacing"/>
              <w:numPr>
                <w:ilvl w:val="0"/>
                <w:numId w:val="16"/>
              </w:numPr>
              <w:spacing w:line="276" w:lineRule="auto"/>
              <w:ind w:left="360"/>
              <w:jc w:val="both"/>
              <w:rPr>
                <w:rFonts w:ascii="Arial" w:hAnsi="Arial" w:cs="Arial"/>
              </w:rPr>
            </w:pPr>
            <w:r w:rsidRPr="00267CAD">
              <w:rPr>
                <w:rFonts w:ascii="Arial" w:hAnsi="Arial" w:cs="Arial"/>
              </w:rPr>
              <w:t>To make it a statement of obligation or a clear prohibition first, i.e., “…generation beyond the authorized (test and commissioning) period to operate shall not be allowed”; followed by a consequence, i.e., no BCQ declaration and no WESM settlement.</w:t>
            </w:r>
          </w:p>
          <w:p w14:paraId="5249BE95" w14:textId="77777777" w:rsidR="00B7720B" w:rsidRPr="00267CAD" w:rsidRDefault="00B7720B" w:rsidP="003D7F61">
            <w:pPr>
              <w:spacing w:line="276" w:lineRule="auto"/>
              <w:jc w:val="both"/>
              <w:rPr>
                <w:rFonts w:ascii="Arial" w:hAnsi="Arial" w:cs="Arial"/>
              </w:rPr>
            </w:pPr>
          </w:p>
          <w:p w14:paraId="72214B7E" w14:textId="77777777" w:rsidR="00B7720B" w:rsidRPr="00267CAD" w:rsidRDefault="00B7720B" w:rsidP="003D7F61">
            <w:pPr>
              <w:pStyle w:val="ListParagraph"/>
              <w:numPr>
                <w:ilvl w:val="0"/>
                <w:numId w:val="16"/>
              </w:numPr>
              <w:spacing w:line="276" w:lineRule="auto"/>
              <w:ind w:left="360"/>
              <w:jc w:val="both"/>
              <w:rPr>
                <w:rFonts w:ascii="Arial" w:hAnsi="Arial" w:cs="Arial"/>
                <w:sz w:val="22"/>
                <w:szCs w:val="22"/>
              </w:rPr>
            </w:pPr>
            <w:r w:rsidRPr="00267CAD">
              <w:rPr>
                <w:rFonts w:ascii="Arial" w:hAnsi="Arial" w:cs="Arial"/>
                <w:sz w:val="22"/>
                <w:szCs w:val="22"/>
              </w:rPr>
              <w:t xml:space="preserve">Deletion of original last phrase: to cover instances where the withdrawal (or injection) of energy happens </w:t>
            </w:r>
            <w:r w:rsidRPr="00267CAD">
              <w:rPr>
                <w:rFonts w:ascii="Arial" w:hAnsi="Arial" w:cs="Arial"/>
                <w:i/>
                <w:iCs/>
                <w:sz w:val="22"/>
                <w:szCs w:val="22"/>
              </w:rPr>
              <w:t>after</w:t>
            </w:r>
            <w:r w:rsidRPr="00267CAD">
              <w:rPr>
                <w:rFonts w:ascii="Arial" w:hAnsi="Arial" w:cs="Arial"/>
                <w:sz w:val="22"/>
                <w:szCs w:val="22"/>
              </w:rPr>
              <w:t xml:space="preserve"> the test and commissioning activities or while awaiting the </w:t>
            </w:r>
            <w:r w:rsidRPr="00267CAD">
              <w:rPr>
                <w:rFonts w:ascii="Arial" w:hAnsi="Arial" w:cs="Arial"/>
                <w:sz w:val="22"/>
                <w:szCs w:val="22"/>
              </w:rPr>
              <w:lastRenderedPageBreak/>
              <w:t>requirements for commercial operations</w:t>
            </w:r>
          </w:p>
          <w:p w14:paraId="025A1A29" w14:textId="77777777" w:rsidR="00B7720B" w:rsidRPr="00267CAD" w:rsidRDefault="00B7720B" w:rsidP="003D7F61">
            <w:pPr>
              <w:pStyle w:val="ListParagraph"/>
              <w:spacing w:line="276" w:lineRule="auto"/>
              <w:jc w:val="both"/>
              <w:rPr>
                <w:rFonts w:ascii="Arial" w:hAnsi="Arial" w:cs="Arial"/>
                <w:sz w:val="22"/>
                <w:szCs w:val="22"/>
              </w:rPr>
            </w:pPr>
          </w:p>
          <w:p w14:paraId="55AA5443" w14:textId="77777777" w:rsidR="00B7720B" w:rsidRPr="00267CAD" w:rsidRDefault="00B7720B" w:rsidP="003D7F61">
            <w:pPr>
              <w:pStyle w:val="ListParagraph"/>
              <w:numPr>
                <w:ilvl w:val="0"/>
                <w:numId w:val="16"/>
              </w:numPr>
              <w:spacing w:line="276" w:lineRule="auto"/>
              <w:ind w:left="360"/>
              <w:jc w:val="both"/>
              <w:rPr>
                <w:rFonts w:ascii="Arial" w:hAnsi="Arial" w:cs="Arial"/>
                <w:sz w:val="22"/>
                <w:szCs w:val="22"/>
              </w:rPr>
            </w:pPr>
            <w:r w:rsidRPr="00267CAD">
              <w:rPr>
                <w:rFonts w:ascii="Arial" w:hAnsi="Arial" w:cs="Arial"/>
                <w:sz w:val="22"/>
                <w:szCs w:val="22"/>
              </w:rPr>
              <w:t>Addition of last phrase: to align with Section 4.3.3 (b) of DOE DC 2021-06-0013, which recognizes energy withdrawals not only from the grid but also from the distribution network</w:t>
            </w:r>
          </w:p>
          <w:p w14:paraId="46E53578" w14:textId="2FA7B6E4" w:rsidR="00B7720B" w:rsidRPr="00E5526E" w:rsidRDefault="00B7720B" w:rsidP="003D7F61">
            <w:pPr>
              <w:pStyle w:val="Default"/>
            </w:pPr>
          </w:p>
        </w:tc>
        <w:tc>
          <w:tcPr>
            <w:tcW w:w="815" w:type="pct"/>
            <w:shd w:val="clear" w:color="auto" w:fill="FFFFFF" w:themeFill="background1"/>
          </w:tcPr>
          <w:p w14:paraId="6241056C" w14:textId="77777777" w:rsidR="00B7720B" w:rsidRPr="00691003" w:rsidRDefault="00B7720B" w:rsidP="003D7F61">
            <w:pPr>
              <w:pStyle w:val="Default"/>
              <w:ind w:left="360"/>
              <w:jc w:val="both"/>
              <w:rPr>
                <w:color w:val="auto"/>
                <w:lang w:val="en-US"/>
              </w:rPr>
            </w:pPr>
          </w:p>
        </w:tc>
        <w:tc>
          <w:tcPr>
            <w:tcW w:w="814" w:type="pct"/>
            <w:shd w:val="clear" w:color="auto" w:fill="FFFFFF" w:themeFill="background1"/>
          </w:tcPr>
          <w:p w14:paraId="3A5E170A" w14:textId="77777777" w:rsidR="00B7720B" w:rsidRPr="00691003" w:rsidRDefault="00B7720B" w:rsidP="003D7F61">
            <w:pPr>
              <w:pStyle w:val="Default"/>
              <w:ind w:left="360"/>
              <w:jc w:val="both"/>
              <w:rPr>
                <w:color w:val="auto"/>
                <w:lang w:val="en-US"/>
              </w:rPr>
            </w:pPr>
          </w:p>
        </w:tc>
      </w:tr>
      <w:tr w:rsidR="003D7F61" w:rsidRPr="00691003" w14:paraId="7C0E9EB4" w14:textId="46A6A6C3" w:rsidTr="003D7F61">
        <w:tc>
          <w:tcPr>
            <w:tcW w:w="498" w:type="pct"/>
          </w:tcPr>
          <w:p w14:paraId="6F87F3E6" w14:textId="77777777" w:rsidR="003D7F61" w:rsidRPr="00267CAD" w:rsidRDefault="003D7F61" w:rsidP="003D7F61">
            <w:pPr>
              <w:pStyle w:val="NoSpacing"/>
              <w:spacing w:line="276" w:lineRule="auto"/>
              <w:rPr>
                <w:rFonts w:ascii="Arial" w:hAnsi="Arial" w:cs="Arial"/>
              </w:rPr>
            </w:pPr>
            <w:r w:rsidRPr="00267CAD">
              <w:rPr>
                <w:rFonts w:ascii="Arial" w:hAnsi="Arial" w:cs="Arial"/>
              </w:rPr>
              <w:lastRenderedPageBreak/>
              <w:t xml:space="preserve">2.5.7.3 </w:t>
            </w:r>
          </w:p>
          <w:p w14:paraId="4DA4C49A" w14:textId="77777777" w:rsidR="003D7F61" w:rsidRPr="00267CAD" w:rsidRDefault="003D7F61" w:rsidP="003D7F61">
            <w:pPr>
              <w:spacing w:line="276" w:lineRule="auto"/>
              <w:rPr>
                <w:rFonts w:ascii="Arial" w:hAnsi="Arial" w:cs="Arial"/>
              </w:rPr>
            </w:pPr>
          </w:p>
          <w:p w14:paraId="45172023" w14:textId="77777777" w:rsidR="003D7F61" w:rsidRPr="00267CAD" w:rsidRDefault="003D7F61" w:rsidP="003D7F61">
            <w:pPr>
              <w:pStyle w:val="NoSpacing"/>
              <w:spacing w:line="276" w:lineRule="auto"/>
              <w:rPr>
                <w:rFonts w:ascii="Arial" w:hAnsi="Arial" w:cs="Arial"/>
              </w:rPr>
            </w:pPr>
            <w:r w:rsidRPr="00267CAD">
              <w:rPr>
                <w:rFonts w:ascii="Arial" w:hAnsi="Arial" w:cs="Arial"/>
              </w:rPr>
              <w:t>Guidelines for Test and Commissioning Registration</w:t>
            </w:r>
          </w:p>
          <w:p w14:paraId="27E037D9" w14:textId="77777777" w:rsidR="003D7F61" w:rsidRPr="00E5526E" w:rsidRDefault="003D7F61" w:rsidP="003D7F61">
            <w:pPr>
              <w:jc w:val="both"/>
              <w:rPr>
                <w:rFonts w:ascii="Arial" w:hAnsi="Arial" w:cs="Arial"/>
              </w:rPr>
            </w:pPr>
          </w:p>
        </w:tc>
        <w:tc>
          <w:tcPr>
            <w:tcW w:w="863" w:type="pct"/>
          </w:tcPr>
          <w:p w14:paraId="5FCB45E3" w14:textId="2338B08A" w:rsidR="003D7F61" w:rsidRPr="00E5526E" w:rsidRDefault="003D7F61" w:rsidP="003D7F61">
            <w:pPr>
              <w:pStyle w:val="NoSpacing"/>
              <w:spacing w:line="276" w:lineRule="auto"/>
              <w:ind w:left="266" w:hanging="266"/>
              <w:jc w:val="both"/>
              <w:rPr>
                <w:rFonts w:ascii="Arial" w:hAnsi="Arial" w:cs="Arial"/>
                <w:lang w:eastAsia="en-PH"/>
              </w:rPr>
            </w:pPr>
            <w:r w:rsidRPr="00267CAD">
              <w:rPr>
                <w:rFonts w:ascii="Arial" w:hAnsi="Arial" w:cs="Arial"/>
              </w:rPr>
              <w:t>(None)</w:t>
            </w:r>
          </w:p>
        </w:tc>
        <w:tc>
          <w:tcPr>
            <w:tcW w:w="1137" w:type="pct"/>
          </w:tcPr>
          <w:p w14:paraId="50D95F18" w14:textId="77777777" w:rsidR="003D7F61" w:rsidRPr="00267CAD" w:rsidRDefault="003D7F61" w:rsidP="003D7F61">
            <w:pPr>
              <w:pStyle w:val="NoSpacing"/>
              <w:spacing w:line="276" w:lineRule="auto"/>
              <w:jc w:val="both"/>
              <w:rPr>
                <w:rFonts w:ascii="Arial" w:hAnsi="Arial" w:cs="Arial"/>
                <w:i/>
                <w:iCs/>
                <w:lang w:eastAsia="en-PH"/>
              </w:rPr>
            </w:pPr>
            <w:r w:rsidRPr="00267CAD">
              <w:rPr>
                <w:rFonts w:ascii="Arial" w:hAnsi="Arial" w:cs="Arial"/>
                <w:i/>
                <w:iCs/>
                <w:lang w:eastAsia="en-PH"/>
              </w:rPr>
              <w:t>(insert new provision)</w:t>
            </w:r>
          </w:p>
          <w:p w14:paraId="3E220811" w14:textId="77777777" w:rsidR="003D7F61" w:rsidRPr="00267CAD" w:rsidRDefault="003D7F61" w:rsidP="003D7F61">
            <w:pPr>
              <w:pStyle w:val="NoSpacing"/>
              <w:spacing w:line="276" w:lineRule="auto"/>
              <w:jc w:val="both"/>
              <w:rPr>
                <w:rFonts w:ascii="Arial" w:hAnsi="Arial" w:cs="Arial"/>
                <w:b/>
                <w:bCs/>
                <w:u w:val="single"/>
                <w:lang w:eastAsia="en-PH"/>
              </w:rPr>
            </w:pPr>
          </w:p>
          <w:p w14:paraId="3A9C40AE" w14:textId="77777777" w:rsidR="003D7F61" w:rsidRPr="00267CAD" w:rsidRDefault="003D7F61" w:rsidP="003D7F61">
            <w:pPr>
              <w:pStyle w:val="NoSpacing"/>
              <w:spacing w:line="276" w:lineRule="auto"/>
              <w:jc w:val="both"/>
              <w:rPr>
                <w:rFonts w:ascii="Arial" w:hAnsi="Arial" w:cs="Arial"/>
                <w:b/>
                <w:bCs/>
                <w:u w:val="single"/>
                <w:lang w:eastAsia="en-PH"/>
              </w:rPr>
            </w:pPr>
            <w:r w:rsidRPr="00267CAD">
              <w:rPr>
                <w:rFonts w:ascii="Arial" w:hAnsi="Arial" w:cs="Arial"/>
                <w:b/>
                <w:bCs/>
                <w:u w:val="single"/>
                <w:lang w:eastAsia="en-PH"/>
              </w:rPr>
              <w:t xml:space="preserve">b) Dispatch of a </w:t>
            </w:r>
            <w:r w:rsidRPr="00267CAD">
              <w:rPr>
                <w:rFonts w:ascii="Arial" w:hAnsi="Arial" w:cs="Arial"/>
                <w:b/>
                <w:bCs/>
                <w:i/>
                <w:iCs/>
                <w:u w:val="single"/>
                <w:lang w:eastAsia="en-PH"/>
              </w:rPr>
              <w:t>generating unit</w:t>
            </w:r>
            <w:r w:rsidRPr="00267CAD">
              <w:rPr>
                <w:rFonts w:ascii="Arial" w:hAnsi="Arial" w:cs="Arial"/>
                <w:b/>
                <w:bCs/>
                <w:u w:val="single"/>
                <w:lang w:eastAsia="en-PH"/>
              </w:rPr>
              <w:t xml:space="preserve"> to which </w:t>
            </w:r>
            <w:r w:rsidRPr="00267CAD">
              <w:rPr>
                <w:rFonts w:ascii="Arial" w:hAnsi="Arial" w:cs="Arial"/>
                <w:b/>
                <w:bCs/>
                <w:u w:val="single"/>
              </w:rPr>
              <w:t xml:space="preserve">Final Certificate of Approval to Connect </w:t>
            </w:r>
            <w:r w:rsidRPr="00267CAD">
              <w:rPr>
                <w:rFonts w:ascii="Arial" w:hAnsi="Arial" w:cs="Arial"/>
                <w:b/>
                <w:bCs/>
                <w:u w:val="single"/>
                <w:lang w:eastAsia="en-PH"/>
              </w:rPr>
              <w:t>has been released but with pending issuance of COC shall be in accordance with the following:</w:t>
            </w:r>
          </w:p>
          <w:p w14:paraId="176A1826" w14:textId="77777777" w:rsidR="003D7F61" w:rsidRPr="00267CAD" w:rsidRDefault="003D7F61" w:rsidP="003D7F61">
            <w:pPr>
              <w:pStyle w:val="NoSpacing"/>
              <w:spacing w:line="276" w:lineRule="auto"/>
              <w:jc w:val="both"/>
              <w:rPr>
                <w:rFonts w:ascii="Arial" w:hAnsi="Arial" w:cs="Arial"/>
                <w:b/>
                <w:bCs/>
                <w:u w:val="single"/>
                <w:lang w:eastAsia="en-PH"/>
              </w:rPr>
            </w:pPr>
          </w:p>
          <w:p w14:paraId="5C2D217A" w14:textId="77777777" w:rsidR="003D7F61" w:rsidRPr="00267CAD" w:rsidRDefault="003D7F61" w:rsidP="003D7F61">
            <w:pPr>
              <w:pStyle w:val="NoSpacing"/>
              <w:spacing w:line="276" w:lineRule="auto"/>
              <w:ind w:left="694" w:hanging="283"/>
              <w:jc w:val="both"/>
              <w:rPr>
                <w:rFonts w:ascii="Arial" w:hAnsi="Arial" w:cs="Arial"/>
                <w:b/>
                <w:bCs/>
                <w:u w:val="single"/>
                <w:lang w:eastAsia="en-PH"/>
              </w:rPr>
            </w:pPr>
            <w:proofErr w:type="spellStart"/>
            <w:r w:rsidRPr="00267CAD">
              <w:rPr>
                <w:rFonts w:ascii="Arial" w:hAnsi="Arial" w:cs="Arial"/>
                <w:b/>
                <w:bCs/>
                <w:u w:val="single"/>
                <w:lang w:eastAsia="en-PH"/>
              </w:rPr>
              <w:t>i</w:t>
            </w:r>
            <w:proofErr w:type="spellEnd"/>
            <w:r w:rsidRPr="00267CAD">
              <w:rPr>
                <w:rFonts w:ascii="Arial" w:hAnsi="Arial" w:cs="Arial"/>
                <w:b/>
                <w:bCs/>
                <w:u w:val="single"/>
                <w:lang w:eastAsia="en-PH"/>
              </w:rPr>
              <w:t xml:space="preserve">)  For its </w:t>
            </w:r>
            <w:r w:rsidRPr="00267CAD">
              <w:rPr>
                <w:rFonts w:ascii="Arial" w:hAnsi="Arial" w:cs="Arial"/>
                <w:b/>
                <w:bCs/>
                <w:i/>
                <w:iCs/>
                <w:u w:val="single"/>
                <w:lang w:eastAsia="en-PH"/>
              </w:rPr>
              <w:t>must dispatch</w:t>
            </w:r>
            <w:r w:rsidRPr="00267CAD">
              <w:rPr>
                <w:rFonts w:ascii="Arial" w:hAnsi="Arial" w:cs="Arial"/>
                <w:b/>
                <w:bCs/>
                <w:u w:val="single"/>
                <w:lang w:eastAsia="en-PH"/>
              </w:rPr>
              <w:t xml:space="preserve"> </w:t>
            </w:r>
            <w:r w:rsidRPr="00267CAD">
              <w:rPr>
                <w:rFonts w:ascii="Arial" w:hAnsi="Arial" w:cs="Arial"/>
                <w:b/>
                <w:bCs/>
                <w:i/>
                <w:iCs/>
                <w:u w:val="single"/>
                <w:lang w:eastAsia="en-PH"/>
              </w:rPr>
              <w:t>generating units</w:t>
            </w:r>
            <w:r w:rsidRPr="00267CAD">
              <w:rPr>
                <w:rFonts w:ascii="Arial" w:hAnsi="Arial" w:cs="Arial"/>
                <w:b/>
                <w:bCs/>
                <w:u w:val="single"/>
                <w:lang w:eastAsia="en-PH"/>
              </w:rPr>
              <w:t xml:space="preserve">, the </w:t>
            </w:r>
            <w:r w:rsidRPr="00267CAD">
              <w:rPr>
                <w:rFonts w:ascii="Arial" w:hAnsi="Arial" w:cs="Arial"/>
                <w:b/>
                <w:bCs/>
                <w:i/>
                <w:iCs/>
                <w:u w:val="single"/>
                <w:lang w:eastAsia="en-PH"/>
              </w:rPr>
              <w:t>Generation Company</w:t>
            </w:r>
            <w:r w:rsidRPr="00267CAD">
              <w:rPr>
                <w:rFonts w:ascii="Arial" w:hAnsi="Arial" w:cs="Arial"/>
                <w:b/>
                <w:bCs/>
                <w:u w:val="single"/>
                <w:lang w:eastAsia="en-PH"/>
              </w:rPr>
              <w:t xml:space="preserve"> shall submit </w:t>
            </w:r>
            <w:r w:rsidRPr="00267CAD">
              <w:rPr>
                <w:rFonts w:ascii="Arial" w:hAnsi="Arial" w:cs="Arial"/>
                <w:b/>
                <w:bCs/>
                <w:i/>
                <w:iCs/>
                <w:u w:val="single"/>
                <w:lang w:eastAsia="en-PH"/>
              </w:rPr>
              <w:t>projected output</w:t>
            </w:r>
            <w:r w:rsidRPr="00267CAD">
              <w:rPr>
                <w:rFonts w:ascii="Arial" w:hAnsi="Arial" w:cs="Arial"/>
                <w:b/>
                <w:bCs/>
                <w:u w:val="single"/>
                <w:lang w:eastAsia="en-PH"/>
              </w:rPr>
              <w:t xml:space="preserve"> to the </w:t>
            </w:r>
            <w:r w:rsidRPr="00267CAD">
              <w:rPr>
                <w:rFonts w:ascii="Arial" w:hAnsi="Arial" w:cs="Arial"/>
                <w:b/>
                <w:bCs/>
                <w:i/>
                <w:iCs/>
                <w:u w:val="single"/>
                <w:lang w:eastAsia="en-PH"/>
              </w:rPr>
              <w:t>Market Operator</w:t>
            </w:r>
            <w:r w:rsidRPr="00267CAD">
              <w:rPr>
                <w:rFonts w:ascii="Arial" w:hAnsi="Arial" w:cs="Arial"/>
                <w:b/>
                <w:bCs/>
                <w:u w:val="single"/>
                <w:lang w:eastAsia="en-PH"/>
              </w:rPr>
              <w:t xml:space="preserve"> and comply with the applicable forecast accuracy standards; and</w:t>
            </w:r>
          </w:p>
          <w:p w14:paraId="4A6A1D96" w14:textId="77777777" w:rsidR="003D7F61" w:rsidRPr="00267CAD" w:rsidRDefault="003D7F61" w:rsidP="003D7F61">
            <w:pPr>
              <w:pStyle w:val="NoSpacing"/>
              <w:spacing w:line="276" w:lineRule="auto"/>
              <w:jc w:val="both"/>
              <w:rPr>
                <w:rFonts w:ascii="Arial" w:hAnsi="Arial" w:cs="Arial"/>
                <w:b/>
                <w:bCs/>
                <w:u w:val="single"/>
                <w:lang w:eastAsia="en-PH"/>
              </w:rPr>
            </w:pPr>
          </w:p>
          <w:p w14:paraId="63FDDC48" w14:textId="77777777" w:rsidR="003D7F61" w:rsidRPr="00267CAD" w:rsidRDefault="003D7F61" w:rsidP="003D7F61">
            <w:pPr>
              <w:pStyle w:val="NoSpacing"/>
              <w:spacing w:line="276" w:lineRule="auto"/>
              <w:ind w:left="574" w:hanging="163"/>
              <w:jc w:val="both"/>
              <w:rPr>
                <w:rFonts w:ascii="Arial" w:hAnsi="Arial" w:cs="Arial"/>
                <w:b/>
                <w:bCs/>
                <w:u w:val="single"/>
                <w:lang w:eastAsia="en-PH"/>
              </w:rPr>
            </w:pPr>
            <w:r w:rsidRPr="00267CAD">
              <w:rPr>
                <w:rFonts w:ascii="Arial" w:hAnsi="Arial" w:cs="Arial"/>
                <w:b/>
                <w:bCs/>
                <w:u w:val="single"/>
                <w:lang w:eastAsia="en-PH"/>
              </w:rPr>
              <w:t xml:space="preserve">ii)  For </w:t>
            </w:r>
            <w:r w:rsidRPr="00267CAD">
              <w:rPr>
                <w:rFonts w:ascii="Arial" w:hAnsi="Arial" w:cs="Arial"/>
                <w:b/>
                <w:bCs/>
                <w:i/>
                <w:iCs/>
                <w:u w:val="single"/>
                <w:lang w:eastAsia="en-PH"/>
              </w:rPr>
              <w:t>scheduled</w:t>
            </w:r>
            <w:r w:rsidRPr="00267CAD">
              <w:rPr>
                <w:rFonts w:ascii="Arial" w:hAnsi="Arial" w:cs="Arial"/>
                <w:b/>
                <w:bCs/>
                <w:u w:val="single"/>
                <w:lang w:eastAsia="en-PH"/>
              </w:rPr>
              <w:t xml:space="preserve"> </w:t>
            </w:r>
            <w:r w:rsidRPr="00267CAD">
              <w:rPr>
                <w:rFonts w:ascii="Arial" w:hAnsi="Arial" w:cs="Arial"/>
                <w:b/>
                <w:bCs/>
                <w:i/>
                <w:iCs/>
                <w:u w:val="single"/>
                <w:lang w:eastAsia="en-PH"/>
              </w:rPr>
              <w:t xml:space="preserve">generating units, priority dispatch generating unit, </w:t>
            </w:r>
            <w:r w:rsidRPr="00267CAD">
              <w:rPr>
                <w:rFonts w:ascii="Arial" w:hAnsi="Arial" w:cs="Arial"/>
                <w:b/>
                <w:bCs/>
                <w:u w:val="single"/>
                <w:lang w:eastAsia="en-PH"/>
              </w:rPr>
              <w:t xml:space="preserve">and </w:t>
            </w:r>
            <w:r w:rsidRPr="00267CAD">
              <w:rPr>
                <w:rFonts w:ascii="Arial" w:hAnsi="Arial" w:cs="Arial"/>
                <w:b/>
                <w:bCs/>
                <w:i/>
                <w:iCs/>
                <w:u w:val="single"/>
                <w:lang w:eastAsia="en-PH"/>
              </w:rPr>
              <w:t>energy storage systems,</w:t>
            </w:r>
            <w:r w:rsidRPr="00267CAD">
              <w:rPr>
                <w:rFonts w:ascii="Arial" w:hAnsi="Arial" w:cs="Arial"/>
                <w:b/>
                <w:bCs/>
                <w:u w:val="single"/>
                <w:lang w:eastAsia="en-PH"/>
              </w:rPr>
              <w:t xml:space="preserve"> the </w:t>
            </w:r>
            <w:r w:rsidRPr="00267CAD">
              <w:rPr>
                <w:rFonts w:ascii="Arial" w:hAnsi="Arial" w:cs="Arial"/>
                <w:b/>
                <w:bCs/>
                <w:i/>
                <w:iCs/>
                <w:u w:val="single"/>
                <w:lang w:eastAsia="en-PH"/>
              </w:rPr>
              <w:t>Generation Company</w:t>
            </w:r>
            <w:r w:rsidRPr="00267CAD">
              <w:rPr>
                <w:rFonts w:ascii="Arial" w:hAnsi="Arial" w:cs="Arial"/>
                <w:b/>
                <w:bCs/>
                <w:u w:val="single"/>
                <w:lang w:eastAsia="en-PH"/>
              </w:rPr>
              <w:t xml:space="preserve"> shall </w:t>
            </w:r>
            <w:r w:rsidRPr="00267CAD">
              <w:rPr>
                <w:rFonts w:ascii="Arial" w:hAnsi="Arial" w:cs="Arial"/>
                <w:b/>
                <w:bCs/>
                <w:u w:val="single"/>
                <w:lang w:eastAsia="en-PH"/>
              </w:rPr>
              <w:lastRenderedPageBreak/>
              <w:t xml:space="preserve">submit to the </w:t>
            </w:r>
            <w:r w:rsidRPr="00267CAD">
              <w:rPr>
                <w:rFonts w:ascii="Arial" w:hAnsi="Arial" w:cs="Arial"/>
                <w:b/>
                <w:bCs/>
                <w:i/>
                <w:iCs/>
                <w:u w:val="single"/>
                <w:lang w:eastAsia="en-PH"/>
              </w:rPr>
              <w:t xml:space="preserve">Market Operator </w:t>
            </w:r>
            <w:r w:rsidRPr="00267CAD">
              <w:rPr>
                <w:rFonts w:ascii="Arial" w:hAnsi="Arial" w:cs="Arial"/>
                <w:b/>
                <w:bCs/>
                <w:u w:val="single"/>
                <w:lang w:eastAsia="en-PH"/>
              </w:rPr>
              <w:t xml:space="preserve">its day-ahead nomination and shall comply with the applicable </w:t>
            </w:r>
            <w:r w:rsidRPr="00267CAD">
              <w:rPr>
                <w:rFonts w:ascii="Arial" w:hAnsi="Arial" w:cs="Arial"/>
                <w:b/>
                <w:bCs/>
                <w:i/>
                <w:iCs/>
                <w:u w:val="single"/>
                <w:lang w:eastAsia="en-PH"/>
              </w:rPr>
              <w:t>dispatch conformance standards</w:t>
            </w:r>
            <w:r w:rsidRPr="00267CAD">
              <w:rPr>
                <w:rFonts w:ascii="Arial" w:hAnsi="Arial" w:cs="Arial"/>
                <w:b/>
                <w:bCs/>
                <w:u w:val="single"/>
                <w:lang w:eastAsia="en-PH"/>
              </w:rPr>
              <w:t>.</w:t>
            </w:r>
          </w:p>
          <w:p w14:paraId="1CF8995D" w14:textId="77777777" w:rsidR="003D7F61" w:rsidRPr="00267CAD" w:rsidRDefault="003D7F61" w:rsidP="003D7F61">
            <w:pPr>
              <w:pStyle w:val="NoSpacing"/>
              <w:spacing w:line="276" w:lineRule="auto"/>
              <w:jc w:val="both"/>
              <w:rPr>
                <w:rFonts w:ascii="Arial" w:hAnsi="Arial" w:cs="Arial"/>
                <w:b/>
                <w:bCs/>
                <w:i/>
                <w:iCs/>
                <w:u w:val="single"/>
                <w:lang w:eastAsia="en-PH"/>
              </w:rPr>
            </w:pPr>
          </w:p>
          <w:p w14:paraId="08204B26" w14:textId="77777777" w:rsidR="003D7F61" w:rsidRPr="00267CAD" w:rsidRDefault="003D7F61" w:rsidP="003D7F61">
            <w:pPr>
              <w:pStyle w:val="NoSpacing"/>
              <w:spacing w:line="276" w:lineRule="auto"/>
              <w:jc w:val="both"/>
              <w:rPr>
                <w:rFonts w:ascii="Arial" w:hAnsi="Arial" w:cs="Arial"/>
                <w:b/>
                <w:bCs/>
                <w:u w:val="single"/>
                <w:lang w:eastAsia="en-PH"/>
              </w:rPr>
            </w:pPr>
            <w:r w:rsidRPr="00267CAD">
              <w:rPr>
                <w:rFonts w:ascii="Arial" w:hAnsi="Arial" w:cs="Arial"/>
                <w:b/>
                <w:bCs/>
                <w:i/>
                <w:iCs/>
                <w:u w:val="single"/>
                <w:lang w:eastAsia="en-PH"/>
              </w:rPr>
              <w:t>Projected output</w:t>
            </w:r>
            <w:r w:rsidRPr="00267CAD">
              <w:rPr>
                <w:rFonts w:ascii="Arial" w:hAnsi="Arial" w:cs="Arial"/>
                <w:b/>
                <w:bCs/>
                <w:u w:val="single"/>
                <w:lang w:eastAsia="en-PH"/>
              </w:rPr>
              <w:t xml:space="preserve"> and day-ahead nominations shall be submitted through the </w:t>
            </w:r>
            <w:r w:rsidRPr="00267CAD">
              <w:rPr>
                <w:rFonts w:ascii="Arial" w:hAnsi="Arial" w:cs="Arial"/>
                <w:b/>
                <w:bCs/>
                <w:i/>
                <w:iCs/>
                <w:u w:val="single"/>
                <w:lang w:eastAsia="en-PH"/>
              </w:rPr>
              <w:t xml:space="preserve">Market Operator’s Market Participant Interface, </w:t>
            </w:r>
            <w:r w:rsidRPr="00267CAD">
              <w:rPr>
                <w:rFonts w:ascii="Arial" w:hAnsi="Arial" w:cs="Arial"/>
                <w:b/>
                <w:bCs/>
                <w:u w:val="single"/>
                <w:lang w:eastAsia="en-PH"/>
              </w:rPr>
              <w:t xml:space="preserve">which, as necessary, may be revised by the </w:t>
            </w:r>
            <w:r w:rsidRPr="00267CAD">
              <w:rPr>
                <w:rFonts w:ascii="Arial" w:hAnsi="Arial" w:cs="Arial"/>
                <w:b/>
                <w:bCs/>
                <w:i/>
                <w:iCs/>
                <w:u w:val="single"/>
                <w:lang w:eastAsia="en-PH"/>
              </w:rPr>
              <w:t xml:space="preserve">Generation Company </w:t>
            </w:r>
            <w:r w:rsidRPr="00267CAD">
              <w:rPr>
                <w:rFonts w:ascii="Arial" w:hAnsi="Arial" w:cs="Arial"/>
                <w:b/>
                <w:bCs/>
                <w:u w:val="single"/>
                <w:lang w:eastAsia="en-PH"/>
              </w:rPr>
              <w:t>near real-time.</w:t>
            </w:r>
          </w:p>
          <w:p w14:paraId="59EF936C" w14:textId="77777777" w:rsidR="003D7F61" w:rsidRPr="00267CAD" w:rsidRDefault="003D7F61" w:rsidP="003D7F61">
            <w:pPr>
              <w:pStyle w:val="NoSpacing"/>
              <w:spacing w:line="276" w:lineRule="auto"/>
              <w:jc w:val="both"/>
              <w:rPr>
                <w:rFonts w:ascii="Arial" w:hAnsi="Arial" w:cs="Arial"/>
                <w:b/>
                <w:bCs/>
                <w:u w:val="single"/>
                <w:lang w:eastAsia="en-PH"/>
              </w:rPr>
            </w:pPr>
          </w:p>
          <w:p w14:paraId="14450F4D" w14:textId="0AD6D5BC" w:rsidR="003D7F61" w:rsidRPr="0050218E" w:rsidRDefault="003D7F61" w:rsidP="003D7F61">
            <w:pPr>
              <w:pStyle w:val="NoSpacing"/>
              <w:spacing w:line="276" w:lineRule="auto"/>
              <w:jc w:val="both"/>
              <w:rPr>
                <w:rFonts w:ascii="Arial" w:hAnsi="Arial" w:cs="Arial"/>
                <w:b/>
                <w:bCs/>
                <w:u w:val="single"/>
                <w:lang w:eastAsia="en-PH"/>
              </w:rPr>
            </w:pPr>
            <w:r w:rsidRPr="00267CAD">
              <w:rPr>
                <w:rFonts w:ascii="Arial" w:hAnsi="Arial" w:cs="Arial"/>
                <w:b/>
                <w:bCs/>
                <w:u w:val="single"/>
                <w:lang w:eastAsia="en-PH"/>
              </w:rPr>
              <w:t xml:space="preserve">Compliance of </w:t>
            </w:r>
            <w:r w:rsidRPr="00267CAD">
              <w:rPr>
                <w:rFonts w:ascii="Arial" w:hAnsi="Arial" w:cs="Arial"/>
                <w:b/>
                <w:bCs/>
                <w:i/>
                <w:iCs/>
                <w:u w:val="single"/>
                <w:lang w:eastAsia="en-PH"/>
              </w:rPr>
              <w:t>generating units</w:t>
            </w:r>
            <w:r w:rsidRPr="00267CAD">
              <w:rPr>
                <w:rFonts w:ascii="Arial" w:hAnsi="Arial" w:cs="Arial"/>
                <w:b/>
                <w:bCs/>
                <w:u w:val="single"/>
                <w:lang w:eastAsia="en-PH"/>
              </w:rPr>
              <w:t xml:space="preserve"> referred in these guidelines with the forecast accuracy standards and </w:t>
            </w:r>
            <w:r w:rsidRPr="00267CAD">
              <w:rPr>
                <w:rFonts w:ascii="Arial" w:hAnsi="Arial" w:cs="Arial"/>
                <w:b/>
                <w:bCs/>
                <w:i/>
                <w:iCs/>
                <w:u w:val="single"/>
                <w:lang w:eastAsia="en-PH"/>
              </w:rPr>
              <w:t>dispatch conformance standards</w:t>
            </w:r>
            <w:r w:rsidRPr="00267CAD">
              <w:rPr>
                <w:rFonts w:ascii="Arial" w:hAnsi="Arial" w:cs="Arial"/>
                <w:b/>
                <w:bCs/>
                <w:u w:val="single"/>
                <w:lang w:eastAsia="en-PH"/>
              </w:rPr>
              <w:t xml:space="preserve">, as applicable, shall be monitored by the </w:t>
            </w:r>
            <w:r w:rsidRPr="00267CAD">
              <w:rPr>
                <w:rFonts w:ascii="Arial" w:hAnsi="Arial" w:cs="Arial"/>
                <w:b/>
                <w:bCs/>
                <w:i/>
                <w:iCs/>
                <w:u w:val="single"/>
                <w:lang w:eastAsia="en-PH"/>
              </w:rPr>
              <w:t xml:space="preserve">Enforcement and Compliance Office </w:t>
            </w:r>
            <w:r w:rsidRPr="00267CAD">
              <w:rPr>
                <w:rFonts w:ascii="Arial" w:hAnsi="Arial" w:cs="Arial"/>
                <w:b/>
                <w:bCs/>
                <w:u w:val="single"/>
                <w:lang w:eastAsia="en-PH"/>
              </w:rPr>
              <w:t>and</w:t>
            </w:r>
            <w:r w:rsidRPr="00267CAD">
              <w:rPr>
                <w:rFonts w:ascii="Arial" w:hAnsi="Arial" w:cs="Arial"/>
                <w:b/>
                <w:bCs/>
                <w:i/>
                <w:iCs/>
                <w:u w:val="single"/>
                <w:lang w:eastAsia="en-PH"/>
              </w:rPr>
              <w:t xml:space="preserve"> </w:t>
            </w:r>
            <w:r w:rsidRPr="00267CAD">
              <w:rPr>
                <w:rFonts w:ascii="Arial" w:hAnsi="Arial" w:cs="Arial"/>
                <w:b/>
                <w:bCs/>
                <w:u w:val="single"/>
                <w:lang w:eastAsia="en-PH"/>
              </w:rPr>
              <w:t>non-compliance shall be subject to imposition of financial penalties.</w:t>
            </w:r>
          </w:p>
        </w:tc>
        <w:tc>
          <w:tcPr>
            <w:tcW w:w="872" w:type="pct"/>
          </w:tcPr>
          <w:p w14:paraId="3868BDC9" w14:textId="6D1AA001" w:rsidR="003D7F61" w:rsidRPr="00E5526E" w:rsidRDefault="003D7F61" w:rsidP="003D7F61">
            <w:pPr>
              <w:pStyle w:val="Default"/>
            </w:pPr>
            <w:r w:rsidRPr="00267CAD">
              <w:lastRenderedPageBreak/>
              <w:t>To align with Section 4.4.5 of DOE DC2022-05-0015</w:t>
            </w:r>
          </w:p>
        </w:tc>
        <w:tc>
          <w:tcPr>
            <w:tcW w:w="815" w:type="pct"/>
            <w:shd w:val="clear" w:color="auto" w:fill="FFFFFF" w:themeFill="background1"/>
          </w:tcPr>
          <w:p w14:paraId="2545A66E" w14:textId="77777777" w:rsidR="003D7F61" w:rsidRPr="00691003" w:rsidRDefault="003D7F61" w:rsidP="003D7F61">
            <w:pPr>
              <w:pStyle w:val="Default"/>
              <w:ind w:left="360"/>
              <w:jc w:val="both"/>
              <w:rPr>
                <w:color w:val="auto"/>
                <w:lang w:val="en-US"/>
              </w:rPr>
            </w:pPr>
          </w:p>
        </w:tc>
        <w:tc>
          <w:tcPr>
            <w:tcW w:w="814" w:type="pct"/>
            <w:shd w:val="clear" w:color="auto" w:fill="FFFFFF" w:themeFill="background1"/>
          </w:tcPr>
          <w:p w14:paraId="02584F4D" w14:textId="77777777" w:rsidR="003D7F61" w:rsidRPr="00691003" w:rsidRDefault="003D7F61" w:rsidP="003D7F61">
            <w:pPr>
              <w:pStyle w:val="Default"/>
              <w:ind w:left="360"/>
              <w:jc w:val="both"/>
              <w:rPr>
                <w:color w:val="auto"/>
                <w:lang w:val="en-US"/>
              </w:rPr>
            </w:pPr>
          </w:p>
        </w:tc>
      </w:tr>
      <w:tr w:rsidR="003D7F61" w:rsidRPr="00691003" w14:paraId="7CDDD32C" w14:textId="77777777" w:rsidTr="003D7F61">
        <w:tc>
          <w:tcPr>
            <w:tcW w:w="498" w:type="pct"/>
          </w:tcPr>
          <w:p w14:paraId="6B73EEC7" w14:textId="77777777" w:rsidR="003D7F61" w:rsidRPr="00267CAD" w:rsidRDefault="003D7F61" w:rsidP="003D7F61">
            <w:pPr>
              <w:pStyle w:val="NoSpacing"/>
              <w:spacing w:line="276" w:lineRule="auto"/>
              <w:rPr>
                <w:rFonts w:ascii="Arial" w:hAnsi="Arial" w:cs="Arial"/>
              </w:rPr>
            </w:pPr>
            <w:r w:rsidRPr="00267CAD">
              <w:rPr>
                <w:rFonts w:ascii="Arial" w:hAnsi="Arial" w:cs="Arial"/>
              </w:rPr>
              <w:t>2.5.7.3</w:t>
            </w:r>
          </w:p>
          <w:p w14:paraId="599C3743" w14:textId="77777777" w:rsidR="003D7F61" w:rsidRPr="00267CAD" w:rsidRDefault="003D7F61" w:rsidP="003D7F61">
            <w:pPr>
              <w:pStyle w:val="NoSpacing"/>
              <w:spacing w:line="276" w:lineRule="auto"/>
              <w:rPr>
                <w:rFonts w:ascii="Arial" w:hAnsi="Arial" w:cs="Arial"/>
              </w:rPr>
            </w:pPr>
          </w:p>
          <w:p w14:paraId="5900DFA1" w14:textId="77777777" w:rsidR="003D7F61" w:rsidRPr="00267CAD" w:rsidRDefault="003D7F61" w:rsidP="003D7F61">
            <w:pPr>
              <w:pStyle w:val="NoSpacing"/>
              <w:spacing w:line="276" w:lineRule="auto"/>
              <w:rPr>
                <w:rFonts w:ascii="Arial" w:hAnsi="Arial" w:cs="Arial"/>
              </w:rPr>
            </w:pPr>
            <w:r w:rsidRPr="00267CAD">
              <w:rPr>
                <w:rFonts w:ascii="Arial" w:hAnsi="Arial" w:cs="Arial"/>
              </w:rPr>
              <w:t>Guidelines for Test and Commissioning Registration</w:t>
            </w:r>
          </w:p>
          <w:p w14:paraId="2584104B" w14:textId="77777777" w:rsidR="003D7F61" w:rsidRPr="00267CAD" w:rsidRDefault="003D7F61" w:rsidP="003D7F61">
            <w:pPr>
              <w:pStyle w:val="NoSpacing"/>
              <w:spacing w:line="276" w:lineRule="auto"/>
              <w:rPr>
                <w:rFonts w:ascii="Arial" w:hAnsi="Arial" w:cs="Arial"/>
              </w:rPr>
            </w:pPr>
          </w:p>
        </w:tc>
        <w:tc>
          <w:tcPr>
            <w:tcW w:w="863" w:type="pct"/>
          </w:tcPr>
          <w:p w14:paraId="118FF89C" w14:textId="77777777" w:rsidR="003D7F61" w:rsidRPr="00267CAD" w:rsidRDefault="003D7F61" w:rsidP="003D7F61">
            <w:pPr>
              <w:pStyle w:val="NoSpacing"/>
              <w:spacing w:line="276" w:lineRule="auto"/>
              <w:rPr>
                <w:rFonts w:ascii="Arial" w:hAnsi="Arial" w:cs="Arial"/>
              </w:rPr>
            </w:pPr>
            <w:r w:rsidRPr="00267CAD">
              <w:rPr>
                <w:rFonts w:ascii="Arial" w:hAnsi="Arial" w:cs="Arial"/>
              </w:rPr>
              <w:t>b) xxx</w:t>
            </w:r>
          </w:p>
          <w:p w14:paraId="5B413955" w14:textId="77777777" w:rsidR="003D7F61" w:rsidRPr="00267CAD" w:rsidRDefault="003D7F61" w:rsidP="003D7F61">
            <w:pPr>
              <w:pStyle w:val="NoSpacing"/>
              <w:spacing w:line="276" w:lineRule="auto"/>
              <w:rPr>
                <w:rFonts w:ascii="Arial" w:hAnsi="Arial" w:cs="Arial"/>
              </w:rPr>
            </w:pPr>
            <w:r w:rsidRPr="00267CAD">
              <w:rPr>
                <w:rFonts w:ascii="Arial" w:hAnsi="Arial" w:cs="Arial"/>
              </w:rPr>
              <w:t>c) xxx</w:t>
            </w:r>
          </w:p>
          <w:p w14:paraId="704168B6" w14:textId="77777777" w:rsidR="003D7F61" w:rsidRPr="00267CAD" w:rsidRDefault="003D7F61" w:rsidP="003D7F61">
            <w:pPr>
              <w:pStyle w:val="NoSpacing"/>
              <w:spacing w:line="276" w:lineRule="auto"/>
              <w:rPr>
                <w:rFonts w:ascii="Arial" w:hAnsi="Arial" w:cs="Arial"/>
              </w:rPr>
            </w:pPr>
            <w:r w:rsidRPr="00267CAD">
              <w:rPr>
                <w:rFonts w:ascii="Arial" w:hAnsi="Arial" w:cs="Arial"/>
              </w:rPr>
              <w:t>d) xxx</w:t>
            </w:r>
          </w:p>
          <w:p w14:paraId="185B1178" w14:textId="77777777" w:rsidR="003D7F61" w:rsidRPr="00267CAD" w:rsidRDefault="003D7F61" w:rsidP="003D7F61">
            <w:pPr>
              <w:pStyle w:val="NoSpacing"/>
              <w:spacing w:line="276" w:lineRule="auto"/>
              <w:rPr>
                <w:rFonts w:ascii="Arial" w:hAnsi="Arial" w:cs="Arial"/>
              </w:rPr>
            </w:pPr>
            <w:r w:rsidRPr="00267CAD">
              <w:rPr>
                <w:rFonts w:ascii="Arial" w:hAnsi="Arial" w:cs="Arial"/>
              </w:rPr>
              <w:t>e) xxx</w:t>
            </w:r>
          </w:p>
          <w:p w14:paraId="5671CB36" w14:textId="77777777" w:rsidR="003D7F61" w:rsidRPr="00267CAD" w:rsidRDefault="003D7F61" w:rsidP="003D7F61">
            <w:pPr>
              <w:pStyle w:val="NoSpacing"/>
              <w:spacing w:line="276" w:lineRule="auto"/>
              <w:ind w:left="266" w:hanging="266"/>
              <w:jc w:val="both"/>
              <w:rPr>
                <w:rFonts w:ascii="Arial" w:hAnsi="Arial" w:cs="Arial"/>
              </w:rPr>
            </w:pPr>
          </w:p>
        </w:tc>
        <w:tc>
          <w:tcPr>
            <w:tcW w:w="1137" w:type="pct"/>
          </w:tcPr>
          <w:p w14:paraId="78B9EC1A" w14:textId="77777777" w:rsidR="003D7F61" w:rsidRPr="00267CAD" w:rsidRDefault="003D7F61" w:rsidP="003D7F61">
            <w:pPr>
              <w:pStyle w:val="NoSpacing"/>
              <w:spacing w:line="276" w:lineRule="auto"/>
              <w:rPr>
                <w:rFonts w:ascii="Arial" w:hAnsi="Arial" w:cs="Arial"/>
              </w:rPr>
            </w:pPr>
            <w:r w:rsidRPr="00267CAD">
              <w:rPr>
                <w:rFonts w:ascii="Arial" w:hAnsi="Arial" w:cs="Arial"/>
                <w:strike/>
              </w:rPr>
              <w:t>b)</w:t>
            </w:r>
            <w:r w:rsidRPr="00267CAD">
              <w:rPr>
                <w:rFonts w:ascii="Arial" w:hAnsi="Arial" w:cs="Arial"/>
              </w:rPr>
              <w:t xml:space="preserve"> </w:t>
            </w:r>
            <w:r w:rsidRPr="00267CAD">
              <w:rPr>
                <w:rFonts w:ascii="Arial" w:hAnsi="Arial" w:cs="Arial"/>
                <w:b/>
                <w:bCs/>
                <w:u w:val="single"/>
              </w:rPr>
              <w:t>c)</w:t>
            </w:r>
            <w:r w:rsidRPr="00267CAD">
              <w:rPr>
                <w:rFonts w:ascii="Arial" w:hAnsi="Arial" w:cs="Arial"/>
              </w:rPr>
              <w:t xml:space="preserve"> xxx</w:t>
            </w:r>
          </w:p>
          <w:p w14:paraId="0FA3948A" w14:textId="77777777" w:rsidR="003D7F61" w:rsidRPr="00267CAD" w:rsidRDefault="003D7F61" w:rsidP="003D7F61">
            <w:pPr>
              <w:pStyle w:val="NoSpacing"/>
              <w:spacing w:line="276" w:lineRule="auto"/>
              <w:rPr>
                <w:rFonts w:ascii="Arial" w:hAnsi="Arial" w:cs="Arial"/>
              </w:rPr>
            </w:pPr>
            <w:r w:rsidRPr="00267CAD">
              <w:rPr>
                <w:rFonts w:ascii="Arial" w:hAnsi="Arial" w:cs="Arial"/>
                <w:strike/>
              </w:rPr>
              <w:t>c)</w:t>
            </w:r>
            <w:r w:rsidRPr="00267CAD">
              <w:rPr>
                <w:rFonts w:ascii="Arial" w:hAnsi="Arial" w:cs="Arial"/>
              </w:rPr>
              <w:t xml:space="preserve"> </w:t>
            </w:r>
            <w:r w:rsidRPr="00267CAD">
              <w:rPr>
                <w:rFonts w:ascii="Arial" w:hAnsi="Arial" w:cs="Arial"/>
                <w:b/>
                <w:bCs/>
                <w:u w:val="single"/>
              </w:rPr>
              <w:t>d)</w:t>
            </w:r>
            <w:r w:rsidRPr="00267CAD">
              <w:rPr>
                <w:rFonts w:ascii="Arial" w:hAnsi="Arial" w:cs="Arial"/>
              </w:rPr>
              <w:t xml:space="preserve"> xxx</w:t>
            </w:r>
          </w:p>
          <w:p w14:paraId="1186259D" w14:textId="77777777" w:rsidR="003D7F61" w:rsidRPr="00267CAD" w:rsidRDefault="003D7F61" w:rsidP="003D7F61">
            <w:pPr>
              <w:pStyle w:val="NoSpacing"/>
              <w:spacing w:line="276" w:lineRule="auto"/>
              <w:rPr>
                <w:rFonts w:ascii="Arial" w:hAnsi="Arial" w:cs="Arial"/>
              </w:rPr>
            </w:pPr>
            <w:r w:rsidRPr="00267CAD">
              <w:rPr>
                <w:rFonts w:ascii="Arial" w:hAnsi="Arial" w:cs="Arial"/>
                <w:strike/>
              </w:rPr>
              <w:t>d)</w:t>
            </w:r>
            <w:r w:rsidRPr="00267CAD">
              <w:rPr>
                <w:rFonts w:ascii="Arial" w:hAnsi="Arial" w:cs="Arial"/>
              </w:rPr>
              <w:t xml:space="preserve"> </w:t>
            </w:r>
            <w:r w:rsidRPr="00267CAD">
              <w:rPr>
                <w:rFonts w:ascii="Arial" w:hAnsi="Arial" w:cs="Arial"/>
                <w:b/>
                <w:bCs/>
                <w:u w:val="single"/>
              </w:rPr>
              <w:t>e)</w:t>
            </w:r>
            <w:r w:rsidRPr="00267CAD">
              <w:rPr>
                <w:rFonts w:ascii="Arial" w:hAnsi="Arial" w:cs="Arial"/>
              </w:rPr>
              <w:t xml:space="preserve"> xxx</w:t>
            </w:r>
          </w:p>
          <w:p w14:paraId="625DA358" w14:textId="77777777" w:rsidR="003D7F61" w:rsidRPr="00267CAD" w:rsidRDefault="003D7F61" w:rsidP="003D7F61">
            <w:pPr>
              <w:pStyle w:val="NoSpacing"/>
              <w:spacing w:line="276" w:lineRule="auto"/>
              <w:rPr>
                <w:rFonts w:ascii="Arial" w:hAnsi="Arial" w:cs="Arial"/>
              </w:rPr>
            </w:pPr>
          </w:p>
          <w:p w14:paraId="668DB8C5" w14:textId="77777777" w:rsidR="003D7F61" w:rsidRPr="00267CAD" w:rsidRDefault="003D7F61" w:rsidP="003D7F61">
            <w:pPr>
              <w:pStyle w:val="NoSpacing"/>
              <w:spacing w:line="276" w:lineRule="auto"/>
              <w:jc w:val="both"/>
              <w:rPr>
                <w:rFonts w:ascii="Arial" w:hAnsi="Arial" w:cs="Arial"/>
                <w:i/>
                <w:iCs/>
                <w:lang w:eastAsia="en-PH"/>
              </w:rPr>
            </w:pPr>
          </w:p>
        </w:tc>
        <w:tc>
          <w:tcPr>
            <w:tcW w:w="872" w:type="pct"/>
          </w:tcPr>
          <w:p w14:paraId="65F65BD2" w14:textId="3D50405C" w:rsidR="003D7F61" w:rsidRPr="003D7F61" w:rsidRDefault="003D7F61" w:rsidP="003D7F61">
            <w:pPr>
              <w:pStyle w:val="Default"/>
            </w:pPr>
            <w:r w:rsidRPr="003D7F61">
              <w:rPr>
                <w:lang w:eastAsia="en-PH"/>
              </w:rPr>
              <w:t>Re-numbering due to insertion of proposed new provision, i.e., Section 5.4.7.3 (b)</w:t>
            </w:r>
          </w:p>
        </w:tc>
        <w:tc>
          <w:tcPr>
            <w:tcW w:w="815" w:type="pct"/>
            <w:shd w:val="clear" w:color="auto" w:fill="FFFFFF" w:themeFill="background1"/>
          </w:tcPr>
          <w:p w14:paraId="372D639A" w14:textId="77777777" w:rsidR="003D7F61" w:rsidRPr="00691003" w:rsidRDefault="003D7F61" w:rsidP="003D7F61">
            <w:pPr>
              <w:pStyle w:val="Default"/>
              <w:ind w:left="360"/>
              <w:jc w:val="both"/>
              <w:rPr>
                <w:color w:val="auto"/>
                <w:lang w:val="en-US"/>
              </w:rPr>
            </w:pPr>
          </w:p>
        </w:tc>
        <w:tc>
          <w:tcPr>
            <w:tcW w:w="814" w:type="pct"/>
            <w:shd w:val="clear" w:color="auto" w:fill="FFFFFF" w:themeFill="background1"/>
          </w:tcPr>
          <w:p w14:paraId="6352DC64" w14:textId="77777777" w:rsidR="003D7F61" w:rsidRPr="00691003" w:rsidRDefault="003D7F61" w:rsidP="003D7F61">
            <w:pPr>
              <w:pStyle w:val="Default"/>
              <w:ind w:left="360"/>
              <w:jc w:val="both"/>
              <w:rPr>
                <w:color w:val="auto"/>
                <w:lang w:val="en-US"/>
              </w:rPr>
            </w:pPr>
          </w:p>
        </w:tc>
      </w:tr>
      <w:tr w:rsidR="003D7F61" w:rsidRPr="00691003" w14:paraId="5C26EF3A" w14:textId="10E6E2E4" w:rsidTr="003D7F61">
        <w:tc>
          <w:tcPr>
            <w:tcW w:w="498" w:type="pct"/>
          </w:tcPr>
          <w:p w14:paraId="28A23142" w14:textId="77777777" w:rsidR="003D7F61" w:rsidRPr="00267CAD" w:rsidRDefault="003D7F61" w:rsidP="003D7F61">
            <w:pPr>
              <w:pStyle w:val="NoSpacing"/>
              <w:spacing w:line="276" w:lineRule="auto"/>
              <w:jc w:val="both"/>
              <w:rPr>
                <w:rFonts w:ascii="Arial" w:hAnsi="Arial" w:cs="Arial"/>
              </w:rPr>
            </w:pPr>
            <w:r w:rsidRPr="00267CAD">
              <w:rPr>
                <w:rFonts w:ascii="Arial" w:hAnsi="Arial" w:cs="Arial"/>
              </w:rPr>
              <w:t>2.5.7.3 (e)</w:t>
            </w:r>
          </w:p>
          <w:p w14:paraId="714872B0" w14:textId="77777777" w:rsidR="003D7F61" w:rsidRPr="00267CAD" w:rsidRDefault="003D7F61" w:rsidP="003D7F61">
            <w:pPr>
              <w:pStyle w:val="NoSpacing"/>
              <w:spacing w:line="276" w:lineRule="auto"/>
              <w:jc w:val="both"/>
              <w:rPr>
                <w:rFonts w:ascii="Arial" w:hAnsi="Arial" w:cs="Arial"/>
              </w:rPr>
            </w:pPr>
          </w:p>
          <w:p w14:paraId="0364AF3F" w14:textId="77777777" w:rsidR="003D7F61" w:rsidRPr="00267CAD" w:rsidRDefault="003D7F61" w:rsidP="003D7F61">
            <w:pPr>
              <w:pStyle w:val="NoSpacing"/>
              <w:spacing w:line="276" w:lineRule="auto"/>
              <w:jc w:val="both"/>
              <w:rPr>
                <w:rFonts w:ascii="Arial" w:hAnsi="Arial" w:cs="Arial"/>
              </w:rPr>
            </w:pPr>
            <w:r w:rsidRPr="00267CAD">
              <w:rPr>
                <w:rFonts w:ascii="Arial" w:hAnsi="Arial" w:cs="Arial"/>
              </w:rPr>
              <w:lastRenderedPageBreak/>
              <w:t>Guidelines for Test and Commissioning Registration</w:t>
            </w:r>
          </w:p>
          <w:p w14:paraId="57EB49F0" w14:textId="77777777" w:rsidR="003D7F61" w:rsidRPr="00E5526E" w:rsidRDefault="003D7F61" w:rsidP="003D7F61">
            <w:pPr>
              <w:jc w:val="both"/>
              <w:rPr>
                <w:rFonts w:ascii="Arial" w:hAnsi="Arial" w:cs="Arial"/>
              </w:rPr>
            </w:pPr>
          </w:p>
        </w:tc>
        <w:tc>
          <w:tcPr>
            <w:tcW w:w="863" w:type="pct"/>
          </w:tcPr>
          <w:p w14:paraId="48A3A72E" w14:textId="77777777" w:rsidR="003D7F61" w:rsidRPr="00267CAD" w:rsidRDefault="003D7F61" w:rsidP="003D7F61">
            <w:pPr>
              <w:spacing w:line="276" w:lineRule="auto"/>
              <w:jc w:val="both"/>
              <w:rPr>
                <w:rFonts w:ascii="Arial" w:hAnsi="Arial" w:cs="Arial"/>
              </w:rPr>
            </w:pPr>
            <w:r w:rsidRPr="00267CAD">
              <w:rPr>
                <w:rFonts w:ascii="Arial" w:hAnsi="Arial" w:cs="Arial"/>
              </w:rPr>
              <w:lastRenderedPageBreak/>
              <w:t xml:space="preserve">e) In case of changes in capacity and capabilities of the generating unit arising from the </w:t>
            </w:r>
            <w:r w:rsidRPr="00267CAD">
              <w:rPr>
                <w:rFonts w:ascii="Arial" w:hAnsi="Arial" w:cs="Arial"/>
              </w:rPr>
              <w:lastRenderedPageBreak/>
              <w:t>results of test and commissioning, the WESM Member shall immediately inform the Market Operator for the purpose of updating its registration details.</w:t>
            </w:r>
          </w:p>
          <w:p w14:paraId="7880616A" w14:textId="49515864" w:rsidR="003D7F61" w:rsidRPr="00E5526E" w:rsidRDefault="003D7F61" w:rsidP="003D7F61">
            <w:pPr>
              <w:pStyle w:val="NoSpacing"/>
              <w:spacing w:line="276" w:lineRule="auto"/>
              <w:ind w:left="266" w:hanging="266"/>
              <w:jc w:val="both"/>
              <w:rPr>
                <w:rFonts w:ascii="Arial" w:hAnsi="Arial" w:cs="Arial"/>
                <w:lang w:eastAsia="en-PH"/>
              </w:rPr>
            </w:pPr>
            <w:r w:rsidRPr="00267CAD">
              <w:rPr>
                <w:rFonts w:ascii="Arial" w:hAnsi="Arial" w:cs="Arial"/>
              </w:rPr>
              <w:t>f) xxx</w:t>
            </w:r>
          </w:p>
        </w:tc>
        <w:tc>
          <w:tcPr>
            <w:tcW w:w="1137" w:type="pct"/>
          </w:tcPr>
          <w:p w14:paraId="3946DBC5" w14:textId="77777777" w:rsidR="003D7F61" w:rsidRPr="00267CAD" w:rsidRDefault="003D7F61" w:rsidP="003D7F61">
            <w:pPr>
              <w:spacing w:line="276" w:lineRule="auto"/>
              <w:jc w:val="both"/>
              <w:rPr>
                <w:rFonts w:ascii="Arial" w:hAnsi="Arial" w:cs="Arial"/>
              </w:rPr>
            </w:pPr>
            <w:r w:rsidRPr="00267CAD">
              <w:rPr>
                <w:rFonts w:ascii="Arial" w:hAnsi="Arial" w:cs="Arial"/>
                <w:strike/>
              </w:rPr>
              <w:lastRenderedPageBreak/>
              <w:t>e)</w:t>
            </w:r>
            <w:r w:rsidRPr="00267CAD">
              <w:rPr>
                <w:rFonts w:ascii="Arial" w:hAnsi="Arial" w:cs="Arial"/>
              </w:rPr>
              <w:t xml:space="preserve"> </w:t>
            </w:r>
            <w:r w:rsidRPr="00267CAD">
              <w:rPr>
                <w:rFonts w:ascii="Arial" w:hAnsi="Arial" w:cs="Arial"/>
                <w:b/>
                <w:bCs/>
                <w:u w:val="single"/>
              </w:rPr>
              <w:t>f)</w:t>
            </w:r>
            <w:r w:rsidRPr="00267CAD">
              <w:rPr>
                <w:rFonts w:ascii="Arial" w:hAnsi="Arial" w:cs="Arial"/>
              </w:rPr>
              <w:t xml:space="preserve"> In case of changes in capacity and capabilities of the generating unit arising from the results of test and commissioning, </w:t>
            </w:r>
            <w:r w:rsidRPr="00267CAD">
              <w:rPr>
                <w:rFonts w:ascii="Arial" w:hAnsi="Arial" w:cs="Arial"/>
              </w:rPr>
              <w:lastRenderedPageBreak/>
              <w:t xml:space="preserve">the WESM Member shall immediately inform the Market Operator for the purpose of updating its registration details </w:t>
            </w:r>
            <w:r w:rsidRPr="00267CAD">
              <w:rPr>
                <w:rFonts w:ascii="Arial" w:hAnsi="Arial" w:cs="Arial"/>
                <w:b/>
                <w:bCs/>
                <w:u w:val="single"/>
              </w:rPr>
              <w:t>subject to provisions of Section 3.3 of this Manual</w:t>
            </w:r>
            <w:r w:rsidRPr="00267CAD">
              <w:rPr>
                <w:rFonts w:ascii="Arial" w:hAnsi="Arial" w:cs="Arial"/>
              </w:rPr>
              <w:t>.</w:t>
            </w:r>
          </w:p>
          <w:p w14:paraId="6E69E290" w14:textId="78F6D4C4" w:rsidR="003D7F61" w:rsidRDefault="003D7F61" w:rsidP="003D7F61">
            <w:pPr>
              <w:pStyle w:val="NoSpacing"/>
              <w:spacing w:line="276" w:lineRule="auto"/>
              <w:jc w:val="both"/>
              <w:rPr>
                <w:rFonts w:ascii="Arial" w:hAnsi="Arial" w:cs="Arial"/>
              </w:rPr>
            </w:pPr>
            <w:r w:rsidRPr="00267CAD">
              <w:rPr>
                <w:rFonts w:ascii="Arial" w:hAnsi="Arial" w:cs="Arial"/>
                <w:strike/>
              </w:rPr>
              <w:t>f)</w:t>
            </w:r>
            <w:r w:rsidRPr="00267CAD">
              <w:rPr>
                <w:rFonts w:ascii="Arial" w:hAnsi="Arial" w:cs="Arial"/>
              </w:rPr>
              <w:t xml:space="preserve"> </w:t>
            </w:r>
            <w:r w:rsidRPr="00267CAD">
              <w:rPr>
                <w:rFonts w:ascii="Arial" w:hAnsi="Arial" w:cs="Arial"/>
                <w:b/>
                <w:bCs/>
                <w:u w:val="single"/>
              </w:rPr>
              <w:t>g)</w:t>
            </w:r>
            <w:r w:rsidRPr="00267CAD">
              <w:rPr>
                <w:rFonts w:ascii="Arial" w:hAnsi="Arial" w:cs="Arial"/>
              </w:rPr>
              <w:t xml:space="preserve"> xxx</w:t>
            </w:r>
          </w:p>
          <w:p w14:paraId="304D6E59" w14:textId="1FB527E5" w:rsidR="003D7F61" w:rsidRDefault="003D7F61" w:rsidP="003D7F61">
            <w:pPr>
              <w:pStyle w:val="NoSpacing"/>
              <w:spacing w:line="276" w:lineRule="auto"/>
              <w:jc w:val="both"/>
              <w:rPr>
                <w:rFonts w:ascii="Arial" w:hAnsi="Arial" w:cs="Arial"/>
              </w:rPr>
            </w:pPr>
          </w:p>
          <w:p w14:paraId="03C847CC" w14:textId="77777777" w:rsidR="003D7F61" w:rsidRDefault="003D7F61" w:rsidP="003D7F61">
            <w:pPr>
              <w:pStyle w:val="NoSpacing"/>
              <w:spacing w:line="276" w:lineRule="auto"/>
              <w:jc w:val="both"/>
              <w:rPr>
                <w:rFonts w:ascii="Arial" w:hAnsi="Arial" w:cs="Arial"/>
              </w:rPr>
            </w:pPr>
          </w:p>
          <w:p w14:paraId="7026088E" w14:textId="77777777" w:rsidR="003D7F61" w:rsidRPr="00E5526E" w:rsidRDefault="003D7F61" w:rsidP="003D7F61">
            <w:pPr>
              <w:pStyle w:val="NoSpacing"/>
              <w:spacing w:line="276" w:lineRule="auto"/>
              <w:jc w:val="both"/>
              <w:rPr>
                <w:rFonts w:ascii="Arial" w:hAnsi="Arial" w:cs="Arial"/>
                <w:lang w:eastAsia="en-PH"/>
              </w:rPr>
            </w:pPr>
          </w:p>
        </w:tc>
        <w:tc>
          <w:tcPr>
            <w:tcW w:w="872" w:type="pct"/>
          </w:tcPr>
          <w:p w14:paraId="7E2322E6" w14:textId="6F25B1E2" w:rsidR="003D7F61" w:rsidRPr="00E5526E" w:rsidRDefault="003D7F61" w:rsidP="00673907">
            <w:pPr>
              <w:pStyle w:val="Default"/>
              <w:jc w:val="both"/>
            </w:pPr>
            <w:r w:rsidRPr="00267CAD">
              <w:lastRenderedPageBreak/>
              <w:t xml:space="preserve">For the Market Operator to be able to use other valid third-party certified documents in updating </w:t>
            </w:r>
            <w:r w:rsidRPr="00267CAD">
              <w:lastRenderedPageBreak/>
              <w:t>registered capacities as requested by the Trading Participant</w:t>
            </w:r>
          </w:p>
        </w:tc>
        <w:tc>
          <w:tcPr>
            <w:tcW w:w="815" w:type="pct"/>
            <w:shd w:val="clear" w:color="auto" w:fill="FFFFFF" w:themeFill="background1"/>
          </w:tcPr>
          <w:p w14:paraId="24FEC060" w14:textId="77777777" w:rsidR="003D7F61" w:rsidRPr="00691003" w:rsidRDefault="003D7F61" w:rsidP="003D7F61">
            <w:pPr>
              <w:pStyle w:val="Default"/>
              <w:ind w:left="360"/>
              <w:jc w:val="both"/>
              <w:rPr>
                <w:color w:val="auto"/>
                <w:lang w:val="en-US"/>
              </w:rPr>
            </w:pPr>
          </w:p>
        </w:tc>
        <w:tc>
          <w:tcPr>
            <w:tcW w:w="814" w:type="pct"/>
            <w:shd w:val="clear" w:color="auto" w:fill="FFFFFF" w:themeFill="background1"/>
          </w:tcPr>
          <w:p w14:paraId="049AF4DD" w14:textId="77777777" w:rsidR="003D7F61" w:rsidRPr="00691003" w:rsidRDefault="003D7F61" w:rsidP="003D7F61">
            <w:pPr>
              <w:pStyle w:val="Default"/>
              <w:ind w:left="360"/>
              <w:jc w:val="both"/>
              <w:rPr>
                <w:color w:val="auto"/>
                <w:lang w:val="en-US"/>
              </w:rPr>
            </w:pPr>
          </w:p>
        </w:tc>
      </w:tr>
      <w:tr w:rsidR="0050218E" w:rsidRPr="00691003" w14:paraId="6D724A76" w14:textId="47B076F6" w:rsidTr="003D7F61">
        <w:tc>
          <w:tcPr>
            <w:tcW w:w="498" w:type="pct"/>
          </w:tcPr>
          <w:p w14:paraId="62D0C6EB" w14:textId="77777777" w:rsidR="0050218E" w:rsidRPr="00267CAD" w:rsidRDefault="0050218E" w:rsidP="0050218E">
            <w:pPr>
              <w:pStyle w:val="NoSpacing"/>
              <w:spacing w:line="276" w:lineRule="auto"/>
              <w:jc w:val="both"/>
              <w:rPr>
                <w:rFonts w:ascii="Arial" w:hAnsi="Arial" w:cs="Arial"/>
              </w:rPr>
            </w:pPr>
            <w:r w:rsidRPr="00267CAD">
              <w:rPr>
                <w:rFonts w:ascii="Arial" w:hAnsi="Arial" w:cs="Arial"/>
              </w:rPr>
              <w:t xml:space="preserve">2.5.7.3 (g) </w:t>
            </w:r>
          </w:p>
          <w:p w14:paraId="7E6C1130" w14:textId="77777777" w:rsidR="0050218E" w:rsidRPr="00267CAD" w:rsidRDefault="0050218E" w:rsidP="0050218E">
            <w:pPr>
              <w:pStyle w:val="NoSpacing"/>
              <w:spacing w:line="276" w:lineRule="auto"/>
              <w:jc w:val="both"/>
              <w:rPr>
                <w:rFonts w:ascii="Arial" w:hAnsi="Arial" w:cs="Arial"/>
              </w:rPr>
            </w:pPr>
          </w:p>
          <w:p w14:paraId="12DC6D41" w14:textId="77777777" w:rsidR="0050218E" w:rsidRPr="00267CAD" w:rsidRDefault="0050218E" w:rsidP="0050218E">
            <w:pPr>
              <w:pStyle w:val="NoSpacing"/>
              <w:spacing w:line="276" w:lineRule="auto"/>
              <w:jc w:val="both"/>
              <w:rPr>
                <w:rFonts w:ascii="Arial" w:hAnsi="Arial" w:cs="Arial"/>
              </w:rPr>
            </w:pPr>
            <w:r w:rsidRPr="00267CAD">
              <w:rPr>
                <w:rFonts w:ascii="Arial" w:hAnsi="Arial" w:cs="Arial"/>
              </w:rPr>
              <w:t>Guidelines for Test and Commissioning Registration</w:t>
            </w:r>
          </w:p>
          <w:p w14:paraId="2D58122F" w14:textId="77777777" w:rsidR="0050218E" w:rsidRPr="00267CAD" w:rsidRDefault="0050218E" w:rsidP="0050218E">
            <w:pPr>
              <w:pStyle w:val="NoSpacing"/>
              <w:spacing w:line="276" w:lineRule="auto"/>
              <w:jc w:val="both"/>
              <w:rPr>
                <w:rFonts w:ascii="Arial" w:hAnsi="Arial" w:cs="Arial"/>
              </w:rPr>
            </w:pPr>
          </w:p>
          <w:p w14:paraId="5CB4616E" w14:textId="77777777" w:rsidR="0050218E" w:rsidRPr="00E5526E" w:rsidRDefault="0050218E" w:rsidP="0050218E">
            <w:pPr>
              <w:jc w:val="both"/>
              <w:rPr>
                <w:rFonts w:ascii="Arial" w:hAnsi="Arial" w:cs="Arial"/>
              </w:rPr>
            </w:pPr>
          </w:p>
        </w:tc>
        <w:tc>
          <w:tcPr>
            <w:tcW w:w="863" w:type="pct"/>
          </w:tcPr>
          <w:p w14:paraId="26BE5810" w14:textId="77777777" w:rsidR="0050218E" w:rsidRPr="00267CAD" w:rsidRDefault="0050218E" w:rsidP="0050218E">
            <w:pPr>
              <w:pStyle w:val="NoSpacing"/>
              <w:spacing w:line="276" w:lineRule="auto"/>
              <w:ind w:left="346" w:hanging="346"/>
              <w:jc w:val="both"/>
              <w:rPr>
                <w:rFonts w:ascii="Arial" w:hAnsi="Arial" w:cs="Arial"/>
                <w:lang w:eastAsia="en-PH"/>
              </w:rPr>
            </w:pPr>
            <w:r w:rsidRPr="00267CAD">
              <w:rPr>
                <w:rFonts w:ascii="Arial" w:hAnsi="Arial" w:cs="Arial"/>
                <w:lang w:eastAsia="en-PH"/>
              </w:rPr>
              <w:t xml:space="preserve">g)   The </w:t>
            </w:r>
            <w:r w:rsidRPr="00267CAD">
              <w:rPr>
                <w:rFonts w:ascii="Arial" w:hAnsi="Arial" w:cs="Arial"/>
                <w:i/>
                <w:iCs/>
                <w:lang w:eastAsia="en-PH"/>
              </w:rPr>
              <w:t>WESM Member</w:t>
            </w:r>
            <w:r w:rsidRPr="00267CAD">
              <w:rPr>
                <w:rFonts w:ascii="Arial" w:hAnsi="Arial" w:cs="Arial"/>
                <w:lang w:eastAsia="en-PH"/>
              </w:rPr>
              <w:t xml:space="preserve"> of a generating unit shall submit to the </w:t>
            </w:r>
            <w:r w:rsidRPr="00267CAD">
              <w:rPr>
                <w:rFonts w:ascii="Arial" w:hAnsi="Arial" w:cs="Arial"/>
                <w:i/>
                <w:iCs/>
                <w:lang w:eastAsia="en-PH"/>
              </w:rPr>
              <w:t>Market Operator</w:t>
            </w:r>
            <w:r w:rsidRPr="00267CAD">
              <w:rPr>
                <w:rFonts w:ascii="Arial" w:hAnsi="Arial" w:cs="Arial"/>
                <w:lang w:eastAsia="en-PH"/>
              </w:rPr>
              <w:t xml:space="preserve"> an application for Commercial Operations Registration within three (3) working days from receipt of its Certificate of Compliance or Provisional Authority to Operate (PAO). </w:t>
            </w:r>
          </w:p>
          <w:p w14:paraId="0F0A9F3E" w14:textId="77777777" w:rsidR="0050218E" w:rsidRPr="00E5526E" w:rsidRDefault="0050218E" w:rsidP="0050218E">
            <w:pPr>
              <w:pStyle w:val="NoSpacing"/>
              <w:spacing w:line="276" w:lineRule="auto"/>
              <w:ind w:left="266" w:hanging="266"/>
              <w:jc w:val="both"/>
              <w:rPr>
                <w:rFonts w:ascii="Arial" w:hAnsi="Arial" w:cs="Arial"/>
                <w:lang w:eastAsia="en-PH"/>
              </w:rPr>
            </w:pPr>
          </w:p>
        </w:tc>
        <w:tc>
          <w:tcPr>
            <w:tcW w:w="1137" w:type="pct"/>
          </w:tcPr>
          <w:p w14:paraId="70E903CC" w14:textId="77777777" w:rsidR="0050218E" w:rsidRPr="00267CAD" w:rsidRDefault="0050218E" w:rsidP="0050218E">
            <w:pPr>
              <w:pStyle w:val="NoSpacing"/>
              <w:spacing w:line="276" w:lineRule="auto"/>
              <w:ind w:left="313" w:hanging="313"/>
              <w:jc w:val="both"/>
              <w:rPr>
                <w:rFonts w:ascii="Arial" w:eastAsia="Arial" w:hAnsi="Arial" w:cs="Arial"/>
              </w:rPr>
            </w:pPr>
            <w:r w:rsidRPr="00267CAD">
              <w:rPr>
                <w:rFonts w:ascii="Arial" w:hAnsi="Arial" w:cs="Arial"/>
                <w:strike/>
                <w:lang w:eastAsia="en-PH"/>
              </w:rPr>
              <w:t>g)</w:t>
            </w:r>
            <w:r w:rsidRPr="00267CAD">
              <w:rPr>
                <w:rFonts w:ascii="Arial" w:hAnsi="Arial" w:cs="Arial"/>
                <w:lang w:eastAsia="en-PH"/>
              </w:rPr>
              <w:t xml:space="preserve"> </w:t>
            </w:r>
            <w:r w:rsidRPr="00267CAD">
              <w:rPr>
                <w:rFonts w:ascii="Arial" w:hAnsi="Arial" w:cs="Arial"/>
                <w:b/>
                <w:bCs/>
                <w:u w:val="single"/>
                <w:lang w:eastAsia="en-PH"/>
              </w:rPr>
              <w:t>h)</w:t>
            </w:r>
            <w:r w:rsidRPr="00267CAD">
              <w:rPr>
                <w:rFonts w:ascii="Arial" w:hAnsi="Arial" w:cs="Arial"/>
                <w:lang w:eastAsia="en-PH"/>
              </w:rPr>
              <w:t xml:space="preserve"> The </w:t>
            </w:r>
            <w:r w:rsidRPr="00267CAD">
              <w:rPr>
                <w:rFonts w:ascii="Arial" w:hAnsi="Arial" w:cs="Arial"/>
                <w:i/>
                <w:iCs/>
                <w:lang w:eastAsia="en-PH"/>
              </w:rPr>
              <w:t>WESM Member</w:t>
            </w:r>
            <w:r w:rsidRPr="00267CAD">
              <w:rPr>
                <w:rFonts w:ascii="Arial" w:hAnsi="Arial" w:cs="Arial"/>
                <w:lang w:eastAsia="en-PH"/>
              </w:rPr>
              <w:t xml:space="preserve"> </w:t>
            </w:r>
            <w:r w:rsidRPr="00267CAD">
              <w:rPr>
                <w:rFonts w:ascii="Arial" w:hAnsi="Arial" w:cs="Arial"/>
                <w:strike/>
                <w:lang w:eastAsia="en-PH"/>
              </w:rPr>
              <w:t>of a generating unit</w:t>
            </w:r>
            <w:r w:rsidRPr="00267CAD">
              <w:rPr>
                <w:rFonts w:ascii="Arial" w:hAnsi="Arial" w:cs="Arial"/>
                <w:lang w:eastAsia="en-PH"/>
              </w:rPr>
              <w:t xml:space="preserve"> shall submit to the </w:t>
            </w:r>
            <w:r w:rsidRPr="00267CAD">
              <w:rPr>
                <w:rFonts w:ascii="Arial" w:hAnsi="Arial" w:cs="Arial"/>
                <w:i/>
                <w:iCs/>
                <w:lang w:eastAsia="en-PH"/>
              </w:rPr>
              <w:t>Market Operator</w:t>
            </w:r>
            <w:r w:rsidRPr="00267CAD">
              <w:rPr>
                <w:rFonts w:ascii="Arial" w:hAnsi="Arial" w:cs="Arial"/>
                <w:lang w:eastAsia="en-PH"/>
              </w:rPr>
              <w:t xml:space="preserve"> an application for Commercial Operations Registration </w:t>
            </w:r>
            <w:r w:rsidRPr="00267CAD">
              <w:rPr>
                <w:rFonts w:ascii="Arial" w:hAnsi="Arial" w:cs="Arial"/>
                <w:b/>
                <w:bCs/>
                <w:u w:val="single"/>
                <w:lang w:eastAsia="en-PH"/>
              </w:rPr>
              <w:t xml:space="preserve">of its generating unit </w:t>
            </w:r>
            <w:r w:rsidRPr="00267CAD">
              <w:rPr>
                <w:rFonts w:ascii="Arial" w:hAnsi="Arial" w:cs="Arial"/>
                <w:lang w:eastAsia="en-PH"/>
              </w:rPr>
              <w:t xml:space="preserve">within three (3) </w:t>
            </w:r>
            <w:r w:rsidRPr="00267CAD">
              <w:rPr>
                <w:rFonts w:ascii="Arial" w:hAnsi="Arial" w:cs="Arial"/>
                <w:i/>
                <w:iCs/>
                <w:lang w:eastAsia="en-PH"/>
              </w:rPr>
              <w:t>working days</w:t>
            </w:r>
            <w:r w:rsidRPr="00267CAD">
              <w:rPr>
                <w:rFonts w:ascii="Arial" w:hAnsi="Arial" w:cs="Arial"/>
                <w:lang w:eastAsia="en-PH"/>
              </w:rPr>
              <w:t xml:space="preserve"> from </w:t>
            </w:r>
            <w:r w:rsidRPr="00267CAD">
              <w:rPr>
                <w:rFonts w:ascii="Arial" w:hAnsi="Arial" w:cs="Arial"/>
                <w:b/>
                <w:bCs/>
                <w:u w:val="single"/>
                <w:lang w:eastAsia="en-PH"/>
              </w:rPr>
              <w:t xml:space="preserve">date of </w:t>
            </w:r>
            <w:r w:rsidRPr="00267CAD">
              <w:rPr>
                <w:rFonts w:ascii="Arial" w:hAnsi="Arial" w:cs="Arial"/>
                <w:lang w:eastAsia="en-PH"/>
              </w:rPr>
              <w:t xml:space="preserve">receipt of its Certificate of Compliance or Provisional Authority to Operate </w:t>
            </w:r>
            <w:r w:rsidRPr="00267CAD">
              <w:rPr>
                <w:rFonts w:ascii="Arial" w:hAnsi="Arial" w:cs="Arial"/>
                <w:strike/>
                <w:lang w:eastAsia="en-PH"/>
              </w:rPr>
              <w:t>(PAO)</w:t>
            </w:r>
            <w:r w:rsidRPr="00267CAD">
              <w:rPr>
                <w:rFonts w:ascii="Arial" w:hAnsi="Arial" w:cs="Arial"/>
                <w:lang w:eastAsia="en-PH"/>
              </w:rPr>
              <w:t xml:space="preserve"> </w:t>
            </w:r>
            <w:r w:rsidRPr="00267CAD">
              <w:rPr>
                <w:rFonts w:ascii="Arial" w:hAnsi="Arial" w:cs="Arial"/>
                <w:b/>
                <w:bCs/>
                <w:u w:val="single"/>
                <w:lang w:eastAsia="en-PH"/>
              </w:rPr>
              <w:t xml:space="preserve">from the Energy Regulatory Commission, </w:t>
            </w:r>
            <w:r w:rsidRPr="00267CAD">
              <w:rPr>
                <w:rFonts w:ascii="Arial" w:eastAsia="Arial" w:hAnsi="Arial" w:cs="Arial"/>
                <w:b/>
                <w:i/>
                <w:u w:val="single"/>
              </w:rPr>
              <w:t>provided</w:t>
            </w:r>
            <w:r w:rsidRPr="00267CAD">
              <w:rPr>
                <w:rFonts w:ascii="Arial" w:eastAsia="Arial" w:hAnsi="Arial" w:cs="Arial"/>
                <w:b/>
                <w:u w:val="single"/>
              </w:rPr>
              <w:t xml:space="preserve"> that this shall not apply to embedded generation companies that are allowed to register</w:t>
            </w:r>
            <w:r w:rsidRPr="00267CAD">
              <w:rPr>
                <w:rFonts w:ascii="Arial" w:eastAsia="Arial" w:hAnsi="Arial" w:cs="Arial"/>
                <w:b/>
                <w:strike/>
                <w:u w:val="single"/>
              </w:rPr>
              <w:t xml:space="preserve"> </w:t>
            </w:r>
            <w:r w:rsidRPr="00267CAD">
              <w:rPr>
                <w:rFonts w:ascii="Arial" w:eastAsia="Arial" w:hAnsi="Arial" w:cs="Arial"/>
                <w:b/>
                <w:u w:val="single"/>
              </w:rPr>
              <w:t>on a voluntary basis and have opted not to register in the WESM</w:t>
            </w:r>
            <w:r w:rsidRPr="00267CAD">
              <w:rPr>
                <w:rFonts w:ascii="Arial" w:eastAsia="Arial" w:hAnsi="Arial" w:cs="Arial"/>
              </w:rPr>
              <w:t>.</w:t>
            </w:r>
          </w:p>
          <w:p w14:paraId="36439408" w14:textId="77777777" w:rsidR="0050218E" w:rsidRPr="00267CAD" w:rsidRDefault="0050218E" w:rsidP="0050218E">
            <w:pPr>
              <w:pStyle w:val="NoSpacing"/>
              <w:spacing w:line="276" w:lineRule="auto"/>
              <w:jc w:val="both"/>
              <w:rPr>
                <w:rFonts w:ascii="Arial" w:eastAsia="Arial" w:hAnsi="Arial" w:cs="Arial"/>
              </w:rPr>
            </w:pPr>
          </w:p>
          <w:p w14:paraId="258BBEAE" w14:textId="5992D889" w:rsidR="0050218E" w:rsidRPr="00E5526E" w:rsidRDefault="0050218E" w:rsidP="0050218E">
            <w:pPr>
              <w:pStyle w:val="NoSpacing"/>
              <w:spacing w:line="276" w:lineRule="auto"/>
              <w:jc w:val="both"/>
              <w:rPr>
                <w:rFonts w:ascii="Arial" w:hAnsi="Arial" w:cs="Arial"/>
                <w:lang w:eastAsia="en-PH"/>
              </w:rPr>
            </w:pPr>
            <w:r w:rsidRPr="00267CAD">
              <w:rPr>
                <w:rFonts w:ascii="Arial" w:hAnsi="Arial" w:cs="Arial"/>
                <w:b/>
                <w:bCs/>
                <w:u w:val="single"/>
                <w:lang w:eastAsia="en-PH"/>
              </w:rPr>
              <w:t xml:space="preserve">Furthermore, the WESM Member shall likewise furnish the System Operator of the said submission. </w:t>
            </w:r>
            <w:r w:rsidRPr="00267CAD">
              <w:rPr>
                <w:rFonts w:ascii="Arial" w:hAnsi="Arial" w:cs="Arial"/>
                <w:b/>
                <w:bCs/>
                <w:u w:val="single"/>
              </w:rPr>
              <w:t xml:space="preserve">The said notification shall include the date of effectivity of the Certificate of </w:t>
            </w:r>
            <w:r w:rsidRPr="00267CAD">
              <w:rPr>
                <w:rFonts w:ascii="Arial" w:hAnsi="Arial" w:cs="Arial"/>
                <w:b/>
                <w:bCs/>
                <w:u w:val="single"/>
              </w:rPr>
              <w:lastRenderedPageBreak/>
              <w:t>Compliance or the Provisional Authority to Operate, and the estimated or target date of commercial operation of the WESM Member.</w:t>
            </w:r>
          </w:p>
        </w:tc>
        <w:tc>
          <w:tcPr>
            <w:tcW w:w="872" w:type="pct"/>
          </w:tcPr>
          <w:p w14:paraId="7189F39B" w14:textId="77777777" w:rsidR="0050218E" w:rsidRPr="00673907" w:rsidRDefault="0050218E" w:rsidP="0050218E">
            <w:pPr>
              <w:pStyle w:val="ListParagraph"/>
              <w:numPr>
                <w:ilvl w:val="0"/>
                <w:numId w:val="17"/>
              </w:numPr>
              <w:spacing w:line="276" w:lineRule="auto"/>
              <w:ind w:left="360"/>
              <w:jc w:val="both"/>
              <w:rPr>
                <w:rFonts w:ascii="Arial" w:eastAsia="Arial" w:hAnsi="Arial" w:cs="Arial"/>
                <w:szCs w:val="24"/>
              </w:rPr>
            </w:pPr>
            <w:r w:rsidRPr="00673907">
              <w:rPr>
                <w:rFonts w:ascii="Arial" w:hAnsi="Arial" w:cs="Arial"/>
                <w:szCs w:val="24"/>
              </w:rPr>
              <w:lastRenderedPageBreak/>
              <w:t xml:space="preserve">To align with </w:t>
            </w:r>
            <w:r w:rsidRPr="00673907">
              <w:rPr>
                <w:rFonts w:ascii="Arial" w:eastAsia="Arial" w:hAnsi="Arial" w:cs="Arial"/>
                <w:szCs w:val="24"/>
              </w:rPr>
              <w:t>Section 6.2 of the DOE Department Circular No. DC2019-02-0003 (Providing for the Framework Governing the Operations of Embedded Generators), which states that embedded generators that do not reach the prescribed threshold level per Sec. 6.1.1 and those that do not intend to sell outside its host DU shall register in the WESM only on a voluntary basis.</w:t>
            </w:r>
          </w:p>
          <w:p w14:paraId="54537A77" w14:textId="77777777" w:rsidR="0050218E" w:rsidRPr="00673907" w:rsidRDefault="0050218E" w:rsidP="0050218E">
            <w:pPr>
              <w:spacing w:line="276" w:lineRule="auto"/>
              <w:jc w:val="both"/>
              <w:rPr>
                <w:rFonts w:ascii="Arial" w:eastAsia="Arial" w:hAnsi="Arial" w:cs="Arial"/>
                <w:sz w:val="24"/>
                <w:szCs w:val="24"/>
              </w:rPr>
            </w:pPr>
          </w:p>
          <w:p w14:paraId="7D1ED2AD" w14:textId="3B55766F" w:rsidR="0050218E" w:rsidRPr="00673907" w:rsidRDefault="0050218E" w:rsidP="0050218E">
            <w:pPr>
              <w:pStyle w:val="ListParagraph"/>
              <w:numPr>
                <w:ilvl w:val="0"/>
                <w:numId w:val="17"/>
              </w:numPr>
              <w:spacing w:line="276" w:lineRule="auto"/>
              <w:ind w:left="360"/>
              <w:jc w:val="both"/>
              <w:rPr>
                <w:rFonts w:ascii="Arial" w:eastAsia="Arial" w:hAnsi="Arial" w:cs="Arial"/>
                <w:szCs w:val="24"/>
              </w:rPr>
            </w:pPr>
            <w:r w:rsidRPr="00673907">
              <w:rPr>
                <w:rFonts w:ascii="Arial" w:eastAsia="Arial" w:hAnsi="Arial" w:cs="Arial"/>
                <w:szCs w:val="24"/>
              </w:rPr>
              <w:t xml:space="preserve">To specify the responsibility of WESM </w:t>
            </w:r>
            <w:r w:rsidRPr="00673907">
              <w:rPr>
                <w:rFonts w:ascii="Arial" w:eastAsia="Arial" w:hAnsi="Arial" w:cs="Arial"/>
                <w:szCs w:val="24"/>
              </w:rPr>
              <w:lastRenderedPageBreak/>
              <w:t xml:space="preserve">Members to </w:t>
            </w:r>
            <w:r w:rsidRPr="00673907">
              <w:rPr>
                <w:rFonts w:ascii="Arial" w:hAnsi="Arial" w:cs="Arial"/>
                <w:szCs w:val="24"/>
              </w:rPr>
              <w:t>notify the System Operator of their application to the Market Operator for Commercial Operations with corresponding target date.</w:t>
            </w:r>
          </w:p>
        </w:tc>
        <w:tc>
          <w:tcPr>
            <w:tcW w:w="815" w:type="pct"/>
            <w:shd w:val="clear" w:color="auto" w:fill="FFFFFF" w:themeFill="background1"/>
          </w:tcPr>
          <w:p w14:paraId="22854344"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57D08971" w14:textId="77777777" w:rsidR="0050218E" w:rsidRPr="00691003" w:rsidRDefault="0050218E" w:rsidP="0050218E">
            <w:pPr>
              <w:pStyle w:val="Default"/>
              <w:ind w:left="360"/>
              <w:jc w:val="both"/>
              <w:rPr>
                <w:color w:val="auto"/>
                <w:lang w:val="en-US"/>
              </w:rPr>
            </w:pPr>
          </w:p>
        </w:tc>
      </w:tr>
      <w:tr w:rsidR="0050218E" w:rsidRPr="00691003" w14:paraId="34C0FDFC" w14:textId="7635983A" w:rsidTr="003D7F61">
        <w:tc>
          <w:tcPr>
            <w:tcW w:w="498" w:type="pct"/>
          </w:tcPr>
          <w:p w14:paraId="1A2ABEAE" w14:textId="77777777" w:rsidR="0050218E" w:rsidRPr="00267CAD" w:rsidRDefault="0050218E" w:rsidP="0050218E">
            <w:pPr>
              <w:pStyle w:val="NoSpacing"/>
              <w:spacing w:line="276" w:lineRule="auto"/>
              <w:jc w:val="both"/>
              <w:rPr>
                <w:rFonts w:ascii="Arial" w:hAnsi="Arial" w:cs="Arial"/>
              </w:rPr>
            </w:pPr>
            <w:r w:rsidRPr="00267CAD">
              <w:rPr>
                <w:rFonts w:ascii="Arial" w:hAnsi="Arial" w:cs="Arial"/>
              </w:rPr>
              <w:t xml:space="preserve">2.5.7.3 (h) </w:t>
            </w:r>
          </w:p>
          <w:p w14:paraId="74E1C890" w14:textId="77777777" w:rsidR="0050218E" w:rsidRPr="00267CAD" w:rsidRDefault="0050218E" w:rsidP="0050218E">
            <w:pPr>
              <w:pStyle w:val="NoSpacing"/>
              <w:spacing w:line="276" w:lineRule="auto"/>
              <w:jc w:val="both"/>
              <w:rPr>
                <w:rFonts w:ascii="Arial" w:hAnsi="Arial" w:cs="Arial"/>
              </w:rPr>
            </w:pPr>
          </w:p>
          <w:p w14:paraId="14D834BA" w14:textId="77777777" w:rsidR="0050218E" w:rsidRPr="00267CAD" w:rsidRDefault="0050218E" w:rsidP="0050218E">
            <w:pPr>
              <w:pStyle w:val="NoSpacing"/>
              <w:spacing w:line="276" w:lineRule="auto"/>
              <w:jc w:val="both"/>
              <w:rPr>
                <w:rFonts w:ascii="Arial" w:hAnsi="Arial" w:cs="Arial"/>
              </w:rPr>
            </w:pPr>
            <w:r w:rsidRPr="00267CAD">
              <w:rPr>
                <w:rFonts w:ascii="Arial" w:hAnsi="Arial" w:cs="Arial"/>
              </w:rPr>
              <w:t>Guidelines for Test and Commissioning Registration</w:t>
            </w:r>
          </w:p>
          <w:p w14:paraId="549F8B00" w14:textId="77777777" w:rsidR="0050218E" w:rsidRPr="00E5526E" w:rsidRDefault="0050218E" w:rsidP="0050218E">
            <w:pPr>
              <w:jc w:val="both"/>
              <w:rPr>
                <w:rFonts w:ascii="Arial" w:hAnsi="Arial" w:cs="Arial"/>
              </w:rPr>
            </w:pPr>
          </w:p>
        </w:tc>
        <w:tc>
          <w:tcPr>
            <w:tcW w:w="863" w:type="pct"/>
          </w:tcPr>
          <w:p w14:paraId="07A45BD7" w14:textId="456B7326" w:rsidR="0050218E" w:rsidRPr="00E5526E" w:rsidRDefault="0050218E" w:rsidP="0050218E">
            <w:pPr>
              <w:pStyle w:val="NoSpacing"/>
              <w:spacing w:line="276" w:lineRule="auto"/>
              <w:ind w:left="266" w:hanging="266"/>
              <w:jc w:val="both"/>
              <w:rPr>
                <w:rFonts w:ascii="Arial" w:hAnsi="Arial" w:cs="Arial"/>
                <w:lang w:eastAsia="en-PH"/>
              </w:rPr>
            </w:pPr>
            <w:r w:rsidRPr="00267CAD">
              <w:rPr>
                <w:rFonts w:ascii="Arial" w:hAnsi="Arial" w:cs="Arial"/>
                <w:i/>
                <w:iCs/>
                <w:lang w:eastAsia="en-PH"/>
              </w:rPr>
              <w:t>[None]</w:t>
            </w:r>
          </w:p>
        </w:tc>
        <w:tc>
          <w:tcPr>
            <w:tcW w:w="1137" w:type="pct"/>
          </w:tcPr>
          <w:p w14:paraId="3FAFF2CA" w14:textId="77777777" w:rsidR="0050218E" w:rsidRPr="00267CAD" w:rsidRDefault="0050218E" w:rsidP="0050218E">
            <w:pPr>
              <w:pStyle w:val="NoSpacing"/>
              <w:spacing w:line="276" w:lineRule="auto"/>
              <w:jc w:val="both"/>
              <w:rPr>
                <w:rFonts w:ascii="Arial" w:hAnsi="Arial" w:cs="Arial"/>
                <w:i/>
                <w:iCs/>
                <w:lang w:eastAsia="en-PH"/>
              </w:rPr>
            </w:pPr>
            <w:r w:rsidRPr="00267CAD">
              <w:rPr>
                <w:rFonts w:ascii="Arial" w:hAnsi="Arial" w:cs="Arial"/>
                <w:i/>
                <w:iCs/>
                <w:lang w:eastAsia="en-PH"/>
              </w:rPr>
              <w:t xml:space="preserve">[New] </w:t>
            </w:r>
          </w:p>
          <w:p w14:paraId="5C0210F0" w14:textId="77777777" w:rsidR="0050218E" w:rsidRPr="00267CAD" w:rsidRDefault="0050218E" w:rsidP="0050218E">
            <w:pPr>
              <w:pStyle w:val="NoSpacing"/>
              <w:spacing w:line="276" w:lineRule="auto"/>
              <w:jc w:val="both"/>
              <w:rPr>
                <w:rFonts w:ascii="Arial" w:hAnsi="Arial" w:cs="Arial"/>
                <w:b/>
                <w:bCs/>
                <w:u w:val="single"/>
                <w:lang w:eastAsia="en-PH"/>
              </w:rPr>
            </w:pPr>
          </w:p>
          <w:p w14:paraId="5650B40F" w14:textId="77777777" w:rsidR="0050218E" w:rsidRPr="00267CAD" w:rsidRDefault="0050218E" w:rsidP="0050218E">
            <w:pPr>
              <w:pStyle w:val="NoSpacing"/>
              <w:spacing w:line="276" w:lineRule="auto"/>
              <w:ind w:left="347" w:hanging="347"/>
              <w:jc w:val="both"/>
              <w:rPr>
                <w:rFonts w:ascii="Arial" w:hAnsi="Arial" w:cs="Arial"/>
                <w:b/>
                <w:bCs/>
                <w:u w:val="single"/>
                <w:lang w:eastAsia="en-PH"/>
              </w:rPr>
            </w:pPr>
            <w:proofErr w:type="spellStart"/>
            <w:r w:rsidRPr="00077121">
              <w:rPr>
                <w:rFonts w:ascii="Arial" w:hAnsi="Arial" w:cs="Arial"/>
                <w:b/>
                <w:bCs/>
                <w:u w:val="single"/>
                <w:lang w:eastAsia="en-PH"/>
              </w:rPr>
              <w:t>i</w:t>
            </w:r>
            <w:proofErr w:type="spellEnd"/>
            <w:r w:rsidRPr="00077121">
              <w:rPr>
                <w:rFonts w:ascii="Arial" w:hAnsi="Arial" w:cs="Arial"/>
                <w:b/>
                <w:bCs/>
                <w:u w:val="single"/>
                <w:lang w:eastAsia="en-PH"/>
              </w:rPr>
              <w:t xml:space="preserve">)  The </w:t>
            </w:r>
            <w:r w:rsidRPr="00077121">
              <w:rPr>
                <w:rFonts w:ascii="Arial" w:hAnsi="Arial" w:cs="Arial"/>
                <w:b/>
                <w:bCs/>
                <w:i/>
                <w:iCs/>
                <w:u w:val="single"/>
                <w:lang w:eastAsia="en-PH"/>
              </w:rPr>
              <w:t xml:space="preserve">Market </w:t>
            </w:r>
            <w:r w:rsidRPr="00267CAD">
              <w:rPr>
                <w:rFonts w:ascii="Arial" w:hAnsi="Arial" w:cs="Arial"/>
                <w:b/>
                <w:bCs/>
                <w:i/>
                <w:iCs/>
                <w:u w:val="single"/>
                <w:lang w:eastAsia="en-PH"/>
              </w:rPr>
              <w:t xml:space="preserve">Operator </w:t>
            </w:r>
            <w:r w:rsidRPr="00267CAD">
              <w:rPr>
                <w:rFonts w:ascii="Arial" w:hAnsi="Arial" w:cs="Arial"/>
                <w:b/>
                <w:bCs/>
                <w:u w:val="single"/>
                <w:lang w:eastAsia="en-PH"/>
              </w:rPr>
              <w:t xml:space="preserve">shall submit a monthly report on the status of generating units on </w:t>
            </w:r>
            <w:r w:rsidRPr="00267CAD">
              <w:rPr>
                <w:rFonts w:ascii="Arial" w:hAnsi="Arial" w:cs="Arial"/>
                <w:b/>
                <w:bCs/>
                <w:i/>
                <w:iCs/>
                <w:u w:val="single"/>
                <w:lang w:eastAsia="en-PH"/>
              </w:rPr>
              <w:t>Test and Commissioning</w:t>
            </w:r>
            <w:r w:rsidRPr="00267CAD">
              <w:rPr>
                <w:rFonts w:ascii="Arial" w:hAnsi="Arial" w:cs="Arial"/>
                <w:b/>
                <w:bCs/>
                <w:u w:val="single"/>
                <w:lang w:eastAsia="en-PH"/>
              </w:rPr>
              <w:t xml:space="preserve"> to the </w:t>
            </w:r>
            <w:r w:rsidRPr="00267CAD">
              <w:rPr>
                <w:rFonts w:ascii="Arial" w:hAnsi="Arial" w:cs="Arial"/>
                <w:b/>
                <w:bCs/>
                <w:i/>
                <w:iCs/>
                <w:u w:val="single"/>
                <w:lang w:eastAsia="en-PH"/>
              </w:rPr>
              <w:t xml:space="preserve">Enforcement and Compliance Office </w:t>
            </w:r>
            <w:r w:rsidRPr="00267CAD">
              <w:rPr>
                <w:rFonts w:ascii="Arial" w:hAnsi="Arial" w:cs="Arial"/>
                <w:b/>
                <w:bCs/>
                <w:u w:val="single"/>
                <w:lang w:eastAsia="en-PH"/>
              </w:rPr>
              <w:t>indicating information such as, but not limited to:</w:t>
            </w:r>
          </w:p>
          <w:p w14:paraId="71187A5D" w14:textId="77777777" w:rsidR="0050218E" w:rsidRPr="00267CAD" w:rsidRDefault="0050218E" w:rsidP="0050218E">
            <w:pPr>
              <w:pStyle w:val="NoSpacing"/>
              <w:spacing w:line="276" w:lineRule="auto"/>
              <w:ind w:left="347" w:hanging="347"/>
              <w:jc w:val="both"/>
              <w:rPr>
                <w:rFonts w:ascii="Arial" w:hAnsi="Arial" w:cs="Arial"/>
                <w:b/>
                <w:bCs/>
                <w:u w:val="single"/>
                <w:lang w:eastAsia="en-PH"/>
              </w:rPr>
            </w:pPr>
          </w:p>
          <w:p w14:paraId="531B3699" w14:textId="77777777" w:rsidR="0050218E" w:rsidRPr="00267CAD" w:rsidRDefault="0050218E" w:rsidP="0050218E">
            <w:pPr>
              <w:pStyle w:val="NoSpacing"/>
              <w:spacing w:line="276" w:lineRule="auto"/>
              <w:ind w:left="694" w:hanging="347"/>
              <w:jc w:val="both"/>
              <w:rPr>
                <w:rFonts w:ascii="Arial" w:hAnsi="Arial" w:cs="Arial"/>
                <w:b/>
                <w:bCs/>
                <w:u w:val="single"/>
                <w:lang w:eastAsia="en-PH"/>
              </w:rPr>
            </w:pPr>
            <w:r w:rsidRPr="00267CAD">
              <w:rPr>
                <w:rFonts w:ascii="Arial" w:hAnsi="Arial" w:cs="Arial"/>
                <w:b/>
                <w:bCs/>
                <w:u w:val="single"/>
                <w:lang w:eastAsia="en-PH"/>
              </w:rPr>
              <w:t>(</w:t>
            </w:r>
            <w:proofErr w:type="spellStart"/>
            <w:r w:rsidRPr="00267CAD">
              <w:rPr>
                <w:rFonts w:ascii="Arial" w:hAnsi="Arial" w:cs="Arial"/>
                <w:b/>
                <w:bCs/>
                <w:u w:val="single"/>
                <w:lang w:eastAsia="en-PH"/>
              </w:rPr>
              <w:t>i</w:t>
            </w:r>
            <w:proofErr w:type="spellEnd"/>
            <w:r w:rsidRPr="00267CAD">
              <w:rPr>
                <w:rFonts w:ascii="Arial" w:hAnsi="Arial" w:cs="Arial"/>
                <w:b/>
                <w:bCs/>
                <w:u w:val="single"/>
                <w:lang w:eastAsia="en-PH"/>
              </w:rPr>
              <w:t xml:space="preserve">) whether a </w:t>
            </w:r>
            <w:r w:rsidRPr="00267CAD">
              <w:rPr>
                <w:rFonts w:ascii="Arial" w:hAnsi="Arial" w:cs="Arial"/>
                <w:b/>
                <w:bCs/>
                <w:i/>
                <w:iCs/>
                <w:u w:val="single"/>
                <w:lang w:eastAsia="en-PH"/>
              </w:rPr>
              <w:t>WESM Member</w:t>
            </w:r>
            <w:r w:rsidRPr="00267CAD">
              <w:rPr>
                <w:rFonts w:ascii="Arial" w:hAnsi="Arial" w:cs="Arial"/>
                <w:b/>
                <w:bCs/>
                <w:u w:val="single"/>
                <w:lang w:eastAsia="en-PH"/>
              </w:rPr>
              <w:t xml:space="preserve"> has been duly notified of the impending expiration of its Provisional Certificate of Authority to Connect; </w:t>
            </w:r>
          </w:p>
          <w:p w14:paraId="560A6C50" w14:textId="77777777" w:rsidR="0050218E" w:rsidRPr="00267CAD" w:rsidRDefault="0050218E" w:rsidP="0050218E">
            <w:pPr>
              <w:pStyle w:val="NoSpacing"/>
              <w:spacing w:line="276" w:lineRule="auto"/>
              <w:ind w:left="694" w:hanging="347"/>
              <w:jc w:val="both"/>
              <w:rPr>
                <w:rFonts w:ascii="Arial" w:hAnsi="Arial" w:cs="Arial"/>
                <w:b/>
                <w:bCs/>
                <w:u w:val="single"/>
                <w:lang w:eastAsia="en-PH"/>
              </w:rPr>
            </w:pPr>
          </w:p>
          <w:p w14:paraId="68EA2602" w14:textId="77777777" w:rsidR="0050218E" w:rsidRPr="00267CAD" w:rsidRDefault="0050218E" w:rsidP="0050218E">
            <w:pPr>
              <w:pStyle w:val="NoSpacing"/>
              <w:spacing w:line="276" w:lineRule="auto"/>
              <w:ind w:left="694" w:hanging="347"/>
              <w:jc w:val="both"/>
              <w:rPr>
                <w:rFonts w:ascii="Arial" w:hAnsi="Arial" w:cs="Arial"/>
                <w:b/>
                <w:bCs/>
                <w:u w:val="single"/>
                <w:lang w:eastAsia="en-PH"/>
              </w:rPr>
            </w:pPr>
            <w:r w:rsidRPr="00267CAD">
              <w:rPr>
                <w:rFonts w:ascii="Arial" w:hAnsi="Arial" w:cs="Arial"/>
                <w:b/>
                <w:bCs/>
                <w:u w:val="single"/>
                <w:lang w:eastAsia="en-PH"/>
              </w:rPr>
              <w:t xml:space="preserve">(ii) Whether a </w:t>
            </w:r>
            <w:r w:rsidRPr="00267CAD">
              <w:rPr>
                <w:rFonts w:ascii="Arial" w:hAnsi="Arial" w:cs="Arial"/>
                <w:b/>
                <w:bCs/>
                <w:i/>
                <w:iCs/>
                <w:u w:val="single"/>
                <w:lang w:eastAsia="en-PH"/>
              </w:rPr>
              <w:t>WESM Member</w:t>
            </w:r>
            <w:r w:rsidRPr="00267CAD">
              <w:rPr>
                <w:rFonts w:ascii="Arial" w:hAnsi="Arial" w:cs="Arial"/>
                <w:b/>
                <w:bCs/>
                <w:u w:val="single"/>
                <w:lang w:eastAsia="en-PH"/>
              </w:rPr>
              <w:t xml:space="preserve"> is given a Final Certificate of Authority to Connect, Certificate of Compliance, or the Provisional Authority to Operate, including the effectivity </w:t>
            </w:r>
            <w:r w:rsidRPr="00267CAD">
              <w:rPr>
                <w:rFonts w:ascii="Arial" w:hAnsi="Arial" w:cs="Arial"/>
                <w:b/>
                <w:bCs/>
                <w:u w:val="single"/>
                <w:lang w:eastAsia="en-PH"/>
              </w:rPr>
              <w:lastRenderedPageBreak/>
              <w:t xml:space="preserve">date/s, if such is known to the Market Operator; and </w:t>
            </w:r>
          </w:p>
          <w:p w14:paraId="79C0F89C" w14:textId="77777777" w:rsidR="0050218E" w:rsidRPr="00267CAD" w:rsidRDefault="0050218E" w:rsidP="0050218E">
            <w:pPr>
              <w:pStyle w:val="NoSpacing"/>
              <w:spacing w:line="276" w:lineRule="auto"/>
              <w:ind w:left="694" w:hanging="347"/>
              <w:jc w:val="both"/>
              <w:rPr>
                <w:rFonts w:ascii="Arial" w:hAnsi="Arial" w:cs="Arial"/>
                <w:b/>
                <w:bCs/>
                <w:u w:val="single"/>
                <w:lang w:eastAsia="en-PH"/>
              </w:rPr>
            </w:pPr>
          </w:p>
          <w:p w14:paraId="7B0E695C" w14:textId="77777777" w:rsidR="0050218E" w:rsidRPr="00267CAD" w:rsidRDefault="0050218E" w:rsidP="0050218E">
            <w:pPr>
              <w:pStyle w:val="NoSpacing"/>
              <w:spacing w:line="276" w:lineRule="auto"/>
              <w:ind w:left="694" w:hanging="347"/>
              <w:jc w:val="both"/>
              <w:rPr>
                <w:rFonts w:ascii="Arial" w:hAnsi="Arial" w:cs="Arial"/>
                <w:b/>
                <w:bCs/>
                <w:u w:val="single"/>
                <w:lang w:eastAsia="en-PH"/>
              </w:rPr>
            </w:pPr>
            <w:r w:rsidRPr="00267CAD">
              <w:rPr>
                <w:rFonts w:ascii="Arial" w:hAnsi="Arial" w:cs="Arial"/>
                <w:b/>
                <w:bCs/>
                <w:u w:val="single"/>
                <w:lang w:eastAsia="en-PH"/>
              </w:rPr>
              <w:t xml:space="preserve">(iii) any relevant information affecting the obligations set forth in paragraphs (a), </w:t>
            </w:r>
            <w:r w:rsidRPr="00077121">
              <w:rPr>
                <w:rFonts w:ascii="Arial" w:hAnsi="Arial" w:cs="Arial"/>
                <w:b/>
                <w:bCs/>
                <w:u w:val="single"/>
                <w:lang w:eastAsia="en-PH"/>
              </w:rPr>
              <w:t xml:space="preserve">(d) and (h) of this </w:t>
            </w:r>
            <w:r w:rsidRPr="00267CAD">
              <w:rPr>
                <w:rFonts w:ascii="Arial" w:hAnsi="Arial" w:cs="Arial"/>
                <w:b/>
                <w:bCs/>
                <w:u w:val="single"/>
                <w:lang w:eastAsia="en-PH"/>
              </w:rPr>
              <w:t xml:space="preserve">Section for its appropriate enforcement action. </w:t>
            </w:r>
          </w:p>
          <w:p w14:paraId="72ECF5D1" w14:textId="77777777" w:rsidR="0050218E" w:rsidRPr="00267CAD" w:rsidRDefault="0050218E" w:rsidP="0050218E">
            <w:pPr>
              <w:pStyle w:val="NoSpacing"/>
              <w:spacing w:line="276" w:lineRule="auto"/>
              <w:ind w:firstLine="2"/>
              <w:jc w:val="both"/>
              <w:rPr>
                <w:rFonts w:ascii="Arial" w:hAnsi="Arial" w:cs="Arial"/>
                <w:b/>
                <w:bCs/>
                <w:u w:val="single"/>
                <w:lang w:eastAsia="en-PH"/>
              </w:rPr>
            </w:pPr>
          </w:p>
          <w:p w14:paraId="079F3576" w14:textId="77777777" w:rsidR="0050218E" w:rsidRPr="00267CAD" w:rsidRDefault="0050218E" w:rsidP="0050218E">
            <w:pPr>
              <w:pStyle w:val="NoSpacing"/>
              <w:spacing w:line="276" w:lineRule="auto"/>
              <w:ind w:left="347" w:firstLine="2"/>
              <w:jc w:val="both"/>
              <w:rPr>
                <w:rFonts w:ascii="Arial" w:hAnsi="Arial" w:cs="Arial"/>
                <w:b/>
                <w:bCs/>
                <w:u w:val="single"/>
                <w:lang w:eastAsia="en-PH"/>
              </w:rPr>
            </w:pPr>
            <w:r w:rsidRPr="00267CAD">
              <w:rPr>
                <w:rFonts w:ascii="Arial" w:hAnsi="Arial" w:cs="Arial"/>
                <w:b/>
                <w:bCs/>
                <w:u w:val="single"/>
                <w:lang w:eastAsia="en-PH"/>
              </w:rPr>
              <w:t xml:space="preserve">An investigation may likewise be initiated </w:t>
            </w:r>
            <w:r w:rsidRPr="00267CAD">
              <w:rPr>
                <w:rFonts w:ascii="Arial" w:hAnsi="Arial" w:cs="Arial"/>
                <w:b/>
                <w:bCs/>
                <w:i/>
                <w:iCs/>
                <w:u w:val="single"/>
                <w:lang w:eastAsia="en-PH"/>
              </w:rPr>
              <w:t xml:space="preserve">motu proprio </w:t>
            </w:r>
            <w:r w:rsidRPr="00267CAD">
              <w:rPr>
                <w:rFonts w:ascii="Arial" w:hAnsi="Arial" w:cs="Arial"/>
                <w:b/>
                <w:bCs/>
                <w:u w:val="single"/>
                <w:lang w:eastAsia="en-PH"/>
              </w:rPr>
              <w:t xml:space="preserve">by the </w:t>
            </w:r>
            <w:r w:rsidRPr="00267CAD">
              <w:rPr>
                <w:rFonts w:ascii="Arial" w:hAnsi="Arial" w:cs="Arial"/>
                <w:b/>
                <w:bCs/>
                <w:i/>
                <w:iCs/>
                <w:u w:val="single"/>
                <w:lang w:eastAsia="en-PH"/>
              </w:rPr>
              <w:t xml:space="preserve">Enforcement and Compliance Office </w:t>
            </w:r>
            <w:r w:rsidRPr="00267CAD">
              <w:rPr>
                <w:rFonts w:ascii="Arial" w:hAnsi="Arial" w:cs="Arial"/>
                <w:b/>
                <w:bCs/>
                <w:u w:val="single"/>
                <w:lang w:eastAsia="en-PH"/>
              </w:rPr>
              <w:t>as may be authorized under Section 7.2.1 of the Enforcement and Compliance Manual.</w:t>
            </w:r>
          </w:p>
          <w:p w14:paraId="4763FC9B" w14:textId="77777777" w:rsidR="0050218E" w:rsidRPr="00E5526E" w:rsidRDefault="0050218E" w:rsidP="0050218E">
            <w:pPr>
              <w:pStyle w:val="NoSpacing"/>
              <w:spacing w:line="276" w:lineRule="auto"/>
              <w:jc w:val="both"/>
              <w:rPr>
                <w:rFonts w:ascii="Arial" w:hAnsi="Arial" w:cs="Arial"/>
                <w:lang w:eastAsia="en-PH"/>
              </w:rPr>
            </w:pPr>
          </w:p>
        </w:tc>
        <w:tc>
          <w:tcPr>
            <w:tcW w:w="872" w:type="pct"/>
          </w:tcPr>
          <w:p w14:paraId="01D29DF4" w14:textId="77777777" w:rsidR="0050218E" w:rsidRPr="00673907" w:rsidRDefault="0050218E" w:rsidP="0050218E">
            <w:pPr>
              <w:pStyle w:val="NoSpacing"/>
              <w:spacing w:line="276" w:lineRule="auto"/>
              <w:jc w:val="both"/>
              <w:rPr>
                <w:rFonts w:ascii="Arial" w:hAnsi="Arial" w:cs="Arial"/>
                <w:sz w:val="24"/>
                <w:szCs w:val="24"/>
              </w:rPr>
            </w:pPr>
            <w:r w:rsidRPr="00673907">
              <w:rPr>
                <w:rFonts w:ascii="Arial" w:hAnsi="Arial" w:cs="Arial"/>
                <w:sz w:val="24"/>
                <w:szCs w:val="24"/>
              </w:rPr>
              <w:lastRenderedPageBreak/>
              <w:t xml:space="preserve">To set a trigger for investigation wherein: </w:t>
            </w:r>
          </w:p>
          <w:p w14:paraId="080241F5" w14:textId="77777777" w:rsidR="0050218E" w:rsidRPr="00673907" w:rsidRDefault="0050218E" w:rsidP="0050218E">
            <w:pPr>
              <w:pStyle w:val="NoSpacing"/>
              <w:spacing w:line="276" w:lineRule="auto"/>
              <w:jc w:val="both"/>
              <w:rPr>
                <w:rFonts w:ascii="Arial" w:hAnsi="Arial" w:cs="Arial"/>
                <w:sz w:val="24"/>
                <w:szCs w:val="24"/>
              </w:rPr>
            </w:pPr>
          </w:p>
          <w:p w14:paraId="59A8FCD7" w14:textId="77777777" w:rsidR="0050218E" w:rsidRPr="00673907" w:rsidRDefault="0050218E" w:rsidP="0050218E">
            <w:pPr>
              <w:pStyle w:val="NoSpacing"/>
              <w:numPr>
                <w:ilvl w:val="0"/>
                <w:numId w:val="18"/>
              </w:numPr>
              <w:spacing w:line="276" w:lineRule="auto"/>
              <w:jc w:val="both"/>
              <w:rPr>
                <w:rFonts w:ascii="Arial" w:hAnsi="Arial" w:cs="Arial"/>
                <w:sz w:val="24"/>
                <w:szCs w:val="24"/>
              </w:rPr>
            </w:pPr>
            <w:r w:rsidRPr="00673907">
              <w:rPr>
                <w:rFonts w:ascii="Arial" w:hAnsi="Arial" w:cs="Arial"/>
                <w:sz w:val="24"/>
                <w:szCs w:val="24"/>
              </w:rPr>
              <w:t>The concerned WESM Member is timely advised of its obligation to comply with the Manual</w:t>
            </w:r>
          </w:p>
          <w:p w14:paraId="42F8B4B7" w14:textId="77777777" w:rsidR="0050218E" w:rsidRPr="00673907" w:rsidRDefault="0050218E" w:rsidP="0050218E">
            <w:pPr>
              <w:pStyle w:val="NoSpacing"/>
              <w:numPr>
                <w:ilvl w:val="0"/>
                <w:numId w:val="18"/>
              </w:numPr>
              <w:spacing w:line="276" w:lineRule="auto"/>
              <w:jc w:val="both"/>
              <w:rPr>
                <w:rFonts w:ascii="Arial" w:hAnsi="Arial" w:cs="Arial"/>
                <w:sz w:val="24"/>
                <w:szCs w:val="24"/>
              </w:rPr>
            </w:pPr>
            <w:r w:rsidRPr="00673907">
              <w:rPr>
                <w:rFonts w:ascii="Arial" w:hAnsi="Arial" w:cs="Arial"/>
                <w:sz w:val="24"/>
                <w:szCs w:val="24"/>
              </w:rPr>
              <w:t>Despite the said notification, reminder, or advice, the WESM Member failed to comply with relevant rules/Manuals</w:t>
            </w:r>
          </w:p>
          <w:p w14:paraId="5A399B42" w14:textId="77777777" w:rsidR="0050218E" w:rsidRPr="00673907" w:rsidRDefault="0050218E" w:rsidP="0050218E">
            <w:pPr>
              <w:pStyle w:val="NoSpacing"/>
              <w:spacing w:line="276" w:lineRule="auto"/>
              <w:jc w:val="both"/>
              <w:rPr>
                <w:rFonts w:ascii="Arial" w:hAnsi="Arial" w:cs="Arial"/>
                <w:sz w:val="24"/>
                <w:szCs w:val="24"/>
              </w:rPr>
            </w:pPr>
          </w:p>
          <w:p w14:paraId="6F061774" w14:textId="77777777" w:rsidR="0050218E" w:rsidRPr="00673907" w:rsidRDefault="0050218E" w:rsidP="0050218E">
            <w:pPr>
              <w:pStyle w:val="NoSpacing"/>
              <w:spacing w:line="276" w:lineRule="auto"/>
              <w:jc w:val="both"/>
              <w:rPr>
                <w:rFonts w:ascii="Arial" w:hAnsi="Arial" w:cs="Arial"/>
                <w:sz w:val="24"/>
                <w:szCs w:val="24"/>
              </w:rPr>
            </w:pPr>
            <w:r w:rsidRPr="00673907">
              <w:rPr>
                <w:rFonts w:ascii="Arial" w:hAnsi="Arial" w:cs="Arial"/>
                <w:sz w:val="24"/>
                <w:szCs w:val="24"/>
              </w:rPr>
              <w:t xml:space="preserve">The intention of this provision is to exhaust the possible actions before one is investigated and/or penalized, considering that the entity involved is not in full commercial operation yet </w:t>
            </w:r>
            <w:r w:rsidRPr="00673907">
              <w:rPr>
                <w:rFonts w:ascii="Arial" w:hAnsi="Arial" w:cs="Arial"/>
                <w:sz w:val="24"/>
                <w:szCs w:val="24"/>
              </w:rPr>
              <w:lastRenderedPageBreak/>
              <w:t xml:space="preserve">(although a registered WESM Member already). </w:t>
            </w:r>
          </w:p>
          <w:p w14:paraId="57BEAD3B" w14:textId="77777777" w:rsidR="0050218E" w:rsidRPr="00673907" w:rsidRDefault="0050218E" w:rsidP="0050218E">
            <w:pPr>
              <w:pStyle w:val="NoSpacing"/>
              <w:spacing w:line="276" w:lineRule="auto"/>
              <w:jc w:val="both"/>
              <w:rPr>
                <w:rFonts w:ascii="Arial" w:hAnsi="Arial" w:cs="Arial"/>
                <w:sz w:val="24"/>
                <w:szCs w:val="24"/>
              </w:rPr>
            </w:pPr>
          </w:p>
          <w:p w14:paraId="61DE944F" w14:textId="4908A672" w:rsidR="0050218E" w:rsidRPr="00673907" w:rsidRDefault="0050218E" w:rsidP="0050218E">
            <w:pPr>
              <w:pStyle w:val="Default"/>
            </w:pPr>
            <w:r w:rsidRPr="00673907">
              <w:t xml:space="preserve">For </w:t>
            </w:r>
            <w:proofErr w:type="gramStart"/>
            <w:r w:rsidRPr="00673907">
              <w:t>those information</w:t>
            </w:r>
            <w:proofErr w:type="gramEnd"/>
            <w:r w:rsidRPr="00673907">
              <w:t xml:space="preserve"> that are made known or readily available to PEMC/ECO, the ECO may investigate </w:t>
            </w:r>
            <w:r w:rsidRPr="00673907">
              <w:rPr>
                <w:i/>
                <w:iCs/>
              </w:rPr>
              <w:t>motu proprio</w:t>
            </w:r>
            <w:r w:rsidRPr="00673907">
              <w:t>, as allowed under the EC Manual.</w:t>
            </w:r>
          </w:p>
        </w:tc>
        <w:tc>
          <w:tcPr>
            <w:tcW w:w="815" w:type="pct"/>
            <w:shd w:val="clear" w:color="auto" w:fill="FFFFFF" w:themeFill="background1"/>
          </w:tcPr>
          <w:p w14:paraId="32EC77E9"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011DE3A8" w14:textId="77777777" w:rsidR="0050218E" w:rsidRPr="00691003" w:rsidRDefault="0050218E" w:rsidP="0050218E">
            <w:pPr>
              <w:pStyle w:val="Default"/>
              <w:ind w:left="360"/>
              <w:jc w:val="both"/>
              <w:rPr>
                <w:color w:val="auto"/>
                <w:lang w:val="en-US"/>
              </w:rPr>
            </w:pPr>
          </w:p>
        </w:tc>
      </w:tr>
      <w:tr w:rsidR="0050218E" w:rsidRPr="00691003" w14:paraId="1711F804" w14:textId="77777777" w:rsidTr="003D7F61">
        <w:tc>
          <w:tcPr>
            <w:tcW w:w="498" w:type="pct"/>
          </w:tcPr>
          <w:p w14:paraId="2E72194E" w14:textId="77777777" w:rsidR="0050218E" w:rsidRPr="00267CAD" w:rsidRDefault="0050218E" w:rsidP="0050218E">
            <w:pPr>
              <w:pStyle w:val="NoSpacing"/>
              <w:spacing w:line="276" w:lineRule="auto"/>
              <w:jc w:val="both"/>
              <w:rPr>
                <w:rFonts w:ascii="Arial" w:hAnsi="Arial" w:cs="Arial"/>
              </w:rPr>
            </w:pPr>
            <w:r w:rsidRPr="00267CAD">
              <w:rPr>
                <w:rFonts w:ascii="Arial" w:hAnsi="Arial" w:cs="Arial"/>
              </w:rPr>
              <w:t xml:space="preserve">3.3.1 </w:t>
            </w:r>
          </w:p>
          <w:p w14:paraId="61DB02E4" w14:textId="6A419821" w:rsidR="0050218E" w:rsidRPr="00E5526E" w:rsidRDefault="0050218E" w:rsidP="0050218E">
            <w:pPr>
              <w:jc w:val="both"/>
              <w:rPr>
                <w:rFonts w:ascii="Arial" w:hAnsi="Arial" w:cs="Arial"/>
              </w:rPr>
            </w:pPr>
            <w:r w:rsidRPr="00267CAD">
              <w:rPr>
                <w:rFonts w:ascii="Arial" w:hAnsi="Arial" w:cs="Arial"/>
              </w:rPr>
              <w:t>Registered Capacities</w:t>
            </w:r>
          </w:p>
        </w:tc>
        <w:tc>
          <w:tcPr>
            <w:tcW w:w="863" w:type="pct"/>
          </w:tcPr>
          <w:p w14:paraId="2A0AC50A" w14:textId="71761F2C" w:rsidR="0050218E" w:rsidRPr="00E5526E" w:rsidRDefault="0050218E" w:rsidP="0050218E">
            <w:pPr>
              <w:pStyle w:val="NoSpacing"/>
              <w:spacing w:line="276" w:lineRule="auto"/>
              <w:ind w:left="266" w:hanging="266"/>
              <w:jc w:val="both"/>
              <w:rPr>
                <w:rFonts w:ascii="Arial" w:hAnsi="Arial" w:cs="Arial"/>
                <w:lang w:eastAsia="en-PH"/>
              </w:rPr>
            </w:pPr>
            <w:r w:rsidRPr="00267CAD">
              <w:rPr>
                <w:rFonts w:ascii="Arial" w:hAnsi="Arial" w:cs="Arial"/>
              </w:rPr>
              <w:t>3.3.1.1. The Trading Participant wishing to change the registered capacities and/or ramp rates of its generating unit/s shall make a request in writing to the Market Operator. Such changes shall be in accordance with the latest Certificate of Compliance (COC).</w:t>
            </w:r>
          </w:p>
        </w:tc>
        <w:tc>
          <w:tcPr>
            <w:tcW w:w="1137" w:type="pct"/>
          </w:tcPr>
          <w:p w14:paraId="1359E676" w14:textId="77777777" w:rsidR="0050218E" w:rsidRPr="00267CAD" w:rsidRDefault="0050218E" w:rsidP="0050218E">
            <w:pPr>
              <w:pStyle w:val="NoSpacing"/>
              <w:spacing w:line="276" w:lineRule="auto"/>
              <w:jc w:val="both"/>
              <w:rPr>
                <w:rFonts w:ascii="Arial" w:hAnsi="Arial" w:cs="Arial"/>
                <w:u w:val="single"/>
              </w:rPr>
            </w:pPr>
            <w:r w:rsidRPr="00267CAD">
              <w:rPr>
                <w:rFonts w:ascii="Arial" w:hAnsi="Arial" w:cs="Arial"/>
              </w:rPr>
              <w:t>3.3.1.1. The Trading Participant wishing to change the registered capacities and/or ramp rates of its generating unit/s shall make a request in writing to the Market Operator. Such changes shall be in accordance with the latest Certificate of Compliance (COC)</w:t>
            </w:r>
            <w:r w:rsidRPr="00267CAD">
              <w:rPr>
                <w:rFonts w:ascii="Arial" w:hAnsi="Arial" w:cs="Arial"/>
                <w:b/>
                <w:bCs/>
                <w:u w:val="single"/>
              </w:rPr>
              <w:t>, any ERC-certified document, or the Generating Unit Capability Test issued by NGCP</w:t>
            </w:r>
            <w:r w:rsidRPr="00267CAD">
              <w:rPr>
                <w:rFonts w:ascii="Arial" w:hAnsi="Arial" w:cs="Arial"/>
                <w:u w:val="single"/>
              </w:rPr>
              <w:t>.</w:t>
            </w:r>
          </w:p>
          <w:p w14:paraId="7A35CCCC" w14:textId="77777777" w:rsidR="0050218E" w:rsidRPr="00E5526E" w:rsidRDefault="0050218E" w:rsidP="0050218E">
            <w:pPr>
              <w:pStyle w:val="NoSpacing"/>
              <w:spacing w:line="276" w:lineRule="auto"/>
              <w:jc w:val="both"/>
              <w:rPr>
                <w:rFonts w:ascii="Arial" w:hAnsi="Arial" w:cs="Arial"/>
                <w:lang w:eastAsia="en-PH"/>
              </w:rPr>
            </w:pPr>
          </w:p>
        </w:tc>
        <w:tc>
          <w:tcPr>
            <w:tcW w:w="872" w:type="pct"/>
          </w:tcPr>
          <w:p w14:paraId="7CFEA8D7" w14:textId="7AEB0804" w:rsidR="0050218E" w:rsidRPr="00E5526E" w:rsidRDefault="0050218E" w:rsidP="00673907">
            <w:pPr>
              <w:pStyle w:val="Default"/>
            </w:pPr>
            <w:r w:rsidRPr="00267CAD">
              <w:t>For the Market Operator to be able to use other valid third-party certified documents in updating registered capacities as requested by the Trading Participant</w:t>
            </w:r>
          </w:p>
        </w:tc>
        <w:tc>
          <w:tcPr>
            <w:tcW w:w="815" w:type="pct"/>
            <w:shd w:val="clear" w:color="auto" w:fill="FFFFFF" w:themeFill="background1"/>
          </w:tcPr>
          <w:p w14:paraId="50A02E53"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2C1E077C" w14:textId="77777777" w:rsidR="0050218E" w:rsidRPr="00691003" w:rsidRDefault="0050218E" w:rsidP="0050218E">
            <w:pPr>
              <w:pStyle w:val="Default"/>
              <w:ind w:left="360"/>
              <w:jc w:val="both"/>
              <w:rPr>
                <w:color w:val="auto"/>
                <w:lang w:val="en-US"/>
              </w:rPr>
            </w:pPr>
          </w:p>
        </w:tc>
      </w:tr>
      <w:tr w:rsidR="0050218E" w:rsidRPr="00691003" w14:paraId="34854DCB" w14:textId="77777777" w:rsidTr="003D7F61">
        <w:tc>
          <w:tcPr>
            <w:tcW w:w="498" w:type="pct"/>
          </w:tcPr>
          <w:p w14:paraId="33ECF564" w14:textId="77777777" w:rsidR="0050218E" w:rsidRPr="00267CAD" w:rsidRDefault="0050218E" w:rsidP="0050218E">
            <w:pPr>
              <w:pStyle w:val="NoSpacing"/>
              <w:spacing w:line="276" w:lineRule="auto"/>
              <w:jc w:val="both"/>
              <w:rPr>
                <w:rFonts w:ascii="Arial" w:hAnsi="Arial" w:cs="Arial"/>
              </w:rPr>
            </w:pPr>
            <w:r w:rsidRPr="00267CAD">
              <w:rPr>
                <w:rFonts w:ascii="Arial" w:hAnsi="Arial" w:cs="Arial"/>
              </w:rPr>
              <w:t xml:space="preserve">3.3.1 </w:t>
            </w:r>
          </w:p>
          <w:p w14:paraId="427EEDF4" w14:textId="248EC722" w:rsidR="0050218E" w:rsidRPr="00E5526E" w:rsidRDefault="0050218E" w:rsidP="0050218E">
            <w:pPr>
              <w:jc w:val="both"/>
              <w:rPr>
                <w:rFonts w:ascii="Arial" w:hAnsi="Arial" w:cs="Arial"/>
              </w:rPr>
            </w:pPr>
            <w:r w:rsidRPr="00267CAD">
              <w:rPr>
                <w:rFonts w:ascii="Arial" w:hAnsi="Arial" w:cs="Arial"/>
              </w:rPr>
              <w:t>Registered Capacities</w:t>
            </w:r>
          </w:p>
        </w:tc>
        <w:tc>
          <w:tcPr>
            <w:tcW w:w="863" w:type="pct"/>
          </w:tcPr>
          <w:p w14:paraId="1A7B7B8A" w14:textId="147A39F9" w:rsidR="0050218E" w:rsidRPr="00E5526E" w:rsidRDefault="0050218E" w:rsidP="0050218E">
            <w:pPr>
              <w:pStyle w:val="NoSpacing"/>
              <w:spacing w:line="276" w:lineRule="auto"/>
              <w:ind w:left="266" w:hanging="266"/>
              <w:jc w:val="both"/>
              <w:rPr>
                <w:rFonts w:ascii="Arial" w:hAnsi="Arial" w:cs="Arial"/>
                <w:lang w:eastAsia="en-PH"/>
              </w:rPr>
            </w:pPr>
            <w:r w:rsidRPr="00267CAD">
              <w:rPr>
                <w:rFonts w:ascii="Arial" w:hAnsi="Arial" w:cs="Arial"/>
              </w:rPr>
              <w:t xml:space="preserve">3.3.1.2. Request for changes submitted by the Trading Participant, in connection with the registered </w:t>
            </w:r>
            <w:r w:rsidRPr="00267CAD">
              <w:rPr>
                <w:rFonts w:ascii="Arial" w:hAnsi="Arial" w:cs="Arial"/>
              </w:rPr>
              <w:lastRenderedPageBreak/>
              <w:t>capacities and/or ramp rates of its generating units shall be approved by the Market Operator on the basis of the latest Certificate of Compliance.</w:t>
            </w:r>
          </w:p>
        </w:tc>
        <w:tc>
          <w:tcPr>
            <w:tcW w:w="1137" w:type="pct"/>
          </w:tcPr>
          <w:p w14:paraId="703B40F5" w14:textId="77777777" w:rsidR="0050218E" w:rsidRDefault="0050218E" w:rsidP="0050218E">
            <w:pPr>
              <w:pStyle w:val="NoSpacing"/>
              <w:spacing w:line="276" w:lineRule="auto"/>
              <w:jc w:val="both"/>
              <w:rPr>
                <w:rFonts w:ascii="Arial" w:hAnsi="Arial" w:cs="Arial"/>
                <w:u w:val="single"/>
              </w:rPr>
            </w:pPr>
            <w:r w:rsidRPr="00267CAD">
              <w:rPr>
                <w:rFonts w:ascii="Arial" w:hAnsi="Arial" w:cs="Arial"/>
              </w:rPr>
              <w:lastRenderedPageBreak/>
              <w:t xml:space="preserve">3.3.1.2. Request for changes submitted by the Trading Participant, in connection with the registered capacities and/or ramp rates of its generating units shall be </w:t>
            </w:r>
            <w:r w:rsidRPr="00267CAD">
              <w:rPr>
                <w:rFonts w:ascii="Arial" w:hAnsi="Arial" w:cs="Arial"/>
              </w:rPr>
              <w:lastRenderedPageBreak/>
              <w:t>approved by the Market Operator on the basis of the latest Certificate of Compliance</w:t>
            </w:r>
            <w:r w:rsidRPr="00267CAD">
              <w:rPr>
                <w:rFonts w:ascii="Arial" w:hAnsi="Arial" w:cs="Arial"/>
                <w:b/>
                <w:bCs/>
                <w:u w:val="single"/>
              </w:rPr>
              <w:t>, any ERC-certified document, or the Generating Unit Capability Test issued by NGCP</w:t>
            </w:r>
            <w:r w:rsidRPr="00267CAD">
              <w:rPr>
                <w:rFonts w:ascii="Arial" w:hAnsi="Arial" w:cs="Arial"/>
                <w:u w:val="single"/>
              </w:rPr>
              <w:t>.</w:t>
            </w:r>
          </w:p>
          <w:p w14:paraId="0E3F2511" w14:textId="77777777" w:rsidR="0050218E" w:rsidRPr="00E5526E" w:rsidRDefault="0050218E" w:rsidP="0050218E">
            <w:pPr>
              <w:pStyle w:val="NoSpacing"/>
              <w:spacing w:line="276" w:lineRule="auto"/>
              <w:jc w:val="both"/>
              <w:rPr>
                <w:rFonts w:ascii="Arial" w:hAnsi="Arial" w:cs="Arial"/>
                <w:lang w:eastAsia="en-PH"/>
              </w:rPr>
            </w:pPr>
          </w:p>
        </w:tc>
        <w:tc>
          <w:tcPr>
            <w:tcW w:w="872" w:type="pct"/>
          </w:tcPr>
          <w:p w14:paraId="277DBF0A" w14:textId="2C37E753" w:rsidR="0050218E" w:rsidRPr="00E5526E" w:rsidRDefault="0050218E" w:rsidP="0050218E">
            <w:pPr>
              <w:pStyle w:val="Default"/>
            </w:pPr>
            <w:r w:rsidRPr="00267CAD">
              <w:lastRenderedPageBreak/>
              <w:t xml:space="preserve">For the Market Operator to be able to use other valid third-party certified documents in updating registered capacities as </w:t>
            </w:r>
            <w:r w:rsidRPr="00267CAD">
              <w:lastRenderedPageBreak/>
              <w:t>requested by the Trading Participant</w:t>
            </w:r>
          </w:p>
        </w:tc>
        <w:tc>
          <w:tcPr>
            <w:tcW w:w="815" w:type="pct"/>
            <w:shd w:val="clear" w:color="auto" w:fill="FFFFFF" w:themeFill="background1"/>
          </w:tcPr>
          <w:p w14:paraId="1E16AF83"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6757F600" w14:textId="77777777" w:rsidR="0050218E" w:rsidRPr="00691003" w:rsidRDefault="0050218E" w:rsidP="0050218E">
            <w:pPr>
              <w:pStyle w:val="Default"/>
              <w:ind w:left="360"/>
              <w:jc w:val="both"/>
              <w:rPr>
                <w:color w:val="auto"/>
                <w:lang w:val="en-US"/>
              </w:rPr>
            </w:pPr>
          </w:p>
        </w:tc>
      </w:tr>
    </w:tbl>
    <w:p w14:paraId="138732CC" w14:textId="6D45A2F5" w:rsidR="00181E63" w:rsidRDefault="00181E63" w:rsidP="00691003">
      <w:pPr>
        <w:jc w:val="both"/>
        <w:rPr>
          <w:rFonts w:ascii="Arial" w:hAnsi="Arial" w:cs="Arial"/>
          <w:sz w:val="24"/>
          <w:szCs w:val="24"/>
          <w:u w:val="single"/>
        </w:rPr>
      </w:pPr>
    </w:p>
    <w:p w14:paraId="23897137" w14:textId="6AC90725" w:rsidR="0044591D" w:rsidRDefault="0044591D" w:rsidP="00691003">
      <w:pPr>
        <w:jc w:val="both"/>
        <w:rPr>
          <w:rFonts w:ascii="Arial" w:hAnsi="Arial" w:cs="Arial"/>
          <w:sz w:val="24"/>
          <w:szCs w:val="24"/>
          <w:u w:val="single"/>
        </w:rPr>
      </w:pPr>
    </w:p>
    <w:p w14:paraId="3D24112D" w14:textId="2BB3B335" w:rsidR="0044591D" w:rsidRDefault="0044591D" w:rsidP="00691003">
      <w:pPr>
        <w:jc w:val="both"/>
        <w:rPr>
          <w:rFonts w:ascii="Arial" w:hAnsi="Arial" w:cs="Arial"/>
          <w:sz w:val="24"/>
          <w:szCs w:val="24"/>
          <w:u w:val="single"/>
        </w:rPr>
      </w:pPr>
    </w:p>
    <w:p w14:paraId="27EEB326" w14:textId="0B5B89CE" w:rsidR="0044591D" w:rsidRDefault="0044591D" w:rsidP="00691003">
      <w:pPr>
        <w:jc w:val="both"/>
        <w:rPr>
          <w:rFonts w:ascii="Arial" w:hAnsi="Arial" w:cs="Arial"/>
          <w:sz w:val="24"/>
          <w:szCs w:val="24"/>
          <w:u w:val="single"/>
        </w:rPr>
      </w:pPr>
    </w:p>
    <w:p w14:paraId="51C264DF" w14:textId="29A4B254" w:rsidR="0044591D" w:rsidRDefault="0044591D" w:rsidP="00691003">
      <w:pPr>
        <w:jc w:val="both"/>
        <w:rPr>
          <w:rFonts w:ascii="Arial" w:hAnsi="Arial" w:cs="Arial"/>
          <w:sz w:val="24"/>
          <w:szCs w:val="24"/>
          <w:u w:val="single"/>
        </w:rPr>
      </w:pPr>
    </w:p>
    <w:p w14:paraId="2E5A08E6" w14:textId="4F1424DD" w:rsidR="0044591D" w:rsidRDefault="0044591D" w:rsidP="00691003">
      <w:pPr>
        <w:jc w:val="both"/>
        <w:rPr>
          <w:rFonts w:ascii="Arial" w:hAnsi="Arial" w:cs="Arial"/>
          <w:sz w:val="24"/>
          <w:szCs w:val="24"/>
          <w:u w:val="single"/>
        </w:rPr>
      </w:pPr>
    </w:p>
    <w:p w14:paraId="52D70CCC" w14:textId="1F12D823" w:rsidR="0044591D" w:rsidRDefault="0044591D" w:rsidP="00691003">
      <w:pPr>
        <w:jc w:val="both"/>
        <w:rPr>
          <w:rFonts w:ascii="Arial" w:hAnsi="Arial" w:cs="Arial"/>
          <w:sz w:val="24"/>
          <w:szCs w:val="24"/>
          <w:u w:val="single"/>
        </w:rPr>
      </w:pPr>
    </w:p>
    <w:p w14:paraId="30FA6B04" w14:textId="11E84A0E" w:rsidR="0044591D" w:rsidRDefault="0044591D" w:rsidP="00691003">
      <w:pPr>
        <w:jc w:val="both"/>
        <w:rPr>
          <w:rFonts w:ascii="Arial" w:hAnsi="Arial" w:cs="Arial"/>
          <w:sz w:val="24"/>
          <w:szCs w:val="24"/>
          <w:u w:val="single"/>
        </w:rPr>
      </w:pPr>
    </w:p>
    <w:p w14:paraId="176DA726" w14:textId="64B208C9" w:rsidR="0044591D" w:rsidRDefault="0044591D" w:rsidP="00691003">
      <w:pPr>
        <w:jc w:val="both"/>
        <w:rPr>
          <w:rFonts w:ascii="Arial" w:hAnsi="Arial" w:cs="Arial"/>
          <w:sz w:val="24"/>
          <w:szCs w:val="24"/>
          <w:u w:val="single"/>
        </w:rPr>
      </w:pPr>
    </w:p>
    <w:p w14:paraId="1D07F8C3" w14:textId="55DF2056" w:rsidR="0044591D" w:rsidRDefault="0044591D" w:rsidP="00691003">
      <w:pPr>
        <w:jc w:val="both"/>
        <w:rPr>
          <w:rFonts w:ascii="Arial" w:hAnsi="Arial" w:cs="Arial"/>
          <w:sz w:val="24"/>
          <w:szCs w:val="24"/>
          <w:u w:val="single"/>
        </w:rPr>
      </w:pPr>
    </w:p>
    <w:p w14:paraId="6BE878BA" w14:textId="506C7094" w:rsidR="0044591D" w:rsidRDefault="0044591D" w:rsidP="00691003">
      <w:pPr>
        <w:jc w:val="both"/>
        <w:rPr>
          <w:rFonts w:ascii="Arial" w:hAnsi="Arial" w:cs="Arial"/>
          <w:sz w:val="24"/>
          <w:szCs w:val="24"/>
          <w:u w:val="single"/>
        </w:rPr>
      </w:pPr>
    </w:p>
    <w:p w14:paraId="6B27C517" w14:textId="6FC0EFB3" w:rsidR="0044591D" w:rsidRDefault="0044591D" w:rsidP="00691003">
      <w:pPr>
        <w:jc w:val="both"/>
        <w:rPr>
          <w:rFonts w:ascii="Arial" w:hAnsi="Arial" w:cs="Arial"/>
          <w:sz w:val="24"/>
          <w:szCs w:val="24"/>
          <w:u w:val="single"/>
        </w:rPr>
      </w:pPr>
    </w:p>
    <w:p w14:paraId="57B8990B" w14:textId="5FD40DF1" w:rsidR="0044591D" w:rsidRDefault="0044591D" w:rsidP="00691003">
      <w:pPr>
        <w:jc w:val="both"/>
        <w:rPr>
          <w:rFonts w:ascii="Arial" w:hAnsi="Arial" w:cs="Arial"/>
          <w:sz w:val="24"/>
          <w:szCs w:val="24"/>
          <w:u w:val="single"/>
        </w:rPr>
      </w:pPr>
    </w:p>
    <w:p w14:paraId="6527B34F" w14:textId="3F16D8F5" w:rsidR="0044591D" w:rsidRDefault="0044591D" w:rsidP="00691003">
      <w:pPr>
        <w:jc w:val="both"/>
        <w:rPr>
          <w:rFonts w:ascii="Arial" w:hAnsi="Arial" w:cs="Arial"/>
          <w:sz w:val="24"/>
          <w:szCs w:val="24"/>
          <w:u w:val="single"/>
        </w:rPr>
      </w:pPr>
    </w:p>
    <w:p w14:paraId="6A8E011F" w14:textId="64CE0576" w:rsidR="0044591D" w:rsidRDefault="0044591D" w:rsidP="00691003">
      <w:pPr>
        <w:jc w:val="both"/>
        <w:rPr>
          <w:rFonts w:ascii="Arial" w:hAnsi="Arial" w:cs="Arial"/>
          <w:sz w:val="24"/>
          <w:szCs w:val="24"/>
          <w:u w:val="single"/>
        </w:rPr>
      </w:pPr>
    </w:p>
    <w:p w14:paraId="4EB45BBB" w14:textId="77777777" w:rsidR="0044591D" w:rsidRDefault="0044591D" w:rsidP="00691003">
      <w:pPr>
        <w:jc w:val="both"/>
        <w:rPr>
          <w:rFonts w:ascii="Arial" w:hAnsi="Arial" w:cs="Arial"/>
          <w:sz w:val="24"/>
          <w:szCs w:val="24"/>
          <w:u w:val="single"/>
        </w:rPr>
      </w:pPr>
    </w:p>
    <w:p w14:paraId="7BC12AEF" w14:textId="5182AFAB" w:rsidR="0050218E" w:rsidRDefault="0050218E" w:rsidP="0050218E">
      <w:pPr>
        <w:spacing w:after="0"/>
        <w:jc w:val="both"/>
        <w:rPr>
          <w:rFonts w:ascii="Arial" w:hAnsi="Arial" w:cs="Arial"/>
          <w:b/>
          <w:bCs/>
          <w:sz w:val="24"/>
          <w:szCs w:val="24"/>
          <w:u w:val="single"/>
        </w:rPr>
      </w:pPr>
      <w:r w:rsidRPr="00B50D99">
        <w:rPr>
          <w:rFonts w:ascii="Arial" w:hAnsi="Arial" w:cs="Arial"/>
          <w:b/>
          <w:bCs/>
          <w:sz w:val="24"/>
          <w:szCs w:val="24"/>
          <w:u w:val="single"/>
        </w:rPr>
        <w:lastRenderedPageBreak/>
        <w:t xml:space="preserve">WESM </w:t>
      </w:r>
      <w:r>
        <w:rPr>
          <w:rFonts w:ascii="Arial" w:hAnsi="Arial" w:cs="Arial"/>
          <w:b/>
          <w:bCs/>
          <w:sz w:val="24"/>
          <w:szCs w:val="24"/>
          <w:u w:val="single"/>
        </w:rPr>
        <w:t>Manual on Dispatch Protocol</w:t>
      </w:r>
    </w:p>
    <w:p w14:paraId="3C98FC2D" w14:textId="77777777" w:rsidR="0050218E" w:rsidRDefault="0050218E" w:rsidP="0050218E">
      <w:pPr>
        <w:jc w:val="both"/>
        <w:rPr>
          <w:rFonts w:ascii="Arial" w:hAnsi="Arial" w:cs="Arial"/>
          <w:sz w:val="24"/>
          <w:szCs w:val="24"/>
          <w:u w:val="single"/>
        </w:rPr>
      </w:pPr>
    </w:p>
    <w:tbl>
      <w:tblPr>
        <w:tblStyle w:val="TableGrid"/>
        <w:tblpPr w:leftFromText="180" w:rightFromText="180" w:vertAnchor="text" w:tblpY="1"/>
        <w:tblOverlap w:val="never"/>
        <w:tblW w:w="5000" w:type="pct"/>
        <w:shd w:val="clear" w:color="auto" w:fill="FFFFFF" w:themeFill="background1"/>
        <w:tblLook w:val="04A0" w:firstRow="1" w:lastRow="0" w:firstColumn="1" w:lastColumn="0" w:noHBand="0" w:noVBand="1"/>
      </w:tblPr>
      <w:tblGrid>
        <w:gridCol w:w="1888"/>
        <w:gridCol w:w="3272"/>
        <w:gridCol w:w="4310"/>
        <w:gridCol w:w="3306"/>
        <w:gridCol w:w="3089"/>
        <w:gridCol w:w="3085"/>
      </w:tblGrid>
      <w:tr w:rsidR="007325ED" w:rsidRPr="00691003" w14:paraId="383E3556" w14:textId="77777777" w:rsidTr="0017618C">
        <w:trPr>
          <w:tblHeader/>
        </w:trPr>
        <w:tc>
          <w:tcPr>
            <w:tcW w:w="498" w:type="pct"/>
          </w:tcPr>
          <w:p w14:paraId="540F0CCF" w14:textId="77777777" w:rsidR="0050218E" w:rsidRPr="00E5526E" w:rsidRDefault="0050218E" w:rsidP="0017618C">
            <w:pPr>
              <w:jc w:val="both"/>
              <w:rPr>
                <w:rFonts w:ascii="Arial" w:hAnsi="Arial" w:cs="Arial"/>
              </w:rPr>
            </w:pPr>
            <w:r>
              <w:rPr>
                <w:rFonts w:ascii="Arial" w:hAnsi="Arial" w:cs="Arial"/>
                <w:b/>
                <w:bCs/>
                <w:sz w:val="24"/>
                <w:szCs w:val="24"/>
              </w:rPr>
              <w:t>Section</w:t>
            </w:r>
          </w:p>
        </w:tc>
        <w:tc>
          <w:tcPr>
            <w:tcW w:w="863" w:type="pct"/>
          </w:tcPr>
          <w:p w14:paraId="606B3F75" w14:textId="77777777" w:rsidR="0050218E" w:rsidRPr="00E5526E" w:rsidRDefault="0050218E" w:rsidP="0017618C">
            <w:pPr>
              <w:pStyle w:val="NoSpacing"/>
              <w:spacing w:line="276" w:lineRule="auto"/>
              <w:ind w:left="266" w:hanging="266"/>
              <w:jc w:val="both"/>
              <w:rPr>
                <w:rFonts w:ascii="Arial" w:hAnsi="Arial" w:cs="Arial"/>
                <w:lang w:eastAsia="en-PH"/>
              </w:rPr>
            </w:pPr>
            <w:r w:rsidRPr="00691003">
              <w:rPr>
                <w:rFonts w:ascii="Arial" w:hAnsi="Arial" w:cs="Arial"/>
                <w:b/>
                <w:bCs/>
                <w:sz w:val="24"/>
                <w:szCs w:val="24"/>
              </w:rPr>
              <w:t>Original Provision</w:t>
            </w:r>
          </w:p>
        </w:tc>
        <w:tc>
          <w:tcPr>
            <w:tcW w:w="1137" w:type="pct"/>
          </w:tcPr>
          <w:p w14:paraId="0D6E58AE" w14:textId="77777777" w:rsidR="0050218E" w:rsidRPr="00E5526E" w:rsidRDefault="0050218E" w:rsidP="0017618C">
            <w:pPr>
              <w:pStyle w:val="NoSpacing"/>
              <w:spacing w:line="276" w:lineRule="auto"/>
              <w:jc w:val="both"/>
              <w:rPr>
                <w:rFonts w:ascii="Arial" w:hAnsi="Arial" w:cs="Arial"/>
                <w:lang w:eastAsia="en-PH"/>
              </w:rPr>
            </w:pPr>
            <w:r w:rsidRPr="00691003">
              <w:rPr>
                <w:rFonts w:ascii="Arial" w:hAnsi="Arial" w:cs="Arial"/>
                <w:b/>
                <w:bCs/>
                <w:sz w:val="24"/>
                <w:szCs w:val="24"/>
              </w:rPr>
              <w:t>Proposed Amendment</w:t>
            </w:r>
          </w:p>
        </w:tc>
        <w:tc>
          <w:tcPr>
            <w:tcW w:w="872" w:type="pct"/>
          </w:tcPr>
          <w:p w14:paraId="5D4CB146" w14:textId="77777777" w:rsidR="0050218E" w:rsidRPr="00E5526E" w:rsidRDefault="0050218E" w:rsidP="0017618C">
            <w:pPr>
              <w:pStyle w:val="Default"/>
            </w:pPr>
            <w:r w:rsidRPr="00691003">
              <w:rPr>
                <w:b/>
                <w:bCs/>
              </w:rPr>
              <w:t>Rationale</w:t>
            </w:r>
          </w:p>
        </w:tc>
        <w:tc>
          <w:tcPr>
            <w:tcW w:w="815" w:type="pct"/>
            <w:shd w:val="clear" w:color="auto" w:fill="FFFFFF" w:themeFill="background1"/>
            <w:vAlign w:val="center"/>
          </w:tcPr>
          <w:p w14:paraId="6239AEC2" w14:textId="77777777" w:rsidR="0050218E" w:rsidRPr="00691003" w:rsidRDefault="0050218E" w:rsidP="0017618C">
            <w:pPr>
              <w:jc w:val="both"/>
              <w:rPr>
                <w:rFonts w:ascii="Arial" w:hAnsi="Arial" w:cs="Arial"/>
                <w:b/>
                <w:bCs/>
                <w:sz w:val="24"/>
                <w:szCs w:val="24"/>
                <w:lang w:val="en-US"/>
              </w:rPr>
            </w:pPr>
            <w:r w:rsidRPr="00691003">
              <w:rPr>
                <w:rFonts w:ascii="Arial" w:hAnsi="Arial" w:cs="Arial"/>
                <w:b/>
                <w:bCs/>
                <w:sz w:val="24"/>
                <w:szCs w:val="24"/>
                <w:lang w:val="en-US"/>
              </w:rPr>
              <w:t xml:space="preserve">Comment / </w:t>
            </w:r>
          </w:p>
          <w:p w14:paraId="59F22AA2" w14:textId="77777777" w:rsidR="0050218E" w:rsidRPr="00691003" w:rsidRDefault="0050218E" w:rsidP="0017618C">
            <w:pPr>
              <w:pStyle w:val="Default"/>
              <w:jc w:val="both"/>
              <w:rPr>
                <w:color w:val="auto"/>
                <w:lang w:val="en-US"/>
              </w:rPr>
            </w:pPr>
            <w:r w:rsidRPr="00691003">
              <w:rPr>
                <w:b/>
                <w:bCs/>
                <w:lang w:val="en-US"/>
              </w:rPr>
              <w:t>Proposed Revision</w:t>
            </w:r>
          </w:p>
        </w:tc>
        <w:tc>
          <w:tcPr>
            <w:tcW w:w="814" w:type="pct"/>
            <w:shd w:val="clear" w:color="auto" w:fill="FFFFFF" w:themeFill="background1"/>
          </w:tcPr>
          <w:p w14:paraId="3A5A60BE" w14:textId="77777777" w:rsidR="0050218E" w:rsidRPr="00691003" w:rsidRDefault="0050218E" w:rsidP="0017618C">
            <w:pPr>
              <w:jc w:val="both"/>
              <w:rPr>
                <w:rFonts w:ascii="Arial" w:hAnsi="Arial" w:cs="Arial"/>
                <w:b/>
                <w:bCs/>
                <w:sz w:val="24"/>
                <w:szCs w:val="24"/>
                <w:lang w:val="en-US"/>
              </w:rPr>
            </w:pPr>
            <w:r w:rsidRPr="00691003">
              <w:rPr>
                <w:rFonts w:ascii="Arial" w:hAnsi="Arial" w:cs="Arial"/>
                <w:b/>
                <w:bCs/>
                <w:sz w:val="24"/>
                <w:szCs w:val="24"/>
                <w:lang w:val="en-US"/>
              </w:rPr>
              <w:t>Rationale</w:t>
            </w:r>
          </w:p>
        </w:tc>
      </w:tr>
      <w:tr w:rsidR="007325ED" w:rsidRPr="00691003" w14:paraId="526D1A6E" w14:textId="77777777" w:rsidTr="0017618C">
        <w:tc>
          <w:tcPr>
            <w:tcW w:w="498" w:type="pct"/>
          </w:tcPr>
          <w:p w14:paraId="652E4BC9" w14:textId="109C67C0" w:rsidR="0050218E" w:rsidRPr="00E5526E" w:rsidRDefault="0050218E" w:rsidP="0050218E">
            <w:pPr>
              <w:jc w:val="both"/>
              <w:rPr>
                <w:rFonts w:ascii="Arial" w:hAnsi="Arial" w:cs="Arial"/>
              </w:rPr>
            </w:pPr>
            <w:r w:rsidRPr="006C5D20">
              <w:rPr>
                <w:rFonts w:ascii="Arial" w:hAnsi="Arial" w:cs="Arial"/>
              </w:rPr>
              <w:t>2.1.2 (dd)</w:t>
            </w:r>
          </w:p>
        </w:tc>
        <w:tc>
          <w:tcPr>
            <w:tcW w:w="863" w:type="pct"/>
          </w:tcPr>
          <w:p w14:paraId="20AFF784" w14:textId="5B44F2B0" w:rsidR="0050218E" w:rsidRPr="00E5526E" w:rsidRDefault="0050218E" w:rsidP="0050218E">
            <w:pPr>
              <w:pStyle w:val="NoSpacing"/>
              <w:spacing w:line="276" w:lineRule="auto"/>
              <w:ind w:left="266" w:hanging="266"/>
              <w:jc w:val="both"/>
              <w:rPr>
                <w:rFonts w:ascii="Arial" w:hAnsi="Arial" w:cs="Arial"/>
                <w:lang w:eastAsia="en-PH"/>
              </w:rPr>
            </w:pPr>
            <w:r w:rsidRPr="006C5D20">
              <w:rPr>
                <w:rFonts w:ascii="Arial" w:hAnsi="Arial" w:cs="Arial"/>
              </w:rPr>
              <w:t xml:space="preserve">Self-scheduled nomination. Nominations of </w:t>
            </w:r>
            <w:r w:rsidRPr="006C5D20">
              <w:rPr>
                <w:rFonts w:ascii="Arial" w:hAnsi="Arial" w:cs="Arial"/>
                <w:i/>
                <w:iCs/>
              </w:rPr>
              <w:t>loading levels</w:t>
            </w:r>
            <w:r w:rsidRPr="006C5D20">
              <w:rPr>
                <w:rFonts w:ascii="Arial" w:hAnsi="Arial" w:cs="Arial"/>
              </w:rPr>
              <w:t xml:space="preserve"> by </w:t>
            </w:r>
            <w:r w:rsidRPr="006C5D20">
              <w:rPr>
                <w:rFonts w:ascii="Arial" w:hAnsi="Arial" w:cs="Arial"/>
                <w:i/>
                <w:iCs/>
              </w:rPr>
              <w:t>Non-Scheduled Generation Companies</w:t>
            </w:r>
            <w:r w:rsidRPr="006C5D20">
              <w:rPr>
                <w:rFonts w:ascii="Arial" w:hAnsi="Arial" w:cs="Arial"/>
              </w:rPr>
              <w:t xml:space="preserve"> and </w:t>
            </w:r>
            <w:r w:rsidRPr="006C5D20">
              <w:rPr>
                <w:rFonts w:ascii="Arial" w:hAnsi="Arial" w:cs="Arial"/>
                <w:i/>
                <w:iCs/>
              </w:rPr>
              <w:t>projected outputs</w:t>
            </w:r>
            <w:r w:rsidRPr="006C5D20">
              <w:rPr>
                <w:rFonts w:ascii="Arial" w:hAnsi="Arial" w:cs="Arial"/>
              </w:rPr>
              <w:t xml:space="preserve"> of </w:t>
            </w:r>
            <w:r w:rsidRPr="006C5D20">
              <w:rPr>
                <w:rFonts w:ascii="Arial" w:hAnsi="Arial" w:cs="Arial"/>
                <w:i/>
                <w:iCs/>
              </w:rPr>
              <w:t>Generation Companies</w:t>
            </w:r>
            <w:r w:rsidRPr="006C5D20">
              <w:rPr>
                <w:rFonts w:ascii="Arial" w:hAnsi="Arial" w:cs="Arial"/>
              </w:rPr>
              <w:t xml:space="preserve"> with </w:t>
            </w:r>
            <w:r w:rsidRPr="006C5D20">
              <w:rPr>
                <w:rFonts w:ascii="Arial" w:hAnsi="Arial" w:cs="Arial"/>
                <w:i/>
                <w:iCs/>
              </w:rPr>
              <w:t>must dispatch generating units</w:t>
            </w:r>
            <w:r w:rsidRPr="006C5D20">
              <w:rPr>
                <w:rFonts w:ascii="Arial" w:hAnsi="Arial" w:cs="Arial"/>
              </w:rPr>
              <w:t xml:space="preserve"> and </w:t>
            </w:r>
            <w:r w:rsidRPr="006C5D20">
              <w:rPr>
                <w:rFonts w:ascii="Arial" w:hAnsi="Arial" w:cs="Arial"/>
                <w:i/>
                <w:iCs/>
              </w:rPr>
              <w:t>priority dispatch generating units</w:t>
            </w:r>
            <w:r w:rsidRPr="006C5D20">
              <w:rPr>
                <w:rFonts w:ascii="Arial" w:hAnsi="Arial" w:cs="Arial"/>
              </w:rPr>
              <w:t>.</w:t>
            </w:r>
          </w:p>
        </w:tc>
        <w:tc>
          <w:tcPr>
            <w:tcW w:w="1137" w:type="pct"/>
          </w:tcPr>
          <w:p w14:paraId="7F1F1DC7" w14:textId="77777777" w:rsidR="0050218E" w:rsidRDefault="0050218E" w:rsidP="0050218E">
            <w:pPr>
              <w:pStyle w:val="NoSpacing"/>
              <w:spacing w:line="276" w:lineRule="auto"/>
              <w:jc w:val="both"/>
              <w:rPr>
                <w:rFonts w:ascii="Arial" w:hAnsi="Arial" w:cs="Arial"/>
                <w:b/>
                <w:bCs/>
                <w:u w:val="single"/>
              </w:rPr>
            </w:pPr>
            <w:r w:rsidRPr="006C5D20">
              <w:rPr>
                <w:rFonts w:ascii="Arial" w:hAnsi="Arial" w:cs="Arial"/>
              </w:rPr>
              <w:t xml:space="preserve">Self-scheduled nomination. Nominations of </w:t>
            </w:r>
            <w:r w:rsidRPr="006C5D20">
              <w:rPr>
                <w:rFonts w:ascii="Arial" w:hAnsi="Arial" w:cs="Arial"/>
                <w:i/>
                <w:iCs/>
              </w:rPr>
              <w:t>loading levels</w:t>
            </w:r>
            <w:r w:rsidRPr="006C5D20">
              <w:rPr>
                <w:rFonts w:ascii="Arial" w:hAnsi="Arial" w:cs="Arial"/>
              </w:rPr>
              <w:t xml:space="preserve"> by </w:t>
            </w:r>
            <w:r w:rsidRPr="006C5D20">
              <w:rPr>
                <w:rFonts w:ascii="Arial" w:hAnsi="Arial" w:cs="Arial"/>
                <w:i/>
                <w:iCs/>
              </w:rPr>
              <w:t>Non-Scheduled Generation Companies</w:t>
            </w:r>
            <w:r w:rsidRPr="006C5D20">
              <w:rPr>
                <w:rFonts w:ascii="Arial" w:hAnsi="Arial" w:cs="Arial"/>
                <w:b/>
                <w:bCs/>
                <w:u w:val="single"/>
              </w:rPr>
              <w:t>,</w:t>
            </w:r>
            <w:r w:rsidRPr="006C5D20">
              <w:rPr>
                <w:rFonts w:ascii="Arial" w:hAnsi="Arial" w:cs="Arial"/>
              </w:rPr>
              <w:t xml:space="preserve"> </w:t>
            </w:r>
            <w:r w:rsidRPr="006C5D20">
              <w:rPr>
                <w:rFonts w:ascii="Arial" w:hAnsi="Arial" w:cs="Arial"/>
                <w:strike/>
              </w:rPr>
              <w:t>and</w:t>
            </w:r>
            <w:r w:rsidRPr="006C5D20">
              <w:rPr>
                <w:rFonts w:ascii="Arial" w:hAnsi="Arial" w:cs="Arial"/>
              </w:rPr>
              <w:t xml:space="preserve"> </w:t>
            </w:r>
            <w:r w:rsidRPr="006C5D20">
              <w:rPr>
                <w:rFonts w:ascii="Arial" w:hAnsi="Arial" w:cs="Arial"/>
                <w:i/>
                <w:iCs/>
              </w:rPr>
              <w:t>projected outputs</w:t>
            </w:r>
            <w:r w:rsidRPr="006C5D20">
              <w:rPr>
                <w:rFonts w:ascii="Arial" w:hAnsi="Arial" w:cs="Arial"/>
              </w:rPr>
              <w:t xml:space="preserve"> of </w:t>
            </w:r>
            <w:r w:rsidRPr="006C5D20">
              <w:rPr>
                <w:rFonts w:ascii="Arial" w:hAnsi="Arial" w:cs="Arial"/>
                <w:i/>
                <w:iCs/>
              </w:rPr>
              <w:t>Generation Companies</w:t>
            </w:r>
            <w:r w:rsidRPr="006C5D20">
              <w:rPr>
                <w:rFonts w:ascii="Arial" w:hAnsi="Arial" w:cs="Arial"/>
              </w:rPr>
              <w:t xml:space="preserve"> with </w:t>
            </w:r>
            <w:r w:rsidRPr="006C5D20">
              <w:rPr>
                <w:rFonts w:ascii="Arial" w:hAnsi="Arial" w:cs="Arial"/>
                <w:i/>
                <w:iCs/>
              </w:rPr>
              <w:t>must dispatch generating units</w:t>
            </w:r>
            <w:r w:rsidRPr="006C5D20">
              <w:rPr>
                <w:rFonts w:ascii="Arial" w:hAnsi="Arial" w:cs="Arial"/>
              </w:rPr>
              <w:t xml:space="preserve"> and </w:t>
            </w:r>
            <w:r w:rsidRPr="006C5D20">
              <w:rPr>
                <w:rFonts w:ascii="Arial" w:hAnsi="Arial" w:cs="Arial"/>
                <w:i/>
                <w:iCs/>
              </w:rPr>
              <w:t>priority dispatch generating units</w:t>
            </w:r>
            <w:r w:rsidRPr="006C5D20">
              <w:rPr>
                <w:rFonts w:ascii="Arial" w:hAnsi="Arial" w:cs="Arial"/>
                <w:b/>
                <w:bCs/>
                <w:u w:val="single"/>
              </w:rPr>
              <w:t xml:space="preserve">, and </w:t>
            </w:r>
            <w:r w:rsidRPr="006C5D20">
              <w:rPr>
                <w:rFonts w:ascii="Arial" w:hAnsi="Arial" w:cs="Arial"/>
                <w:b/>
                <w:bCs/>
                <w:i/>
                <w:iCs/>
                <w:u w:val="single"/>
              </w:rPr>
              <w:t>loading levels</w:t>
            </w:r>
            <w:r w:rsidRPr="006C5D20">
              <w:rPr>
                <w:rFonts w:ascii="Arial" w:hAnsi="Arial" w:cs="Arial"/>
                <w:b/>
                <w:bCs/>
                <w:u w:val="single"/>
              </w:rPr>
              <w:t xml:space="preserve"> or </w:t>
            </w:r>
            <w:r w:rsidRPr="006C5D20">
              <w:rPr>
                <w:rFonts w:ascii="Arial" w:hAnsi="Arial" w:cs="Arial"/>
                <w:b/>
                <w:bCs/>
                <w:i/>
                <w:iCs/>
                <w:u w:val="single"/>
              </w:rPr>
              <w:t>projected outputs</w:t>
            </w:r>
            <w:r w:rsidRPr="006C5D20">
              <w:rPr>
                <w:rFonts w:ascii="Arial" w:hAnsi="Arial" w:cs="Arial"/>
                <w:b/>
                <w:bCs/>
                <w:u w:val="single"/>
              </w:rPr>
              <w:t xml:space="preserve"> of </w:t>
            </w:r>
            <w:r w:rsidRPr="006C5D20">
              <w:rPr>
                <w:rFonts w:ascii="Arial" w:hAnsi="Arial" w:cs="Arial"/>
                <w:b/>
                <w:bCs/>
                <w:i/>
                <w:iCs/>
                <w:u w:val="single"/>
              </w:rPr>
              <w:t>generating units</w:t>
            </w:r>
            <w:r w:rsidRPr="006C5D20">
              <w:rPr>
                <w:rFonts w:ascii="Arial" w:hAnsi="Arial" w:cs="Arial"/>
                <w:b/>
                <w:bCs/>
                <w:u w:val="single"/>
              </w:rPr>
              <w:t xml:space="preserve">, as applicable, that has been issued with a Final Certificate of Approval to Connect for completing conduct of </w:t>
            </w:r>
            <w:r w:rsidRPr="006C5D20">
              <w:rPr>
                <w:rFonts w:ascii="Arial" w:hAnsi="Arial" w:cs="Arial"/>
                <w:b/>
                <w:bCs/>
                <w:i/>
                <w:iCs/>
                <w:u w:val="single"/>
              </w:rPr>
              <w:t>test and commissioning</w:t>
            </w:r>
            <w:r w:rsidRPr="006C5D20">
              <w:rPr>
                <w:rFonts w:ascii="Arial" w:hAnsi="Arial" w:cs="Arial"/>
                <w:b/>
                <w:bCs/>
                <w:u w:val="single"/>
              </w:rPr>
              <w:t xml:space="preserve"> but with pending issuance of COC by the ERC.</w:t>
            </w:r>
          </w:p>
          <w:p w14:paraId="3AE53F0E" w14:textId="3E9BC255" w:rsidR="0050218E" w:rsidRPr="00E5526E" w:rsidRDefault="0050218E" w:rsidP="0050218E">
            <w:pPr>
              <w:pStyle w:val="NoSpacing"/>
              <w:spacing w:line="276" w:lineRule="auto"/>
              <w:jc w:val="both"/>
              <w:rPr>
                <w:rFonts w:ascii="Arial" w:hAnsi="Arial" w:cs="Arial"/>
                <w:lang w:eastAsia="en-PH"/>
              </w:rPr>
            </w:pPr>
          </w:p>
        </w:tc>
        <w:tc>
          <w:tcPr>
            <w:tcW w:w="872" w:type="pct"/>
          </w:tcPr>
          <w:p w14:paraId="67C6654F" w14:textId="77777777" w:rsidR="0050218E" w:rsidRPr="00673907" w:rsidRDefault="0050218E" w:rsidP="0050218E">
            <w:pPr>
              <w:spacing w:line="276" w:lineRule="auto"/>
              <w:rPr>
                <w:rFonts w:ascii="Arial" w:hAnsi="Arial" w:cs="Arial"/>
                <w:sz w:val="24"/>
                <w:szCs w:val="24"/>
                <w:u w:val="single"/>
              </w:rPr>
            </w:pPr>
            <w:r w:rsidRPr="00673907">
              <w:rPr>
                <w:rFonts w:ascii="Arial" w:hAnsi="Arial" w:cs="Arial"/>
                <w:sz w:val="24"/>
                <w:szCs w:val="24"/>
              </w:rPr>
              <w:t>To reflect DOE DC 2022-05-0015 regarding relevant Generation Companies’ requirement to nominate loading levels or projected outputs to be included in scheduling and dispatch, instead of through imposition non-security overriding constraints if under test and commissioning</w:t>
            </w:r>
          </w:p>
          <w:p w14:paraId="2328F802" w14:textId="77777777" w:rsidR="0050218E" w:rsidRPr="00673907" w:rsidRDefault="0050218E" w:rsidP="0050218E">
            <w:pPr>
              <w:pStyle w:val="Default"/>
            </w:pPr>
          </w:p>
        </w:tc>
        <w:tc>
          <w:tcPr>
            <w:tcW w:w="815" w:type="pct"/>
            <w:shd w:val="clear" w:color="auto" w:fill="FFFFFF" w:themeFill="background1"/>
          </w:tcPr>
          <w:p w14:paraId="75BF2F0D"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427D0D1E" w14:textId="77777777" w:rsidR="0050218E" w:rsidRPr="00691003" w:rsidRDefault="0050218E" w:rsidP="0050218E">
            <w:pPr>
              <w:pStyle w:val="Default"/>
              <w:ind w:left="360"/>
              <w:jc w:val="both"/>
              <w:rPr>
                <w:color w:val="auto"/>
                <w:lang w:val="en-US"/>
              </w:rPr>
            </w:pPr>
          </w:p>
        </w:tc>
      </w:tr>
      <w:tr w:rsidR="0050218E" w:rsidRPr="00691003" w14:paraId="1DDEBC1A" w14:textId="77777777" w:rsidTr="0017618C">
        <w:tc>
          <w:tcPr>
            <w:tcW w:w="498" w:type="pct"/>
          </w:tcPr>
          <w:p w14:paraId="7456E4A8" w14:textId="668D7E2C" w:rsidR="0050218E" w:rsidRPr="006C5D20" w:rsidRDefault="0050218E" w:rsidP="0050218E">
            <w:pPr>
              <w:jc w:val="both"/>
              <w:rPr>
                <w:rFonts w:ascii="Arial" w:hAnsi="Arial" w:cs="Arial"/>
              </w:rPr>
            </w:pPr>
            <w:r w:rsidRPr="006C5D20">
              <w:rPr>
                <w:rFonts w:ascii="Arial" w:hAnsi="Arial" w:cs="Arial"/>
              </w:rPr>
              <w:t>6.4.1</w:t>
            </w:r>
          </w:p>
        </w:tc>
        <w:tc>
          <w:tcPr>
            <w:tcW w:w="863" w:type="pct"/>
          </w:tcPr>
          <w:p w14:paraId="5D2E5618" w14:textId="77777777" w:rsidR="0050218E" w:rsidRPr="006C5D20" w:rsidRDefault="0050218E" w:rsidP="0050218E">
            <w:pPr>
              <w:pStyle w:val="Heading3"/>
              <w:numPr>
                <w:ilvl w:val="0"/>
                <w:numId w:val="0"/>
              </w:numPr>
              <w:spacing w:line="276" w:lineRule="auto"/>
              <w:contextualSpacing/>
              <w:outlineLvl w:val="2"/>
              <w:rPr>
                <w:rFonts w:ascii="Arial" w:hAnsi="Arial" w:cs="Arial"/>
                <w:color w:val="auto"/>
                <w:sz w:val="22"/>
                <w:szCs w:val="22"/>
              </w:rPr>
            </w:pPr>
            <w:r w:rsidRPr="006C5D20">
              <w:rPr>
                <w:rFonts w:ascii="Arial" w:hAnsi="Arial" w:cs="Arial"/>
                <w:color w:val="auto"/>
                <w:sz w:val="22"/>
                <w:szCs w:val="22"/>
              </w:rPr>
              <w:t xml:space="preserve">The </w:t>
            </w:r>
            <w:r w:rsidRPr="006C5D20">
              <w:rPr>
                <w:rFonts w:ascii="Arial" w:hAnsi="Arial" w:cs="Arial"/>
                <w:i/>
                <w:color w:val="auto"/>
                <w:sz w:val="22"/>
                <w:szCs w:val="22"/>
              </w:rPr>
              <w:t>self-scheduled nominations,</w:t>
            </w:r>
            <w:r w:rsidRPr="006C5D20">
              <w:rPr>
                <w:rFonts w:ascii="Arial" w:hAnsi="Arial" w:cs="Arial"/>
                <w:color w:val="auto"/>
                <w:sz w:val="22"/>
                <w:szCs w:val="22"/>
              </w:rPr>
              <w:t xml:space="preserve"> </w:t>
            </w:r>
            <w:r w:rsidRPr="006C5D20">
              <w:rPr>
                <w:rFonts w:ascii="Arial" w:hAnsi="Arial" w:cs="Arial"/>
                <w:i/>
                <w:color w:val="auto"/>
                <w:sz w:val="22"/>
                <w:szCs w:val="22"/>
              </w:rPr>
              <w:t>bids</w:t>
            </w:r>
            <w:r w:rsidRPr="006C5D20">
              <w:rPr>
                <w:rFonts w:ascii="Arial" w:hAnsi="Arial" w:cs="Arial"/>
                <w:color w:val="auto"/>
                <w:sz w:val="22"/>
                <w:szCs w:val="22"/>
              </w:rPr>
              <w:t xml:space="preserve">, and </w:t>
            </w:r>
            <w:r w:rsidRPr="006C5D20">
              <w:rPr>
                <w:rFonts w:ascii="Arial" w:hAnsi="Arial" w:cs="Arial"/>
                <w:i/>
                <w:color w:val="auto"/>
                <w:sz w:val="22"/>
                <w:szCs w:val="22"/>
              </w:rPr>
              <w:t xml:space="preserve">offers </w:t>
            </w:r>
            <w:r w:rsidRPr="006C5D20">
              <w:rPr>
                <w:rFonts w:ascii="Arial" w:hAnsi="Arial" w:cs="Arial"/>
                <w:color w:val="auto"/>
                <w:sz w:val="22"/>
                <w:szCs w:val="22"/>
              </w:rPr>
              <w:t xml:space="preserve">that can be submitted in the </w:t>
            </w:r>
            <w:r w:rsidRPr="006C5D20">
              <w:rPr>
                <w:rFonts w:ascii="Arial" w:hAnsi="Arial" w:cs="Arial"/>
                <w:i/>
                <w:color w:val="auto"/>
                <w:sz w:val="22"/>
                <w:szCs w:val="22"/>
              </w:rPr>
              <w:t>WESM</w:t>
            </w:r>
            <w:r w:rsidRPr="006C5D20">
              <w:rPr>
                <w:rFonts w:ascii="Arial" w:hAnsi="Arial" w:cs="Arial"/>
                <w:color w:val="auto"/>
                <w:sz w:val="22"/>
                <w:szCs w:val="22"/>
              </w:rPr>
              <w:t xml:space="preserve"> are as follows:</w:t>
            </w:r>
          </w:p>
          <w:p w14:paraId="55A9B713" w14:textId="77777777" w:rsidR="0050218E" w:rsidRPr="006C5D20" w:rsidRDefault="0050218E" w:rsidP="0050218E">
            <w:pPr>
              <w:spacing w:line="276" w:lineRule="auto"/>
              <w:rPr>
                <w:rFonts w:ascii="Arial" w:hAnsi="Arial"/>
              </w:rPr>
            </w:pPr>
            <w:r w:rsidRPr="006C5D20">
              <w:rPr>
                <w:rFonts w:ascii="Arial" w:hAnsi="Arial"/>
              </w:rPr>
              <w:t xml:space="preserve"> </w:t>
            </w:r>
          </w:p>
          <w:p w14:paraId="6AE1445E" w14:textId="77777777" w:rsidR="0050218E" w:rsidRPr="006C5D20" w:rsidRDefault="0050218E" w:rsidP="0050218E">
            <w:pPr>
              <w:pStyle w:val="BodyText"/>
              <w:numPr>
                <w:ilvl w:val="0"/>
                <w:numId w:val="21"/>
              </w:numPr>
              <w:tabs>
                <w:tab w:val="clear" w:pos="720"/>
                <w:tab w:val="num" w:pos="1440"/>
              </w:tabs>
              <w:spacing w:after="0" w:line="276" w:lineRule="auto"/>
              <w:ind w:left="459" w:hanging="459"/>
              <w:contextualSpacing/>
              <w:jc w:val="both"/>
              <w:rPr>
                <w:rFonts w:cs="Arial"/>
              </w:rPr>
            </w:pPr>
            <w:r w:rsidRPr="006C5D20">
              <w:rPr>
                <w:rFonts w:cs="Arial"/>
              </w:rPr>
              <w:t xml:space="preserve">Real-time </w:t>
            </w:r>
            <w:r w:rsidRPr="006C5D20">
              <w:rPr>
                <w:rFonts w:cs="Arial"/>
                <w:i/>
              </w:rPr>
              <w:t>market offers</w:t>
            </w:r>
            <w:r w:rsidRPr="006C5D20">
              <w:rPr>
                <w:rFonts w:cs="Arial"/>
              </w:rPr>
              <w:t xml:space="preserve"> for </w:t>
            </w:r>
            <w:r w:rsidRPr="006C5D20">
              <w:rPr>
                <w:rFonts w:cs="Arial"/>
                <w:i/>
              </w:rPr>
              <w:t>scheduled generating units</w:t>
            </w:r>
            <w:r w:rsidRPr="006C5D20">
              <w:rPr>
                <w:rFonts w:cs="Arial"/>
              </w:rPr>
              <w:t xml:space="preserve"> of </w:t>
            </w:r>
            <w:r w:rsidRPr="006C5D20">
              <w:rPr>
                <w:rFonts w:cs="Arial"/>
                <w:i/>
              </w:rPr>
              <w:t>Scheduled</w:t>
            </w:r>
            <w:r w:rsidRPr="006C5D20">
              <w:rPr>
                <w:rFonts w:cs="Arial"/>
              </w:rPr>
              <w:t xml:space="preserve"> </w:t>
            </w:r>
            <w:r w:rsidRPr="006C5D20">
              <w:rPr>
                <w:rFonts w:cs="Arial"/>
                <w:i/>
              </w:rPr>
              <w:t>Generation Companies</w:t>
            </w:r>
            <w:r w:rsidRPr="006C5D20">
              <w:rPr>
                <w:rFonts w:cs="Arial"/>
              </w:rPr>
              <w:t xml:space="preserve">; </w:t>
            </w:r>
          </w:p>
          <w:p w14:paraId="5F08BCA3" w14:textId="77777777" w:rsidR="0050218E" w:rsidRPr="006C5D20" w:rsidRDefault="0050218E" w:rsidP="0050218E">
            <w:pPr>
              <w:pStyle w:val="BodyText"/>
              <w:numPr>
                <w:ilvl w:val="0"/>
                <w:numId w:val="21"/>
              </w:numPr>
              <w:tabs>
                <w:tab w:val="clear" w:pos="720"/>
                <w:tab w:val="num" w:pos="1440"/>
              </w:tabs>
              <w:spacing w:after="0" w:line="276" w:lineRule="auto"/>
              <w:ind w:left="459" w:hanging="459"/>
              <w:contextualSpacing/>
              <w:jc w:val="both"/>
              <w:rPr>
                <w:rFonts w:cs="Arial"/>
              </w:rPr>
            </w:pPr>
            <w:r w:rsidRPr="006C5D20">
              <w:rPr>
                <w:rFonts w:cs="Arial"/>
              </w:rPr>
              <w:t xml:space="preserve">Operating </w:t>
            </w:r>
            <w:r w:rsidRPr="006C5D20">
              <w:rPr>
                <w:rFonts w:cs="Arial"/>
                <w:i/>
              </w:rPr>
              <w:t>reserves</w:t>
            </w:r>
            <w:r w:rsidRPr="006C5D20">
              <w:rPr>
                <w:rFonts w:cs="Arial"/>
              </w:rPr>
              <w:t xml:space="preserve"> </w:t>
            </w:r>
            <w:r w:rsidRPr="006C5D20">
              <w:rPr>
                <w:rFonts w:cs="Arial"/>
                <w:i/>
              </w:rPr>
              <w:t>offers</w:t>
            </w:r>
            <w:r w:rsidRPr="006C5D20">
              <w:rPr>
                <w:rFonts w:cs="Arial"/>
              </w:rPr>
              <w:t xml:space="preserve"> for certified </w:t>
            </w:r>
            <w:r w:rsidRPr="006C5D20">
              <w:rPr>
                <w:rFonts w:cs="Arial"/>
                <w:i/>
              </w:rPr>
              <w:t>ancillary service providers;</w:t>
            </w:r>
          </w:p>
          <w:p w14:paraId="6D39A808" w14:textId="77777777" w:rsidR="0050218E" w:rsidRPr="006C5D20" w:rsidRDefault="0050218E" w:rsidP="0050218E">
            <w:pPr>
              <w:pStyle w:val="BodyText"/>
              <w:numPr>
                <w:ilvl w:val="0"/>
                <w:numId w:val="21"/>
              </w:numPr>
              <w:tabs>
                <w:tab w:val="clear" w:pos="720"/>
                <w:tab w:val="num" w:pos="1440"/>
              </w:tabs>
              <w:spacing w:after="0" w:line="276" w:lineRule="auto"/>
              <w:ind w:left="459" w:hanging="459"/>
              <w:contextualSpacing/>
              <w:jc w:val="both"/>
              <w:rPr>
                <w:rFonts w:cs="Arial"/>
              </w:rPr>
            </w:pPr>
            <w:r w:rsidRPr="006C5D20">
              <w:rPr>
                <w:rFonts w:cs="Arial"/>
                <w:i/>
              </w:rPr>
              <w:lastRenderedPageBreak/>
              <w:t>Demand bids</w:t>
            </w:r>
            <w:r w:rsidRPr="006C5D20">
              <w:rPr>
                <w:rFonts w:cs="Arial"/>
              </w:rPr>
              <w:t xml:space="preserve"> from </w:t>
            </w:r>
            <w:r w:rsidRPr="006C5D20">
              <w:rPr>
                <w:rFonts w:cs="Arial"/>
                <w:i/>
              </w:rPr>
              <w:t>customer Trading Participants</w:t>
            </w:r>
            <w:r w:rsidRPr="006C5D20">
              <w:rPr>
                <w:rFonts w:cs="Arial"/>
              </w:rPr>
              <w:t>; and</w:t>
            </w:r>
          </w:p>
          <w:p w14:paraId="57F02D8C" w14:textId="77777777" w:rsidR="0050218E" w:rsidRPr="006C5D20" w:rsidRDefault="0050218E" w:rsidP="0050218E">
            <w:pPr>
              <w:pStyle w:val="BodyText"/>
              <w:numPr>
                <w:ilvl w:val="0"/>
                <w:numId w:val="21"/>
              </w:numPr>
              <w:tabs>
                <w:tab w:val="clear" w:pos="720"/>
                <w:tab w:val="num" w:pos="1440"/>
              </w:tabs>
              <w:spacing w:after="0" w:line="276" w:lineRule="auto"/>
              <w:ind w:left="459" w:hanging="459"/>
              <w:contextualSpacing/>
              <w:jc w:val="both"/>
              <w:rPr>
                <w:rFonts w:cs="Arial"/>
                <w:i/>
              </w:rPr>
            </w:pPr>
            <w:r w:rsidRPr="006C5D20">
              <w:rPr>
                <w:rFonts w:cs="Arial"/>
                <w:i/>
              </w:rPr>
              <w:t>Self-scheduled nominations</w:t>
            </w:r>
          </w:p>
          <w:p w14:paraId="34102A67" w14:textId="77777777" w:rsidR="0050218E" w:rsidRPr="006C5D20" w:rsidRDefault="0050218E" w:rsidP="0050218E">
            <w:pPr>
              <w:pStyle w:val="BodyText"/>
              <w:numPr>
                <w:ilvl w:val="0"/>
                <w:numId w:val="20"/>
              </w:numPr>
              <w:tabs>
                <w:tab w:val="clear" w:pos="720"/>
              </w:tabs>
              <w:spacing w:after="0" w:line="276" w:lineRule="auto"/>
              <w:ind w:left="742" w:hanging="283"/>
              <w:contextualSpacing/>
              <w:jc w:val="both"/>
              <w:rPr>
                <w:rFonts w:cs="Arial"/>
              </w:rPr>
            </w:pPr>
            <w:r w:rsidRPr="006C5D20">
              <w:rPr>
                <w:rFonts w:cs="Arial"/>
              </w:rPr>
              <w:t xml:space="preserve">Schedule of </w:t>
            </w:r>
            <w:r w:rsidRPr="006C5D20">
              <w:rPr>
                <w:rFonts w:cs="Arial"/>
                <w:i/>
              </w:rPr>
              <w:t>loading levels</w:t>
            </w:r>
            <w:r w:rsidRPr="006C5D20">
              <w:rPr>
                <w:rFonts w:cs="Arial"/>
              </w:rPr>
              <w:t xml:space="preserve"> (</w:t>
            </w:r>
            <w:proofErr w:type="gramStart"/>
            <w:r w:rsidRPr="006C5D20">
              <w:rPr>
                <w:rFonts w:cs="Arial"/>
              </w:rPr>
              <w:t>i.e.</w:t>
            </w:r>
            <w:proofErr w:type="gramEnd"/>
            <w:r w:rsidRPr="006C5D20">
              <w:rPr>
                <w:rFonts w:cs="Arial"/>
              </w:rPr>
              <w:t xml:space="preserve"> </w:t>
            </w:r>
            <w:r w:rsidRPr="006C5D20">
              <w:rPr>
                <w:rFonts w:cs="Arial"/>
                <w:i/>
              </w:rPr>
              <w:t xml:space="preserve">energy </w:t>
            </w:r>
            <w:r w:rsidRPr="006C5D20">
              <w:rPr>
                <w:rFonts w:cs="Arial"/>
              </w:rPr>
              <w:t xml:space="preserve">quantities only) for </w:t>
            </w:r>
            <w:r w:rsidRPr="006C5D20">
              <w:rPr>
                <w:rFonts w:cs="Arial"/>
                <w:i/>
              </w:rPr>
              <w:t xml:space="preserve">non-scheduled generating units </w:t>
            </w:r>
            <w:r w:rsidRPr="006C5D20">
              <w:rPr>
                <w:rFonts w:cs="Arial"/>
              </w:rPr>
              <w:t xml:space="preserve">of non-scheduled </w:t>
            </w:r>
            <w:r w:rsidRPr="006C5D20">
              <w:rPr>
                <w:rFonts w:cs="Arial"/>
                <w:i/>
              </w:rPr>
              <w:t>Generation</w:t>
            </w:r>
            <w:r w:rsidRPr="006C5D20">
              <w:rPr>
                <w:rFonts w:cs="Arial"/>
              </w:rPr>
              <w:t xml:space="preserve"> </w:t>
            </w:r>
            <w:r w:rsidRPr="006C5D20">
              <w:rPr>
                <w:rFonts w:cs="Arial"/>
                <w:i/>
              </w:rPr>
              <w:t>Companies</w:t>
            </w:r>
            <w:r w:rsidRPr="006C5D20">
              <w:rPr>
                <w:rFonts w:cs="Arial"/>
              </w:rPr>
              <w:t xml:space="preserve">; and </w:t>
            </w:r>
          </w:p>
          <w:p w14:paraId="6B378363" w14:textId="77777777" w:rsidR="0050218E" w:rsidRPr="006C5D20" w:rsidRDefault="0050218E" w:rsidP="0050218E">
            <w:pPr>
              <w:pStyle w:val="BodyText"/>
              <w:numPr>
                <w:ilvl w:val="0"/>
                <w:numId w:val="20"/>
              </w:numPr>
              <w:tabs>
                <w:tab w:val="clear" w:pos="720"/>
              </w:tabs>
              <w:spacing w:after="0" w:line="276" w:lineRule="auto"/>
              <w:ind w:left="742" w:hanging="283"/>
              <w:contextualSpacing/>
              <w:jc w:val="both"/>
              <w:rPr>
                <w:rFonts w:cs="Arial"/>
              </w:rPr>
            </w:pPr>
            <w:r w:rsidRPr="006C5D20">
              <w:rPr>
                <w:rFonts w:cs="Arial"/>
                <w:i/>
              </w:rPr>
              <w:t>Projected output</w:t>
            </w:r>
            <w:r w:rsidRPr="006C5D20">
              <w:rPr>
                <w:rFonts w:cs="Arial"/>
              </w:rPr>
              <w:t xml:space="preserve"> (</w:t>
            </w:r>
            <w:proofErr w:type="gramStart"/>
            <w:r w:rsidRPr="006C5D20">
              <w:rPr>
                <w:rFonts w:cs="Arial"/>
              </w:rPr>
              <w:t>i.e.</w:t>
            </w:r>
            <w:proofErr w:type="gramEnd"/>
            <w:r w:rsidRPr="006C5D20">
              <w:rPr>
                <w:rFonts w:cs="Arial"/>
              </w:rPr>
              <w:t xml:space="preserve"> </w:t>
            </w:r>
            <w:r w:rsidRPr="006C5D20">
              <w:rPr>
                <w:rFonts w:cs="Arial"/>
                <w:i/>
              </w:rPr>
              <w:t>energy</w:t>
            </w:r>
            <w:r w:rsidRPr="006C5D20">
              <w:rPr>
                <w:rFonts w:cs="Arial"/>
              </w:rPr>
              <w:t xml:space="preserve"> quantities only) of </w:t>
            </w:r>
            <w:r w:rsidRPr="006C5D20">
              <w:rPr>
                <w:rFonts w:cs="Arial"/>
                <w:i/>
              </w:rPr>
              <w:t xml:space="preserve">Generation Companies </w:t>
            </w:r>
            <w:r w:rsidRPr="006C5D20">
              <w:rPr>
                <w:rFonts w:cs="Arial"/>
              </w:rPr>
              <w:t xml:space="preserve">with </w:t>
            </w:r>
            <w:r w:rsidRPr="006C5D20">
              <w:rPr>
                <w:rFonts w:cs="Arial"/>
                <w:i/>
              </w:rPr>
              <w:t>must dispatch generating units</w:t>
            </w:r>
            <w:r w:rsidRPr="006C5D20">
              <w:rPr>
                <w:rFonts w:cs="Arial"/>
              </w:rPr>
              <w:t xml:space="preserve"> and </w:t>
            </w:r>
            <w:r w:rsidRPr="006C5D20">
              <w:rPr>
                <w:rFonts w:cs="Arial"/>
                <w:i/>
              </w:rPr>
              <w:t>priority dispatch generating units</w:t>
            </w:r>
            <w:r w:rsidRPr="006C5D20">
              <w:rPr>
                <w:rFonts w:cs="Arial"/>
              </w:rPr>
              <w:t xml:space="preserve"> </w:t>
            </w:r>
          </w:p>
          <w:p w14:paraId="448EE510" w14:textId="77777777" w:rsidR="0050218E" w:rsidRPr="006C5D20" w:rsidRDefault="0050218E" w:rsidP="0050218E">
            <w:pPr>
              <w:pStyle w:val="NoSpacing"/>
              <w:spacing w:line="276" w:lineRule="auto"/>
              <w:ind w:left="266" w:hanging="266"/>
              <w:jc w:val="both"/>
              <w:rPr>
                <w:rFonts w:ascii="Arial" w:hAnsi="Arial" w:cs="Arial"/>
              </w:rPr>
            </w:pPr>
          </w:p>
        </w:tc>
        <w:tc>
          <w:tcPr>
            <w:tcW w:w="1137" w:type="pct"/>
          </w:tcPr>
          <w:p w14:paraId="4BB8623A" w14:textId="77777777" w:rsidR="0050218E" w:rsidRPr="006C5D20" w:rsidRDefault="0050218E" w:rsidP="0050218E">
            <w:pPr>
              <w:pStyle w:val="Heading3"/>
              <w:numPr>
                <w:ilvl w:val="0"/>
                <w:numId w:val="0"/>
              </w:numPr>
              <w:spacing w:line="276" w:lineRule="auto"/>
              <w:contextualSpacing/>
              <w:outlineLvl w:val="2"/>
              <w:rPr>
                <w:rFonts w:ascii="Arial" w:hAnsi="Arial" w:cs="Arial"/>
                <w:color w:val="auto"/>
                <w:sz w:val="22"/>
                <w:szCs w:val="22"/>
              </w:rPr>
            </w:pPr>
            <w:r w:rsidRPr="006C5D20">
              <w:rPr>
                <w:rFonts w:ascii="Arial" w:hAnsi="Arial" w:cs="Arial"/>
                <w:color w:val="auto"/>
                <w:sz w:val="22"/>
                <w:szCs w:val="22"/>
              </w:rPr>
              <w:lastRenderedPageBreak/>
              <w:t xml:space="preserve">The </w:t>
            </w:r>
            <w:r w:rsidRPr="006C5D20">
              <w:rPr>
                <w:rFonts w:ascii="Arial" w:hAnsi="Arial" w:cs="Arial"/>
                <w:i/>
                <w:color w:val="auto"/>
                <w:sz w:val="22"/>
                <w:szCs w:val="22"/>
              </w:rPr>
              <w:t>self-scheduled nominations,</w:t>
            </w:r>
            <w:r w:rsidRPr="006C5D20">
              <w:rPr>
                <w:rFonts w:ascii="Arial" w:hAnsi="Arial" w:cs="Arial"/>
                <w:color w:val="auto"/>
                <w:sz w:val="22"/>
                <w:szCs w:val="22"/>
              </w:rPr>
              <w:t xml:space="preserve"> </w:t>
            </w:r>
            <w:r w:rsidRPr="006C5D20">
              <w:rPr>
                <w:rFonts w:ascii="Arial" w:hAnsi="Arial" w:cs="Arial"/>
                <w:i/>
                <w:color w:val="auto"/>
                <w:sz w:val="22"/>
                <w:szCs w:val="22"/>
              </w:rPr>
              <w:t>bids</w:t>
            </w:r>
            <w:r w:rsidRPr="006C5D20">
              <w:rPr>
                <w:rFonts w:ascii="Arial" w:hAnsi="Arial" w:cs="Arial"/>
                <w:color w:val="auto"/>
                <w:sz w:val="22"/>
                <w:szCs w:val="22"/>
              </w:rPr>
              <w:t xml:space="preserve">, and </w:t>
            </w:r>
            <w:r w:rsidRPr="006C5D20">
              <w:rPr>
                <w:rFonts w:ascii="Arial" w:hAnsi="Arial" w:cs="Arial"/>
                <w:i/>
                <w:color w:val="auto"/>
                <w:sz w:val="22"/>
                <w:szCs w:val="22"/>
              </w:rPr>
              <w:t xml:space="preserve">offers </w:t>
            </w:r>
            <w:r w:rsidRPr="006C5D20">
              <w:rPr>
                <w:rFonts w:ascii="Arial" w:hAnsi="Arial" w:cs="Arial"/>
                <w:color w:val="auto"/>
                <w:sz w:val="22"/>
                <w:szCs w:val="22"/>
              </w:rPr>
              <w:t xml:space="preserve">that can be submitted in the </w:t>
            </w:r>
            <w:r w:rsidRPr="006C5D20">
              <w:rPr>
                <w:rFonts w:ascii="Arial" w:hAnsi="Arial" w:cs="Arial"/>
                <w:i/>
                <w:color w:val="auto"/>
                <w:sz w:val="22"/>
                <w:szCs w:val="22"/>
              </w:rPr>
              <w:t>WESM</w:t>
            </w:r>
            <w:r w:rsidRPr="006C5D20">
              <w:rPr>
                <w:rFonts w:ascii="Arial" w:hAnsi="Arial" w:cs="Arial"/>
                <w:color w:val="auto"/>
                <w:sz w:val="22"/>
                <w:szCs w:val="22"/>
              </w:rPr>
              <w:t xml:space="preserve"> are as follows:</w:t>
            </w:r>
          </w:p>
          <w:p w14:paraId="7B9D2F3F" w14:textId="77777777" w:rsidR="0050218E" w:rsidRPr="006C5D20" w:rsidRDefault="0050218E" w:rsidP="0050218E">
            <w:pPr>
              <w:spacing w:line="276" w:lineRule="auto"/>
              <w:rPr>
                <w:rFonts w:ascii="Arial" w:hAnsi="Arial"/>
              </w:rPr>
            </w:pPr>
            <w:r w:rsidRPr="006C5D20">
              <w:rPr>
                <w:rFonts w:ascii="Arial" w:hAnsi="Arial"/>
              </w:rPr>
              <w:t xml:space="preserve"> </w:t>
            </w:r>
          </w:p>
          <w:p w14:paraId="582A7E78" w14:textId="77777777" w:rsidR="0050218E" w:rsidRPr="006C5D20" w:rsidRDefault="0050218E" w:rsidP="0050218E">
            <w:pPr>
              <w:pStyle w:val="BodyText"/>
              <w:numPr>
                <w:ilvl w:val="0"/>
                <w:numId w:val="22"/>
              </w:numPr>
              <w:tabs>
                <w:tab w:val="clear" w:pos="720"/>
                <w:tab w:val="num" w:pos="1440"/>
              </w:tabs>
              <w:spacing w:after="0" w:line="276" w:lineRule="auto"/>
              <w:ind w:left="432"/>
              <w:contextualSpacing/>
              <w:jc w:val="both"/>
              <w:rPr>
                <w:rFonts w:cs="Arial"/>
              </w:rPr>
            </w:pPr>
            <w:r w:rsidRPr="006C5D20">
              <w:rPr>
                <w:rFonts w:cs="Arial"/>
              </w:rPr>
              <w:t xml:space="preserve">Real-time </w:t>
            </w:r>
            <w:r w:rsidRPr="006C5D20">
              <w:rPr>
                <w:rFonts w:cs="Arial"/>
                <w:i/>
              </w:rPr>
              <w:t>market offers</w:t>
            </w:r>
            <w:r w:rsidRPr="006C5D20">
              <w:rPr>
                <w:rFonts w:cs="Arial"/>
              </w:rPr>
              <w:t xml:space="preserve"> for </w:t>
            </w:r>
            <w:r w:rsidRPr="006C5D20">
              <w:rPr>
                <w:rFonts w:cs="Arial"/>
                <w:i/>
              </w:rPr>
              <w:t>scheduled generating units</w:t>
            </w:r>
            <w:r w:rsidRPr="006C5D20">
              <w:rPr>
                <w:rFonts w:cs="Arial"/>
              </w:rPr>
              <w:t xml:space="preserve"> of </w:t>
            </w:r>
            <w:r w:rsidRPr="006C5D20">
              <w:rPr>
                <w:rFonts w:cs="Arial"/>
                <w:i/>
              </w:rPr>
              <w:t>Scheduled</w:t>
            </w:r>
            <w:r w:rsidRPr="006C5D20">
              <w:rPr>
                <w:rFonts w:cs="Arial"/>
              </w:rPr>
              <w:t xml:space="preserve"> </w:t>
            </w:r>
            <w:r w:rsidRPr="006C5D20">
              <w:rPr>
                <w:rFonts w:cs="Arial"/>
                <w:i/>
              </w:rPr>
              <w:t>Generation Companies</w:t>
            </w:r>
            <w:r w:rsidRPr="006C5D20">
              <w:rPr>
                <w:rFonts w:cs="Arial"/>
              </w:rPr>
              <w:t xml:space="preserve">; </w:t>
            </w:r>
          </w:p>
          <w:p w14:paraId="7142A1B9" w14:textId="77777777" w:rsidR="0050218E" w:rsidRPr="006C5D20" w:rsidRDefault="0050218E" w:rsidP="0050218E">
            <w:pPr>
              <w:pStyle w:val="BodyText"/>
              <w:numPr>
                <w:ilvl w:val="0"/>
                <w:numId w:val="22"/>
              </w:numPr>
              <w:tabs>
                <w:tab w:val="clear" w:pos="720"/>
                <w:tab w:val="num" w:pos="1440"/>
              </w:tabs>
              <w:spacing w:after="0" w:line="276" w:lineRule="auto"/>
              <w:ind w:left="459" w:hanging="459"/>
              <w:contextualSpacing/>
              <w:jc w:val="both"/>
              <w:rPr>
                <w:rFonts w:cs="Arial"/>
              </w:rPr>
            </w:pPr>
            <w:r w:rsidRPr="006C5D20">
              <w:rPr>
                <w:rFonts w:cs="Arial"/>
              </w:rPr>
              <w:t xml:space="preserve">Operating </w:t>
            </w:r>
            <w:r w:rsidRPr="006C5D20">
              <w:rPr>
                <w:rFonts w:cs="Arial"/>
                <w:i/>
              </w:rPr>
              <w:t>reserves</w:t>
            </w:r>
            <w:r w:rsidRPr="006C5D20">
              <w:rPr>
                <w:rFonts w:cs="Arial"/>
              </w:rPr>
              <w:t xml:space="preserve"> </w:t>
            </w:r>
            <w:r w:rsidRPr="006C5D20">
              <w:rPr>
                <w:rFonts w:cs="Arial"/>
                <w:i/>
              </w:rPr>
              <w:t>offers</w:t>
            </w:r>
            <w:r w:rsidRPr="006C5D20">
              <w:rPr>
                <w:rFonts w:cs="Arial"/>
              </w:rPr>
              <w:t xml:space="preserve"> for certified </w:t>
            </w:r>
            <w:r w:rsidRPr="006C5D20">
              <w:rPr>
                <w:rFonts w:cs="Arial"/>
                <w:i/>
              </w:rPr>
              <w:t>ancillary service providers;</w:t>
            </w:r>
          </w:p>
          <w:p w14:paraId="24433822" w14:textId="77777777" w:rsidR="0050218E" w:rsidRPr="006C5D20" w:rsidRDefault="0050218E" w:rsidP="0050218E">
            <w:pPr>
              <w:pStyle w:val="BodyText"/>
              <w:numPr>
                <w:ilvl w:val="0"/>
                <w:numId w:val="22"/>
              </w:numPr>
              <w:tabs>
                <w:tab w:val="clear" w:pos="720"/>
                <w:tab w:val="num" w:pos="1440"/>
              </w:tabs>
              <w:spacing w:after="0" w:line="276" w:lineRule="auto"/>
              <w:ind w:left="459" w:hanging="459"/>
              <w:contextualSpacing/>
              <w:jc w:val="both"/>
              <w:rPr>
                <w:rFonts w:cs="Arial"/>
              </w:rPr>
            </w:pPr>
            <w:r w:rsidRPr="006C5D20">
              <w:rPr>
                <w:rFonts w:cs="Arial"/>
                <w:i/>
              </w:rPr>
              <w:t>Demand bids</w:t>
            </w:r>
            <w:r w:rsidRPr="006C5D20">
              <w:rPr>
                <w:rFonts w:cs="Arial"/>
              </w:rPr>
              <w:t xml:space="preserve"> from </w:t>
            </w:r>
            <w:r w:rsidRPr="006C5D20">
              <w:rPr>
                <w:rFonts w:cs="Arial"/>
                <w:i/>
              </w:rPr>
              <w:t>customer Trading Participants</w:t>
            </w:r>
            <w:r w:rsidRPr="006C5D20">
              <w:rPr>
                <w:rFonts w:cs="Arial"/>
              </w:rPr>
              <w:t>; and</w:t>
            </w:r>
          </w:p>
          <w:p w14:paraId="41CD48FE" w14:textId="77777777" w:rsidR="0050218E" w:rsidRPr="006C5D20" w:rsidRDefault="0050218E" w:rsidP="0050218E">
            <w:pPr>
              <w:pStyle w:val="BodyText"/>
              <w:numPr>
                <w:ilvl w:val="0"/>
                <w:numId w:val="22"/>
              </w:numPr>
              <w:tabs>
                <w:tab w:val="clear" w:pos="720"/>
                <w:tab w:val="num" w:pos="1440"/>
              </w:tabs>
              <w:spacing w:after="0" w:line="276" w:lineRule="auto"/>
              <w:ind w:left="459" w:hanging="459"/>
              <w:contextualSpacing/>
              <w:jc w:val="both"/>
              <w:rPr>
                <w:rFonts w:cs="Arial"/>
                <w:i/>
              </w:rPr>
            </w:pPr>
            <w:r w:rsidRPr="006C5D20">
              <w:rPr>
                <w:rFonts w:cs="Arial"/>
                <w:i/>
              </w:rPr>
              <w:t>Self-scheduled nominations</w:t>
            </w:r>
          </w:p>
          <w:p w14:paraId="7B760D8A" w14:textId="77777777" w:rsidR="0050218E" w:rsidRPr="006C5D20" w:rsidRDefault="0050218E" w:rsidP="0050218E">
            <w:pPr>
              <w:pStyle w:val="BodyText"/>
              <w:numPr>
                <w:ilvl w:val="0"/>
                <w:numId w:val="23"/>
              </w:numPr>
              <w:tabs>
                <w:tab w:val="clear" w:pos="720"/>
              </w:tabs>
              <w:spacing w:after="0" w:line="276" w:lineRule="auto"/>
              <w:ind w:left="891"/>
              <w:contextualSpacing/>
              <w:jc w:val="both"/>
              <w:rPr>
                <w:rFonts w:cs="Arial"/>
              </w:rPr>
            </w:pPr>
            <w:r w:rsidRPr="006C5D20">
              <w:rPr>
                <w:rFonts w:cs="Arial"/>
              </w:rPr>
              <w:t xml:space="preserve">Schedule of </w:t>
            </w:r>
            <w:r w:rsidRPr="006C5D20">
              <w:rPr>
                <w:rFonts w:cs="Arial"/>
                <w:i/>
              </w:rPr>
              <w:t>loading levels</w:t>
            </w:r>
            <w:r w:rsidRPr="006C5D20">
              <w:rPr>
                <w:rFonts w:cs="Arial"/>
              </w:rPr>
              <w:t xml:space="preserve"> (</w:t>
            </w:r>
            <w:proofErr w:type="gramStart"/>
            <w:r w:rsidRPr="006C5D20">
              <w:rPr>
                <w:rFonts w:cs="Arial"/>
              </w:rPr>
              <w:t>i.e.</w:t>
            </w:r>
            <w:proofErr w:type="gramEnd"/>
            <w:r w:rsidRPr="006C5D20">
              <w:rPr>
                <w:rFonts w:cs="Arial"/>
              </w:rPr>
              <w:t xml:space="preserve"> </w:t>
            </w:r>
            <w:r w:rsidRPr="006C5D20">
              <w:rPr>
                <w:rFonts w:cs="Arial"/>
                <w:i/>
              </w:rPr>
              <w:t xml:space="preserve">energy </w:t>
            </w:r>
            <w:r w:rsidRPr="006C5D20">
              <w:rPr>
                <w:rFonts w:cs="Arial"/>
              </w:rPr>
              <w:t xml:space="preserve">quantities only) for </w:t>
            </w:r>
            <w:r w:rsidRPr="006C5D20">
              <w:rPr>
                <w:rFonts w:cs="Arial"/>
                <w:i/>
              </w:rPr>
              <w:t>non-</w:t>
            </w:r>
            <w:r w:rsidRPr="006C5D20">
              <w:rPr>
                <w:rFonts w:cs="Arial"/>
                <w:i/>
              </w:rPr>
              <w:lastRenderedPageBreak/>
              <w:t xml:space="preserve">scheduled generating units </w:t>
            </w:r>
            <w:r w:rsidRPr="006C5D20">
              <w:rPr>
                <w:rFonts w:cs="Arial"/>
              </w:rPr>
              <w:t xml:space="preserve">of non-scheduled </w:t>
            </w:r>
            <w:r w:rsidRPr="006C5D20">
              <w:rPr>
                <w:rFonts w:cs="Arial"/>
                <w:i/>
              </w:rPr>
              <w:t>Generation</w:t>
            </w:r>
            <w:r w:rsidRPr="006C5D20">
              <w:rPr>
                <w:rFonts w:cs="Arial"/>
              </w:rPr>
              <w:t xml:space="preserve"> </w:t>
            </w:r>
            <w:r w:rsidRPr="006C5D20">
              <w:rPr>
                <w:rFonts w:cs="Arial"/>
                <w:i/>
              </w:rPr>
              <w:t>Companies</w:t>
            </w:r>
            <w:r w:rsidRPr="006C5D20">
              <w:rPr>
                <w:rFonts w:cs="Arial"/>
              </w:rPr>
              <w:t xml:space="preserve">; </w:t>
            </w:r>
            <w:r w:rsidRPr="006C5D20">
              <w:rPr>
                <w:rFonts w:cs="Arial"/>
                <w:strike/>
              </w:rPr>
              <w:t>and</w:t>
            </w:r>
            <w:r w:rsidRPr="006C5D20">
              <w:rPr>
                <w:rFonts w:cs="Arial"/>
              </w:rPr>
              <w:t xml:space="preserve"> </w:t>
            </w:r>
          </w:p>
          <w:p w14:paraId="7AF25C18" w14:textId="77777777" w:rsidR="0050218E" w:rsidRPr="006C5D20" w:rsidRDefault="0050218E" w:rsidP="0050218E">
            <w:pPr>
              <w:pStyle w:val="BodyText"/>
              <w:numPr>
                <w:ilvl w:val="0"/>
                <w:numId w:val="23"/>
              </w:numPr>
              <w:tabs>
                <w:tab w:val="clear" w:pos="720"/>
              </w:tabs>
              <w:spacing w:after="0" w:line="276" w:lineRule="auto"/>
              <w:ind w:left="913" w:hanging="283"/>
              <w:contextualSpacing/>
              <w:jc w:val="both"/>
              <w:rPr>
                <w:rFonts w:cs="Arial"/>
              </w:rPr>
            </w:pPr>
            <w:r w:rsidRPr="006C5D20">
              <w:rPr>
                <w:rFonts w:cs="Arial"/>
                <w:i/>
              </w:rPr>
              <w:t>Projected output</w:t>
            </w:r>
            <w:r w:rsidRPr="006C5D20">
              <w:rPr>
                <w:rFonts w:cs="Arial"/>
              </w:rPr>
              <w:t xml:space="preserve"> (</w:t>
            </w:r>
            <w:proofErr w:type="gramStart"/>
            <w:r w:rsidRPr="006C5D20">
              <w:rPr>
                <w:rFonts w:cs="Arial"/>
              </w:rPr>
              <w:t>i.e.</w:t>
            </w:r>
            <w:proofErr w:type="gramEnd"/>
            <w:r w:rsidRPr="006C5D20">
              <w:rPr>
                <w:rFonts w:cs="Arial"/>
              </w:rPr>
              <w:t xml:space="preserve"> </w:t>
            </w:r>
            <w:r w:rsidRPr="006C5D20">
              <w:rPr>
                <w:rFonts w:cs="Arial"/>
                <w:i/>
              </w:rPr>
              <w:t>energy</w:t>
            </w:r>
            <w:r w:rsidRPr="006C5D20">
              <w:rPr>
                <w:rFonts w:cs="Arial"/>
              </w:rPr>
              <w:t xml:space="preserve"> quantities only) of </w:t>
            </w:r>
            <w:r w:rsidRPr="006C5D20">
              <w:rPr>
                <w:rFonts w:cs="Arial"/>
                <w:i/>
              </w:rPr>
              <w:t xml:space="preserve">Generation Companies </w:t>
            </w:r>
            <w:r w:rsidRPr="006C5D20">
              <w:rPr>
                <w:rFonts w:cs="Arial"/>
              </w:rPr>
              <w:t xml:space="preserve">with </w:t>
            </w:r>
            <w:r w:rsidRPr="006C5D20">
              <w:rPr>
                <w:rFonts w:cs="Arial"/>
                <w:i/>
              </w:rPr>
              <w:t>must dispatch generating units</w:t>
            </w:r>
            <w:r w:rsidRPr="006C5D20">
              <w:rPr>
                <w:rFonts w:cs="Arial"/>
              </w:rPr>
              <w:t xml:space="preserve"> and </w:t>
            </w:r>
            <w:r w:rsidRPr="006C5D20">
              <w:rPr>
                <w:rFonts w:cs="Arial"/>
                <w:i/>
              </w:rPr>
              <w:t>priority dispatch generating units</w:t>
            </w:r>
            <w:r w:rsidRPr="006C5D20">
              <w:rPr>
                <w:rFonts w:cs="Arial"/>
                <w:b/>
                <w:bCs/>
                <w:i/>
                <w:u w:val="single"/>
              </w:rPr>
              <w:t>; and</w:t>
            </w:r>
          </w:p>
          <w:p w14:paraId="3EC3F363" w14:textId="77777777" w:rsidR="0050218E" w:rsidRPr="006C5D20" w:rsidRDefault="0050218E" w:rsidP="0050218E">
            <w:pPr>
              <w:pStyle w:val="BodyText"/>
              <w:numPr>
                <w:ilvl w:val="0"/>
                <w:numId w:val="23"/>
              </w:numPr>
              <w:tabs>
                <w:tab w:val="clear" w:pos="720"/>
              </w:tabs>
              <w:spacing w:after="0" w:line="276" w:lineRule="auto"/>
              <w:ind w:left="913" w:hanging="283"/>
              <w:contextualSpacing/>
              <w:jc w:val="both"/>
              <w:rPr>
                <w:rFonts w:cs="Arial"/>
              </w:rPr>
            </w:pPr>
            <w:r w:rsidRPr="006C5D20">
              <w:rPr>
                <w:b/>
                <w:bCs/>
                <w:u w:val="single"/>
              </w:rPr>
              <w:t xml:space="preserve">Schedule of </w:t>
            </w:r>
            <w:r w:rsidRPr="006C5D20">
              <w:rPr>
                <w:b/>
                <w:bCs/>
                <w:i/>
                <w:iCs/>
                <w:u w:val="single"/>
              </w:rPr>
              <w:t>loading levels</w:t>
            </w:r>
            <w:r w:rsidRPr="006C5D20">
              <w:rPr>
                <w:b/>
                <w:bCs/>
                <w:u w:val="single"/>
              </w:rPr>
              <w:t xml:space="preserve"> or </w:t>
            </w:r>
            <w:r w:rsidRPr="006C5D20">
              <w:rPr>
                <w:b/>
                <w:bCs/>
                <w:i/>
                <w:iCs/>
                <w:u w:val="single"/>
              </w:rPr>
              <w:t>projected output</w:t>
            </w:r>
            <w:r w:rsidRPr="006C5D20">
              <w:rPr>
                <w:b/>
                <w:bCs/>
                <w:u w:val="single"/>
              </w:rPr>
              <w:t xml:space="preserve"> (i.e., </w:t>
            </w:r>
            <w:r w:rsidRPr="006C5D20">
              <w:rPr>
                <w:b/>
                <w:bCs/>
                <w:i/>
                <w:iCs/>
                <w:u w:val="single"/>
              </w:rPr>
              <w:t>energy</w:t>
            </w:r>
            <w:r w:rsidRPr="006C5D20">
              <w:rPr>
                <w:b/>
                <w:bCs/>
                <w:u w:val="single"/>
              </w:rPr>
              <w:t xml:space="preserve"> quantities only) of </w:t>
            </w:r>
            <w:r w:rsidRPr="006C5D20">
              <w:rPr>
                <w:b/>
                <w:bCs/>
                <w:i/>
                <w:iCs/>
                <w:u w:val="single"/>
              </w:rPr>
              <w:t>generating units</w:t>
            </w:r>
            <w:r w:rsidRPr="006C5D20">
              <w:rPr>
                <w:b/>
                <w:bCs/>
                <w:u w:val="single"/>
              </w:rPr>
              <w:t xml:space="preserve">, as applicable, that has been issued with a Final Certificate of Approval to Connect for completing the conduct of </w:t>
            </w:r>
            <w:r w:rsidRPr="006C5D20">
              <w:rPr>
                <w:b/>
                <w:bCs/>
                <w:i/>
                <w:iCs/>
                <w:u w:val="single"/>
              </w:rPr>
              <w:t>test and commissioning</w:t>
            </w:r>
            <w:r w:rsidRPr="006C5D20">
              <w:rPr>
                <w:b/>
                <w:bCs/>
                <w:u w:val="single"/>
              </w:rPr>
              <w:t xml:space="preserve"> but with pending issuance of COC by the ERC</w:t>
            </w:r>
          </w:p>
          <w:p w14:paraId="38F65D2C" w14:textId="77777777" w:rsidR="0050218E" w:rsidRPr="006C5D20" w:rsidRDefault="0050218E" w:rsidP="0050218E">
            <w:pPr>
              <w:pStyle w:val="NoSpacing"/>
              <w:spacing w:line="276" w:lineRule="auto"/>
              <w:jc w:val="both"/>
              <w:rPr>
                <w:rFonts w:ascii="Arial" w:hAnsi="Arial" w:cs="Arial"/>
              </w:rPr>
            </w:pPr>
          </w:p>
        </w:tc>
        <w:tc>
          <w:tcPr>
            <w:tcW w:w="872" w:type="pct"/>
          </w:tcPr>
          <w:p w14:paraId="7E5D01BD" w14:textId="77777777" w:rsidR="0050218E" w:rsidRPr="00673907" w:rsidRDefault="0050218E" w:rsidP="0050218E">
            <w:pPr>
              <w:spacing w:line="276" w:lineRule="auto"/>
              <w:rPr>
                <w:rFonts w:ascii="Arial" w:hAnsi="Arial" w:cs="Arial"/>
                <w:sz w:val="24"/>
                <w:szCs w:val="24"/>
                <w:u w:val="single"/>
              </w:rPr>
            </w:pPr>
            <w:r w:rsidRPr="00673907">
              <w:rPr>
                <w:rFonts w:ascii="Arial" w:hAnsi="Arial" w:cs="Arial"/>
                <w:sz w:val="24"/>
                <w:szCs w:val="24"/>
              </w:rPr>
              <w:lastRenderedPageBreak/>
              <w:t>To reflect DOE DC 2022-05-0015 regarding relevant Generation Companies’ requirement to nominate loading levels or projected outputs to be included in scheduling and dispatch, instead of through imposition non-security overriding constraints if under test and commissioning</w:t>
            </w:r>
          </w:p>
          <w:p w14:paraId="5E6129F7" w14:textId="77777777" w:rsidR="0050218E" w:rsidRPr="00673907" w:rsidRDefault="0050218E" w:rsidP="0050218E">
            <w:pPr>
              <w:spacing w:line="276" w:lineRule="auto"/>
              <w:rPr>
                <w:rFonts w:ascii="Arial" w:hAnsi="Arial" w:cs="Arial"/>
                <w:sz w:val="24"/>
                <w:szCs w:val="24"/>
              </w:rPr>
            </w:pPr>
          </w:p>
        </w:tc>
        <w:tc>
          <w:tcPr>
            <w:tcW w:w="815" w:type="pct"/>
            <w:shd w:val="clear" w:color="auto" w:fill="FFFFFF" w:themeFill="background1"/>
          </w:tcPr>
          <w:p w14:paraId="5093BF6C"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4F237224" w14:textId="77777777" w:rsidR="0050218E" w:rsidRPr="00691003" w:rsidRDefault="0050218E" w:rsidP="0050218E">
            <w:pPr>
              <w:pStyle w:val="Default"/>
              <w:ind w:left="360"/>
              <w:jc w:val="both"/>
              <w:rPr>
                <w:color w:val="auto"/>
                <w:lang w:val="en-US"/>
              </w:rPr>
            </w:pPr>
          </w:p>
        </w:tc>
      </w:tr>
      <w:tr w:rsidR="0050218E" w:rsidRPr="00691003" w14:paraId="1780E43E" w14:textId="77777777" w:rsidTr="0017618C">
        <w:tc>
          <w:tcPr>
            <w:tcW w:w="498" w:type="pct"/>
          </w:tcPr>
          <w:p w14:paraId="2B817A00" w14:textId="7E112E97" w:rsidR="0050218E" w:rsidRPr="006C5D20" w:rsidRDefault="0050218E" w:rsidP="0050218E">
            <w:pPr>
              <w:jc w:val="both"/>
              <w:rPr>
                <w:rFonts w:ascii="Arial" w:hAnsi="Arial" w:cs="Arial"/>
              </w:rPr>
            </w:pPr>
            <w:r w:rsidRPr="006C5D20">
              <w:rPr>
                <w:rFonts w:ascii="Arial" w:hAnsi="Arial" w:cs="Arial"/>
              </w:rPr>
              <w:t>11.3.4 (New)</w:t>
            </w:r>
          </w:p>
        </w:tc>
        <w:tc>
          <w:tcPr>
            <w:tcW w:w="863" w:type="pct"/>
          </w:tcPr>
          <w:p w14:paraId="21321477" w14:textId="743545E5" w:rsidR="0050218E" w:rsidRPr="006C5D20" w:rsidRDefault="0050218E" w:rsidP="0050218E">
            <w:pPr>
              <w:pStyle w:val="NoSpacing"/>
              <w:spacing w:line="276" w:lineRule="auto"/>
              <w:ind w:left="266" w:hanging="266"/>
              <w:jc w:val="both"/>
              <w:rPr>
                <w:rFonts w:ascii="Arial" w:hAnsi="Arial" w:cs="Arial"/>
              </w:rPr>
            </w:pPr>
            <w:r w:rsidRPr="006C5D20">
              <w:rPr>
                <w:rFonts w:ascii="Arial" w:hAnsi="Arial" w:cs="Arial"/>
              </w:rPr>
              <w:t>(None)</w:t>
            </w:r>
          </w:p>
        </w:tc>
        <w:tc>
          <w:tcPr>
            <w:tcW w:w="1137" w:type="pct"/>
          </w:tcPr>
          <w:p w14:paraId="3AC769E3" w14:textId="77777777" w:rsidR="0050218E" w:rsidRPr="006C5D20" w:rsidRDefault="0050218E" w:rsidP="0050218E">
            <w:pPr>
              <w:pStyle w:val="Heading3"/>
              <w:numPr>
                <w:ilvl w:val="0"/>
                <w:numId w:val="0"/>
              </w:numPr>
              <w:spacing w:line="276" w:lineRule="auto"/>
              <w:contextualSpacing/>
              <w:outlineLvl w:val="2"/>
              <w:rPr>
                <w:rFonts w:ascii="Arial" w:hAnsi="Arial" w:cs="Arial"/>
                <w:b/>
                <w:bCs/>
                <w:color w:val="auto"/>
                <w:sz w:val="22"/>
                <w:szCs w:val="22"/>
                <w:u w:val="single"/>
              </w:rPr>
            </w:pPr>
            <w:r w:rsidRPr="006C5D20">
              <w:rPr>
                <w:rFonts w:ascii="Arial" w:hAnsi="Arial" w:cs="Arial"/>
                <w:b/>
                <w:bCs/>
                <w:color w:val="auto"/>
                <w:sz w:val="22"/>
                <w:szCs w:val="22"/>
                <w:u w:val="single"/>
              </w:rPr>
              <w:t xml:space="preserve">11.3.4 A </w:t>
            </w:r>
            <w:r w:rsidRPr="006C5D20">
              <w:rPr>
                <w:rFonts w:ascii="Arial" w:hAnsi="Arial" w:cs="Arial"/>
                <w:b/>
                <w:bCs/>
                <w:i/>
                <w:iCs/>
                <w:color w:val="auto"/>
                <w:sz w:val="22"/>
                <w:szCs w:val="22"/>
                <w:u w:val="single"/>
              </w:rPr>
              <w:t xml:space="preserve">Trading Participant </w:t>
            </w:r>
            <w:r w:rsidRPr="006C5D20">
              <w:rPr>
                <w:rFonts w:ascii="Arial" w:hAnsi="Arial" w:cs="Arial"/>
                <w:b/>
                <w:bCs/>
                <w:color w:val="auto"/>
                <w:sz w:val="22"/>
                <w:szCs w:val="22"/>
                <w:u w:val="single"/>
              </w:rPr>
              <w:t xml:space="preserve">that has </w:t>
            </w:r>
            <w:r w:rsidRPr="006C5D20">
              <w:rPr>
                <w:rFonts w:ascii="Arial" w:hAnsi="Arial" w:cs="Arial"/>
                <w:b/>
                <w:bCs/>
                <w:color w:val="auto"/>
                <w:sz w:val="22"/>
                <w:szCs w:val="22"/>
                <w:u w:val="single"/>
                <w:lang w:eastAsia="en-PH"/>
              </w:rPr>
              <w:t xml:space="preserve">been released with </w:t>
            </w:r>
            <w:r w:rsidRPr="006C5D20">
              <w:rPr>
                <w:rFonts w:ascii="Arial" w:hAnsi="Arial" w:cs="Arial"/>
                <w:b/>
                <w:bCs/>
                <w:color w:val="auto"/>
                <w:sz w:val="22"/>
                <w:szCs w:val="22"/>
                <w:u w:val="single"/>
              </w:rPr>
              <w:t xml:space="preserve">Final Certificate of Approval to Connect </w:t>
            </w:r>
            <w:r w:rsidRPr="006C5D20">
              <w:rPr>
                <w:rFonts w:ascii="Arial" w:hAnsi="Arial" w:cs="Arial"/>
                <w:b/>
                <w:bCs/>
                <w:color w:val="auto"/>
                <w:sz w:val="22"/>
                <w:szCs w:val="22"/>
                <w:u w:val="single"/>
                <w:lang w:eastAsia="en-PH"/>
              </w:rPr>
              <w:t xml:space="preserve">for completing the conduct of </w:t>
            </w:r>
            <w:r w:rsidRPr="006C5D20">
              <w:rPr>
                <w:rFonts w:ascii="Arial" w:hAnsi="Arial" w:cs="Arial"/>
                <w:b/>
                <w:bCs/>
                <w:i/>
                <w:iCs/>
                <w:color w:val="auto"/>
                <w:sz w:val="22"/>
                <w:szCs w:val="22"/>
                <w:u w:val="single"/>
                <w:lang w:eastAsia="en-PH"/>
              </w:rPr>
              <w:t>test and commissioning</w:t>
            </w:r>
            <w:r w:rsidRPr="006C5D20">
              <w:rPr>
                <w:rFonts w:ascii="Arial" w:hAnsi="Arial" w:cs="Arial"/>
                <w:b/>
                <w:bCs/>
                <w:color w:val="auto"/>
                <w:sz w:val="22"/>
                <w:szCs w:val="22"/>
                <w:u w:val="single"/>
                <w:lang w:eastAsia="en-PH"/>
              </w:rPr>
              <w:t xml:space="preserve"> but with pending issuance of Certificate of Compliance from the ERC for its </w:t>
            </w:r>
            <w:r w:rsidRPr="006C5D20">
              <w:rPr>
                <w:rFonts w:ascii="Arial" w:hAnsi="Arial" w:cs="Arial"/>
                <w:b/>
                <w:bCs/>
                <w:i/>
                <w:iCs/>
                <w:color w:val="auto"/>
                <w:sz w:val="22"/>
                <w:szCs w:val="22"/>
                <w:u w:val="single"/>
                <w:lang w:eastAsia="en-PH"/>
              </w:rPr>
              <w:t>generating units</w:t>
            </w:r>
            <w:r w:rsidRPr="006C5D20">
              <w:rPr>
                <w:rFonts w:ascii="Arial" w:hAnsi="Arial" w:cs="Arial"/>
                <w:b/>
                <w:bCs/>
                <w:color w:val="auto"/>
                <w:sz w:val="22"/>
                <w:szCs w:val="22"/>
                <w:u w:val="single"/>
                <w:lang w:eastAsia="en-PH"/>
              </w:rPr>
              <w:t xml:space="preserve"> shall likewise comply with </w:t>
            </w:r>
            <w:r w:rsidRPr="006C5D20">
              <w:rPr>
                <w:rFonts w:ascii="Arial" w:hAnsi="Arial" w:cs="Arial"/>
                <w:b/>
                <w:bCs/>
                <w:i/>
                <w:iCs/>
                <w:color w:val="auto"/>
                <w:sz w:val="22"/>
                <w:szCs w:val="22"/>
                <w:u w:val="single"/>
              </w:rPr>
              <w:t>dispatch schedules</w:t>
            </w:r>
            <w:r w:rsidRPr="006C5D20">
              <w:rPr>
                <w:rFonts w:ascii="Arial" w:hAnsi="Arial" w:cs="Arial"/>
                <w:b/>
                <w:bCs/>
                <w:color w:val="auto"/>
                <w:sz w:val="22"/>
                <w:szCs w:val="22"/>
                <w:u w:val="single"/>
              </w:rPr>
              <w:t xml:space="preserve"> issued by the </w:t>
            </w:r>
            <w:r w:rsidRPr="006C5D20">
              <w:rPr>
                <w:rFonts w:ascii="Arial" w:hAnsi="Arial" w:cs="Arial"/>
                <w:b/>
                <w:bCs/>
                <w:i/>
                <w:iCs/>
                <w:color w:val="auto"/>
                <w:sz w:val="22"/>
                <w:szCs w:val="22"/>
                <w:u w:val="single"/>
              </w:rPr>
              <w:t>Market Operator</w:t>
            </w:r>
            <w:r w:rsidRPr="006C5D20">
              <w:rPr>
                <w:rFonts w:ascii="Arial" w:hAnsi="Arial" w:cs="Arial"/>
                <w:b/>
                <w:bCs/>
                <w:color w:val="auto"/>
                <w:sz w:val="22"/>
                <w:szCs w:val="22"/>
                <w:u w:val="single"/>
              </w:rPr>
              <w:t xml:space="preserve">, the </w:t>
            </w:r>
            <w:r w:rsidRPr="006C5D20">
              <w:rPr>
                <w:rFonts w:ascii="Arial" w:hAnsi="Arial" w:cs="Arial"/>
                <w:b/>
                <w:bCs/>
                <w:i/>
                <w:iCs/>
                <w:color w:val="auto"/>
                <w:sz w:val="22"/>
                <w:szCs w:val="22"/>
                <w:u w:val="single"/>
              </w:rPr>
              <w:t xml:space="preserve">dispatch </w:t>
            </w:r>
            <w:r w:rsidRPr="006C5D20">
              <w:rPr>
                <w:rFonts w:ascii="Arial" w:hAnsi="Arial" w:cs="Arial"/>
                <w:b/>
                <w:bCs/>
                <w:i/>
                <w:iCs/>
                <w:color w:val="auto"/>
                <w:sz w:val="22"/>
                <w:szCs w:val="22"/>
                <w:u w:val="single"/>
              </w:rPr>
              <w:lastRenderedPageBreak/>
              <w:t>instructions</w:t>
            </w:r>
            <w:r w:rsidRPr="006C5D20">
              <w:rPr>
                <w:rFonts w:ascii="Arial" w:hAnsi="Arial" w:cs="Arial"/>
                <w:b/>
                <w:bCs/>
                <w:color w:val="auto"/>
                <w:sz w:val="22"/>
                <w:szCs w:val="22"/>
                <w:u w:val="single"/>
              </w:rPr>
              <w:t xml:space="preserve"> issued by the </w:t>
            </w:r>
            <w:r w:rsidRPr="006C5D20">
              <w:rPr>
                <w:rFonts w:ascii="Arial" w:hAnsi="Arial" w:cs="Arial"/>
                <w:b/>
                <w:bCs/>
                <w:i/>
                <w:iCs/>
                <w:color w:val="auto"/>
                <w:sz w:val="22"/>
                <w:szCs w:val="22"/>
                <w:u w:val="single"/>
              </w:rPr>
              <w:t>System Operator</w:t>
            </w:r>
            <w:r w:rsidRPr="006C5D20">
              <w:rPr>
                <w:rFonts w:ascii="Arial" w:hAnsi="Arial" w:cs="Arial"/>
                <w:b/>
                <w:bCs/>
                <w:color w:val="auto"/>
                <w:sz w:val="22"/>
                <w:szCs w:val="22"/>
                <w:u w:val="single"/>
              </w:rPr>
              <w:t xml:space="preserve"> to their facilities operating on AGC mode, and the re-dispatch instructions issued to them by the </w:t>
            </w:r>
            <w:r w:rsidRPr="006C5D20">
              <w:rPr>
                <w:rFonts w:ascii="Arial" w:hAnsi="Arial" w:cs="Arial"/>
                <w:b/>
                <w:bCs/>
                <w:i/>
                <w:iCs/>
                <w:color w:val="auto"/>
                <w:sz w:val="22"/>
                <w:szCs w:val="22"/>
                <w:u w:val="single"/>
              </w:rPr>
              <w:t>System Operator</w:t>
            </w:r>
            <w:r w:rsidRPr="006C5D20">
              <w:rPr>
                <w:rFonts w:ascii="Arial" w:hAnsi="Arial" w:cs="Arial"/>
                <w:b/>
                <w:bCs/>
                <w:color w:val="auto"/>
                <w:sz w:val="22"/>
                <w:szCs w:val="22"/>
                <w:u w:val="single"/>
              </w:rPr>
              <w:t>, if any.</w:t>
            </w:r>
          </w:p>
          <w:p w14:paraId="1947D121" w14:textId="77777777" w:rsidR="0050218E" w:rsidRPr="006C5D20" w:rsidRDefault="0050218E" w:rsidP="0050218E">
            <w:pPr>
              <w:pStyle w:val="NoSpacing"/>
              <w:spacing w:line="276" w:lineRule="auto"/>
              <w:jc w:val="both"/>
              <w:rPr>
                <w:rFonts w:ascii="Arial" w:hAnsi="Arial" w:cs="Arial"/>
              </w:rPr>
            </w:pPr>
          </w:p>
        </w:tc>
        <w:tc>
          <w:tcPr>
            <w:tcW w:w="872" w:type="pct"/>
          </w:tcPr>
          <w:p w14:paraId="732EA5CB" w14:textId="0F360182" w:rsidR="0050218E" w:rsidRPr="00673907" w:rsidRDefault="0050218E" w:rsidP="0050218E">
            <w:pPr>
              <w:spacing w:line="276" w:lineRule="auto"/>
              <w:rPr>
                <w:rFonts w:ascii="Arial" w:hAnsi="Arial" w:cs="Arial"/>
                <w:sz w:val="24"/>
                <w:szCs w:val="24"/>
              </w:rPr>
            </w:pPr>
            <w:r w:rsidRPr="00673907">
              <w:rPr>
                <w:rFonts w:ascii="Arial" w:hAnsi="Arial" w:cs="Arial"/>
                <w:sz w:val="24"/>
                <w:szCs w:val="24"/>
              </w:rPr>
              <w:lastRenderedPageBreak/>
              <w:t>To reflect DOE DC 2022-05-0015 and emphasize the relevant Generation Companies’ obligation to comply with the dispatch conformance standards</w:t>
            </w:r>
          </w:p>
        </w:tc>
        <w:tc>
          <w:tcPr>
            <w:tcW w:w="815" w:type="pct"/>
            <w:shd w:val="clear" w:color="auto" w:fill="FFFFFF" w:themeFill="background1"/>
          </w:tcPr>
          <w:p w14:paraId="5F9B4F89"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64471F19" w14:textId="77777777" w:rsidR="0050218E" w:rsidRPr="00691003" w:rsidRDefault="0050218E" w:rsidP="0050218E">
            <w:pPr>
              <w:pStyle w:val="Default"/>
              <w:ind w:left="360"/>
              <w:jc w:val="both"/>
              <w:rPr>
                <w:color w:val="auto"/>
                <w:lang w:val="en-US"/>
              </w:rPr>
            </w:pPr>
          </w:p>
        </w:tc>
      </w:tr>
      <w:tr w:rsidR="0050218E" w:rsidRPr="00691003" w14:paraId="5C78566E" w14:textId="77777777" w:rsidTr="0017618C">
        <w:tc>
          <w:tcPr>
            <w:tcW w:w="498" w:type="pct"/>
          </w:tcPr>
          <w:p w14:paraId="46C0D00D" w14:textId="5D22E447" w:rsidR="0050218E" w:rsidRPr="006C5D20" w:rsidRDefault="0050218E" w:rsidP="0050218E">
            <w:pPr>
              <w:jc w:val="both"/>
              <w:rPr>
                <w:rFonts w:ascii="Arial" w:hAnsi="Arial" w:cs="Arial"/>
              </w:rPr>
            </w:pPr>
            <w:r w:rsidRPr="006C5D20">
              <w:rPr>
                <w:rFonts w:ascii="Arial" w:hAnsi="Arial" w:cs="Arial"/>
              </w:rPr>
              <w:t>11.5.1</w:t>
            </w:r>
          </w:p>
        </w:tc>
        <w:tc>
          <w:tcPr>
            <w:tcW w:w="863" w:type="pct"/>
          </w:tcPr>
          <w:p w14:paraId="1E9C50CF" w14:textId="77777777" w:rsidR="0050218E" w:rsidRPr="006C5D20" w:rsidRDefault="0050218E" w:rsidP="0050218E">
            <w:pPr>
              <w:pStyle w:val="Heading3"/>
              <w:numPr>
                <w:ilvl w:val="0"/>
                <w:numId w:val="0"/>
              </w:numPr>
              <w:spacing w:line="276" w:lineRule="auto"/>
              <w:contextualSpacing/>
              <w:outlineLvl w:val="2"/>
              <w:rPr>
                <w:rFonts w:ascii="Arial" w:hAnsi="Arial" w:cs="Arial"/>
                <w:color w:val="auto"/>
                <w:sz w:val="22"/>
                <w:szCs w:val="22"/>
              </w:rPr>
            </w:pPr>
            <w:r w:rsidRPr="006C5D20">
              <w:rPr>
                <w:rFonts w:ascii="Arial" w:hAnsi="Arial" w:cs="Arial"/>
                <w:color w:val="auto"/>
                <w:sz w:val="22"/>
                <w:szCs w:val="22"/>
              </w:rPr>
              <w:t xml:space="preserve">A </w:t>
            </w:r>
            <w:r w:rsidRPr="006C5D20">
              <w:rPr>
                <w:rFonts w:ascii="Arial" w:hAnsi="Arial" w:cs="Arial"/>
                <w:i/>
                <w:color w:val="auto"/>
                <w:sz w:val="22"/>
                <w:szCs w:val="22"/>
              </w:rPr>
              <w:t>must dispatch generating unit</w:t>
            </w:r>
            <w:r w:rsidRPr="006C5D20">
              <w:rPr>
                <w:rFonts w:ascii="Arial" w:hAnsi="Arial" w:cs="Arial"/>
                <w:color w:val="auto"/>
                <w:sz w:val="22"/>
                <w:szCs w:val="22"/>
              </w:rPr>
              <w:t xml:space="preserve"> shall </w:t>
            </w:r>
            <w:proofErr w:type="gramStart"/>
            <w:r w:rsidRPr="006C5D20">
              <w:rPr>
                <w:rFonts w:ascii="Arial" w:hAnsi="Arial" w:cs="Arial"/>
                <w:color w:val="auto"/>
                <w:sz w:val="22"/>
                <w:szCs w:val="22"/>
              </w:rPr>
              <w:t xml:space="preserve">generate at its </w:t>
            </w:r>
            <w:r w:rsidRPr="006C5D20">
              <w:rPr>
                <w:rFonts w:ascii="Arial" w:hAnsi="Arial" w:cs="Arial"/>
                <w:i/>
                <w:color w:val="auto"/>
                <w:sz w:val="22"/>
                <w:szCs w:val="22"/>
              </w:rPr>
              <w:t>maximum available output</w:t>
            </w:r>
            <w:r w:rsidRPr="006C5D20">
              <w:rPr>
                <w:rFonts w:ascii="Arial" w:hAnsi="Arial" w:cs="Arial"/>
                <w:color w:val="auto"/>
                <w:sz w:val="22"/>
                <w:szCs w:val="22"/>
              </w:rPr>
              <w:t xml:space="preserve"> at all times</w:t>
            </w:r>
            <w:proofErr w:type="gramEnd"/>
            <w:r w:rsidRPr="006C5D20">
              <w:rPr>
                <w:rFonts w:ascii="Arial" w:hAnsi="Arial" w:cs="Arial"/>
                <w:color w:val="auto"/>
                <w:sz w:val="22"/>
                <w:szCs w:val="22"/>
              </w:rPr>
              <w:t xml:space="preserve">, unless the </w:t>
            </w:r>
            <w:r w:rsidRPr="006C5D20">
              <w:rPr>
                <w:rFonts w:ascii="Arial" w:hAnsi="Arial" w:cs="Arial"/>
                <w:i/>
                <w:color w:val="auto"/>
                <w:sz w:val="22"/>
                <w:szCs w:val="22"/>
              </w:rPr>
              <w:t>Market Operator</w:t>
            </w:r>
            <w:r w:rsidRPr="006C5D20">
              <w:rPr>
                <w:rFonts w:ascii="Arial" w:hAnsi="Arial" w:cs="Arial"/>
                <w:color w:val="auto"/>
                <w:sz w:val="22"/>
                <w:szCs w:val="22"/>
              </w:rPr>
              <w:t xml:space="preserve"> or </w:t>
            </w:r>
            <w:r w:rsidRPr="006C5D20">
              <w:rPr>
                <w:rFonts w:ascii="Arial" w:hAnsi="Arial" w:cs="Arial"/>
                <w:i/>
                <w:color w:val="auto"/>
                <w:sz w:val="22"/>
                <w:szCs w:val="22"/>
              </w:rPr>
              <w:t>System Operator</w:t>
            </w:r>
            <w:r w:rsidRPr="006C5D20">
              <w:rPr>
                <w:rFonts w:ascii="Arial" w:hAnsi="Arial" w:cs="Arial"/>
                <w:color w:val="auto"/>
                <w:sz w:val="22"/>
                <w:szCs w:val="22"/>
              </w:rPr>
              <w:t xml:space="preserve"> has instructed the </w:t>
            </w:r>
            <w:r w:rsidRPr="006C5D20">
              <w:rPr>
                <w:rFonts w:ascii="Arial" w:hAnsi="Arial" w:cs="Arial"/>
                <w:i/>
                <w:color w:val="auto"/>
                <w:sz w:val="22"/>
                <w:szCs w:val="22"/>
              </w:rPr>
              <w:t>generating unit</w:t>
            </w:r>
            <w:r w:rsidRPr="006C5D20">
              <w:rPr>
                <w:rFonts w:ascii="Arial" w:hAnsi="Arial" w:cs="Arial"/>
                <w:color w:val="auto"/>
                <w:sz w:val="22"/>
                <w:szCs w:val="22"/>
              </w:rPr>
              <w:t xml:space="preserve"> to restrict output.</w:t>
            </w:r>
          </w:p>
          <w:p w14:paraId="6DFA5F08" w14:textId="77777777" w:rsidR="0050218E" w:rsidRPr="006C5D20" w:rsidRDefault="0050218E" w:rsidP="0050218E">
            <w:pPr>
              <w:pStyle w:val="NoSpacing"/>
              <w:spacing w:line="276" w:lineRule="auto"/>
              <w:ind w:left="266" w:hanging="266"/>
              <w:jc w:val="both"/>
              <w:rPr>
                <w:rFonts w:ascii="Arial" w:hAnsi="Arial" w:cs="Arial"/>
              </w:rPr>
            </w:pPr>
          </w:p>
        </w:tc>
        <w:tc>
          <w:tcPr>
            <w:tcW w:w="1137" w:type="pct"/>
          </w:tcPr>
          <w:p w14:paraId="6DD4E6F2" w14:textId="77777777" w:rsidR="0050218E" w:rsidRPr="006C5D20" w:rsidRDefault="0050218E" w:rsidP="0050218E">
            <w:pPr>
              <w:pStyle w:val="Heading3"/>
              <w:numPr>
                <w:ilvl w:val="0"/>
                <w:numId w:val="0"/>
              </w:numPr>
              <w:spacing w:line="276" w:lineRule="auto"/>
              <w:contextualSpacing/>
              <w:outlineLvl w:val="2"/>
              <w:rPr>
                <w:rFonts w:ascii="Arial" w:hAnsi="Arial" w:cs="Arial"/>
                <w:b/>
                <w:bCs/>
                <w:color w:val="auto"/>
                <w:sz w:val="22"/>
                <w:szCs w:val="22"/>
                <w:u w:val="single"/>
                <w:lang w:eastAsia="en-PH"/>
              </w:rPr>
            </w:pPr>
            <w:r w:rsidRPr="006C5D20">
              <w:rPr>
                <w:rFonts w:ascii="Arial" w:hAnsi="Arial" w:cs="Arial"/>
                <w:color w:val="auto"/>
                <w:sz w:val="22"/>
                <w:szCs w:val="22"/>
              </w:rPr>
              <w:t xml:space="preserve">A </w:t>
            </w:r>
            <w:r w:rsidRPr="006C5D20">
              <w:rPr>
                <w:rFonts w:ascii="Arial" w:hAnsi="Arial" w:cs="Arial"/>
                <w:i/>
                <w:color w:val="auto"/>
                <w:sz w:val="22"/>
                <w:szCs w:val="22"/>
              </w:rPr>
              <w:t>must dispatch generating unit</w:t>
            </w:r>
            <w:r w:rsidRPr="006C5D20">
              <w:rPr>
                <w:rFonts w:ascii="Arial" w:hAnsi="Arial" w:cs="Arial"/>
                <w:color w:val="auto"/>
                <w:sz w:val="22"/>
                <w:szCs w:val="22"/>
              </w:rPr>
              <w:t xml:space="preserve"> shall </w:t>
            </w:r>
            <w:proofErr w:type="gramStart"/>
            <w:r w:rsidRPr="006C5D20">
              <w:rPr>
                <w:rFonts w:ascii="Arial" w:hAnsi="Arial" w:cs="Arial"/>
                <w:color w:val="auto"/>
                <w:sz w:val="22"/>
                <w:szCs w:val="22"/>
              </w:rPr>
              <w:t xml:space="preserve">generate at its </w:t>
            </w:r>
            <w:r w:rsidRPr="006C5D20">
              <w:rPr>
                <w:rFonts w:ascii="Arial" w:hAnsi="Arial" w:cs="Arial"/>
                <w:i/>
                <w:color w:val="auto"/>
                <w:sz w:val="22"/>
                <w:szCs w:val="22"/>
              </w:rPr>
              <w:t>maximum available output</w:t>
            </w:r>
            <w:r w:rsidRPr="006C5D20">
              <w:rPr>
                <w:rFonts w:ascii="Arial" w:hAnsi="Arial" w:cs="Arial"/>
                <w:color w:val="auto"/>
                <w:sz w:val="22"/>
                <w:szCs w:val="22"/>
              </w:rPr>
              <w:t xml:space="preserve"> at all times</w:t>
            </w:r>
            <w:proofErr w:type="gramEnd"/>
            <w:r w:rsidRPr="006C5D20">
              <w:rPr>
                <w:rFonts w:ascii="Arial" w:hAnsi="Arial" w:cs="Arial"/>
                <w:color w:val="auto"/>
                <w:sz w:val="22"/>
                <w:szCs w:val="22"/>
              </w:rPr>
              <w:t xml:space="preserve">, unless the </w:t>
            </w:r>
            <w:r w:rsidRPr="006C5D20">
              <w:rPr>
                <w:rFonts w:ascii="Arial" w:hAnsi="Arial" w:cs="Arial"/>
                <w:i/>
                <w:color w:val="auto"/>
                <w:sz w:val="22"/>
                <w:szCs w:val="22"/>
              </w:rPr>
              <w:t>Market Operator</w:t>
            </w:r>
            <w:r w:rsidRPr="006C5D20">
              <w:rPr>
                <w:rFonts w:ascii="Arial" w:hAnsi="Arial" w:cs="Arial"/>
                <w:color w:val="auto"/>
                <w:sz w:val="22"/>
                <w:szCs w:val="22"/>
              </w:rPr>
              <w:t xml:space="preserve"> or </w:t>
            </w:r>
            <w:r w:rsidRPr="006C5D20">
              <w:rPr>
                <w:rFonts w:ascii="Arial" w:hAnsi="Arial" w:cs="Arial"/>
                <w:i/>
                <w:color w:val="auto"/>
                <w:sz w:val="22"/>
                <w:szCs w:val="22"/>
              </w:rPr>
              <w:t>System Operator</w:t>
            </w:r>
            <w:r w:rsidRPr="006C5D20">
              <w:rPr>
                <w:rFonts w:ascii="Arial" w:hAnsi="Arial" w:cs="Arial"/>
                <w:color w:val="auto"/>
                <w:sz w:val="22"/>
                <w:szCs w:val="22"/>
              </w:rPr>
              <w:t xml:space="preserve"> has instructed the </w:t>
            </w:r>
            <w:r w:rsidRPr="006C5D20">
              <w:rPr>
                <w:rFonts w:ascii="Arial" w:hAnsi="Arial" w:cs="Arial"/>
                <w:i/>
                <w:color w:val="auto"/>
                <w:sz w:val="22"/>
                <w:szCs w:val="22"/>
              </w:rPr>
              <w:t>generating unit</w:t>
            </w:r>
            <w:r w:rsidRPr="006C5D20">
              <w:rPr>
                <w:rFonts w:ascii="Arial" w:hAnsi="Arial" w:cs="Arial"/>
                <w:color w:val="auto"/>
                <w:sz w:val="22"/>
                <w:szCs w:val="22"/>
              </w:rPr>
              <w:t xml:space="preserve"> to restrict output. </w:t>
            </w:r>
            <w:r w:rsidRPr="006C5D20">
              <w:rPr>
                <w:rFonts w:ascii="Arial" w:hAnsi="Arial" w:cs="Arial"/>
                <w:b/>
                <w:bCs/>
                <w:color w:val="auto"/>
                <w:sz w:val="22"/>
                <w:szCs w:val="22"/>
                <w:u w:val="single"/>
              </w:rPr>
              <w:t xml:space="preserve">This shall likewise apply to </w:t>
            </w:r>
            <w:r w:rsidRPr="006C5D20">
              <w:rPr>
                <w:rFonts w:ascii="Arial" w:hAnsi="Arial" w:cs="Arial"/>
                <w:b/>
                <w:bCs/>
                <w:i/>
                <w:iCs/>
                <w:color w:val="auto"/>
                <w:sz w:val="22"/>
                <w:szCs w:val="22"/>
                <w:u w:val="single"/>
              </w:rPr>
              <w:t>must dispatch generating units</w:t>
            </w:r>
            <w:r w:rsidRPr="006C5D20">
              <w:rPr>
                <w:rFonts w:ascii="Arial" w:hAnsi="Arial" w:cs="Arial"/>
                <w:b/>
                <w:bCs/>
                <w:color w:val="auto"/>
                <w:sz w:val="22"/>
                <w:szCs w:val="22"/>
                <w:u w:val="single"/>
              </w:rPr>
              <w:t xml:space="preserve"> that has secured Final Certificate of Approval to Connect </w:t>
            </w:r>
            <w:r w:rsidRPr="006C5D20">
              <w:rPr>
                <w:rFonts w:ascii="Arial" w:hAnsi="Arial" w:cs="Arial"/>
                <w:b/>
                <w:bCs/>
                <w:color w:val="auto"/>
                <w:sz w:val="22"/>
                <w:szCs w:val="22"/>
                <w:u w:val="single"/>
                <w:lang w:eastAsia="en-PH"/>
              </w:rPr>
              <w:t xml:space="preserve">for completing the conduct of </w:t>
            </w:r>
            <w:r w:rsidRPr="006C5D20">
              <w:rPr>
                <w:rFonts w:ascii="Arial" w:hAnsi="Arial" w:cs="Arial"/>
                <w:b/>
                <w:bCs/>
                <w:i/>
                <w:iCs/>
                <w:color w:val="auto"/>
                <w:sz w:val="22"/>
                <w:szCs w:val="22"/>
                <w:u w:val="single"/>
                <w:lang w:eastAsia="en-PH"/>
              </w:rPr>
              <w:t>test and commissioning</w:t>
            </w:r>
            <w:r w:rsidRPr="006C5D20">
              <w:rPr>
                <w:rFonts w:ascii="Arial" w:hAnsi="Arial" w:cs="Arial"/>
                <w:b/>
                <w:bCs/>
                <w:color w:val="auto"/>
                <w:sz w:val="22"/>
                <w:szCs w:val="22"/>
                <w:u w:val="single"/>
                <w:lang w:eastAsia="en-PH"/>
              </w:rPr>
              <w:t xml:space="preserve"> but with pending issuance of Certificate of Compliance from the ERC.</w:t>
            </w:r>
          </w:p>
          <w:p w14:paraId="391CADB8" w14:textId="77777777" w:rsidR="0050218E" w:rsidRPr="006C5D20" w:rsidRDefault="0050218E" w:rsidP="0050218E">
            <w:pPr>
              <w:pStyle w:val="NoSpacing"/>
              <w:spacing w:line="276" w:lineRule="auto"/>
              <w:jc w:val="both"/>
              <w:rPr>
                <w:rFonts w:ascii="Arial" w:hAnsi="Arial" w:cs="Arial"/>
              </w:rPr>
            </w:pPr>
          </w:p>
        </w:tc>
        <w:tc>
          <w:tcPr>
            <w:tcW w:w="872" w:type="pct"/>
          </w:tcPr>
          <w:p w14:paraId="1C413068" w14:textId="77777777" w:rsidR="0050218E" w:rsidRPr="006C5D20" w:rsidRDefault="0050218E" w:rsidP="0050218E">
            <w:pPr>
              <w:spacing w:line="276" w:lineRule="auto"/>
              <w:rPr>
                <w:rFonts w:ascii="Arial" w:hAnsi="Arial" w:cs="Arial"/>
              </w:rPr>
            </w:pPr>
          </w:p>
        </w:tc>
        <w:tc>
          <w:tcPr>
            <w:tcW w:w="815" w:type="pct"/>
            <w:shd w:val="clear" w:color="auto" w:fill="FFFFFF" w:themeFill="background1"/>
          </w:tcPr>
          <w:p w14:paraId="0BEAC0FA"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47F9FD54" w14:textId="77777777" w:rsidR="0050218E" w:rsidRPr="00691003" w:rsidRDefault="0050218E" w:rsidP="0050218E">
            <w:pPr>
              <w:pStyle w:val="Default"/>
              <w:ind w:left="360"/>
              <w:jc w:val="both"/>
              <w:rPr>
                <w:color w:val="auto"/>
                <w:lang w:val="en-US"/>
              </w:rPr>
            </w:pPr>
          </w:p>
        </w:tc>
      </w:tr>
      <w:tr w:rsidR="0050218E" w:rsidRPr="00691003" w14:paraId="304ABA2C" w14:textId="77777777" w:rsidTr="0017618C">
        <w:tc>
          <w:tcPr>
            <w:tcW w:w="498" w:type="pct"/>
          </w:tcPr>
          <w:p w14:paraId="67CB8F12" w14:textId="22F47FFD" w:rsidR="0050218E" w:rsidRPr="006C5D20" w:rsidRDefault="0050218E" w:rsidP="0050218E">
            <w:pPr>
              <w:jc w:val="both"/>
              <w:rPr>
                <w:rFonts w:ascii="Arial" w:hAnsi="Arial" w:cs="Arial"/>
              </w:rPr>
            </w:pPr>
            <w:r w:rsidRPr="006C5D20">
              <w:rPr>
                <w:rFonts w:ascii="Arial" w:hAnsi="Arial" w:cs="Arial"/>
              </w:rPr>
              <w:t>12.1.5 (New)</w:t>
            </w:r>
          </w:p>
        </w:tc>
        <w:tc>
          <w:tcPr>
            <w:tcW w:w="863" w:type="pct"/>
          </w:tcPr>
          <w:p w14:paraId="073C93EA" w14:textId="18DECA5B" w:rsidR="0050218E" w:rsidRPr="006C5D20" w:rsidRDefault="0050218E" w:rsidP="0050218E">
            <w:pPr>
              <w:pStyle w:val="NoSpacing"/>
              <w:spacing w:line="276" w:lineRule="auto"/>
              <w:ind w:left="266" w:hanging="266"/>
              <w:jc w:val="both"/>
              <w:rPr>
                <w:rFonts w:ascii="Arial" w:hAnsi="Arial" w:cs="Arial"/>
              </w:rPr>
            </w:pPr>
            <w:r w:rsidRPr="006C5D20">
              <w:rPr>
                <w:rFonts w:ascii="Arial" w:hAnsi="Arial" w:cs="Arial"/>
                <w:iCs/>
                <w:lang w:val="en-US"/>
              </w:rPr>
              <w:t>(None)</w:t>
            </w:r>
          </w:p>
        </w:tc>
        <w:tc>
          <w:tcPr>
            <w:tcW w:w="1137" w:type="pct"/>
          </w:tcPr>
          <w:p w14:paraId="3605B670" w14:textId="77777777" w:rsidR="0050218E" w:rsidRDefault="0050218E" w:rsidP="0050218E">
            <w:pPr>
              <w:pStyle w:val="Heading3"/>
              <w:numPr>
                <w:ilvl w:val="0"/>
                <w:numId w:val="0"/>
              </w:numPr>
              <w:spacing w:line="276" w:lineRule="auto"/>
              <w:contextualSpacing/>
              <w:outlineLvl w:val="2"/>
              <w:rPr>
                <w:rFonts w:ascii="Arial" w:hAnsi="Arial" w:cs="Arial"/>
                <w:b/>
                <w:bCs/>
                <w:color w:val="auto"/>
                <w:sz w:val="22"/>
                <w:szCs w:val="22"/>
                <w:u w:val="single"/>
              </w:rPr>
            </w:pPr>
            <w:r w:rsidRPr="006C5D20">
              <w:rPr>
                <w:rFonts w:ascii="Arial" w:hAnsi="Arial" w:cs="Arial"/>
                <w:b/>
                <w:bCs/>
                <w:i/>
                <w:color w:val="auto"/>
                <w:sz w:val="22"/>
                <w:szCs w:val="22"/>
                <w:u w:val="single"/>
              </w:rPr>
              <w:t>Scheduled generating units</w:t>
            </w:r>
            <w:r w:rsidRPr="006C5D20">
              <w:rPr>
                <w:rFonts w:ascii="Arial" w:hAnsi="Arial" w:cs="Arial"/>
                <w:b/>
                <w:bCs/>
                <w:iCs/>
                <w:color w:val="auto"/>
                <w:sz w:val="22"/>
                <w:szCs w:val="22"/>
                <w:u w:val="single"/>
              </w:rPr>
              <w:t xml:space="preserve">, </w:t>
            </w:r>
            <w:r w:rsidRPr="006C5D20">
              <w:rPr>
                <w:rFonts w:ascii="Arial" w:hAnsi="Arial" w:cs="Arial"/>
                <w:b/>
                <w:bCs/>
                <w:i/>
                <w:color w:val="auto"/>
                <w:sz w:val="22"/>
                <w:szCs w:val="22"/>
                <w:u w:val="single"/>
              </w:rPr>
              <w:t>battery energy storage systems, pumped storage units, must dispatch generating units</w:t>
            </w:r>
            <w:r w:rsidRPr="006C5D20">
              <w:rPr>
                <w:rFonts w:ascii="Arial" w:hAnsi="Arial" w:cs="Arial"/>
                <w:b/>
                <w:bCs/>
                <w:iCs/>
                <w:color w:val="auto"/>
                <w:sz w:val="22"/>
                <w:szCs w:val="22"/>
                <w:u w:val="single"/>
              </w:rPr>
              <w:t xml:space="preserve"> and </w:t>
            </w:r>
            <w:r w:rsidRPr="006C5D20">
              <w:rPr>
                <w:rFonts w:ascii="Arial" w:hAnsi="Arial" w:cs="Arial"/>
                <w:b/>
                <w:bCs/>
                <w:i/>
                <w:color w:val="auto"/>
                <w:sz w:val="22"/>
                <w:szCs w:val="22"/>
                <w:u w:val="single"/>
              </w:rPr>
              <w:t>priority dispatch generating units</w:t>
            </w:r>
            <w:r w:rsidRPr="006C5D20">
              <w:rPr>
                <w:rFonts w:ascii="Arial" w:hAnsi="Arial" w:cs="Arial"/>
                <w:b/>
                <w:bCs/>
                <w:iCs/>
                <w:color w:val="auto"/>
                <w:sz w:val="22"/>
                <w:szCs w:val="22"/>
                <w:u w:val="single"/>
              </w:rPr>
              <w:t xml:space="preserve"> that has </w:t>
            </w:r>
            <w:r w:rsidRPr="006C5D20">
              <w:rPr>
                <w:rFonts w:ascii="Arial" w:hAnsi="Arial" w:cs="Arial"/>
                <w:b/>
                <w:bCs/>
                <w:color w:val="auto"/>
                <w:sz w:val="22"/>
                <w:szCs w:val="22"/>
                <w:u w:val="single"/>
              </w:rPr>
              <w:t xml:space="preserve">Final Certificate of Approval to Connect for completing the conduct of </w:t>
            </w:r>
            <w:r w:rsidRPr="006C5D20">
              <w:rPr>
                <w:rFonts w:ascii="Arial" w:hAnsi="Arial" w:cs="Arial"/>
                <w:b/>
                <w:bCs/>
                <w:i/>
                <w:iCs/>
                <w:color w:val="auto"/>
                <w:sz w:val="22"/>
                <w:szCs w:val="22"/>
                <w:u w:val="single"/>
              </w:rPr>
              <w:t>test and commissioning</w:t>
            </w:r>
            <w:r w:rsidRPr="006C5D20">
              <w:rPr>
                <w:rFonts w:ascii="Arial" w:hAnsi="Arial" w:cs="Arial"/>
                <w:b/>
                <w:bCs/>
                <w:color w:val="auto"/>
                <w:sz w:val="22"/>
                <w:szCs w:val="22"/>
                <w:u w:val="single"/>
              </w:rPr>
              <w:t xml:space="preserve"> but with pending issuance of Certificate of Compliance from the ERC shall likewise operate in accordance with Sections 12.1.1 and </w:t>
            </w:r>
            <w:r w:rsidRPr="006C5D20">
              <w:rPr>
                <w:rFonts w:ascii="Arial" w:hAnsi="Arial" w:cs="Arial"/>
                <w:b/>
                <w:bCs/>
                <w:color w:val="auto"/>
                <w:sz w:val="22"/>
                <w:szCs w:val="22"/>
                <w:u w:val="single"/>
              </w:rPr>
              <w:lastRenderedPageBreak/>
              <w:t>12.1.3, as applicable, and as prescribed in Chapter 3 of the WESM Rules.</w:t>
            </w:r>
          </w:p>
          <w:p w14:paraId="3A031A7A" w14:textId="77777777" w:rsidR="0050218E" w:rsidRPr="006C5D20" w:rsidRDefault="0050218E" w:rsidP="0050218E">
            <w:pPr>
              <w:pStyle w:val="NoSpacing"/>
              <w:spacing w:line="276" w:lineRule="auto"/>
              <w:jc w:val="both"/>
              <w:rPr>
                <w:rFonts w:ascii="Arial" w:hAnsi="Arial" w:cs="Arial"/>
              </w:rPr>
            </w:pPr>
          </w:p>
        </w:tc>
        <w:tc>
          <w:tcPr>
            <w:tcW w:w="872" w:type="pct"/>
          </w:tcPr>
          <w:p w14:paraId="241B8314" w14:textId="1434B511" w:rsidR="0050218E" w:rsidRPr="00673907" w:rsidRDefault="0050218E" w:rsidP="0050218E">
            <w:pPr>
              <w:spacing w:line="276" w:lineRule="auto"/>
              <w:rPr>
                <w:rFonts w:ascii="Arial" w:hAnsi="Arial" w:cs="Arial"/>
                <w:sz w:val="24"/>
                <w:szCs w:val="24"/>
              </w:rPr>
            </w:pPr>
            <w:r w:rsidRPr="00673907">
              <w:rPr>
                <w:rFonts w:ascii="Arial" w:hAnsi="Arial" w:cs="Arial"/>
                <w:sz w:val="24"/>
                <w:szCs w:val="24"/>
              </w:rPr>
              <w:lastRenderedPageBreak/>
              <w:t>To reflect DOE DC 2022-05-0015 and emphasize the relevant Generation Companies’ obligation to generate according to dispatch schedules or its maximum available capacity, as applicable, and with the dispatch conformance standards</w:t>
            </w:r>
          </w:p>
        </w:tc>
        <w:tc>
          <w:tcPr>
            <w:tcW w:w="815" w:type="pct"/>
            <w:shd w:val="clear" w:color="auto" w:fill="FFFFFF" w:themeFill="background1"/>
          </w:tcPr>
          <w:p w14:paraId="4E80580D"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2CBED6FF" w14:textId="77777777" w:rsidR="0050218E" w:rsidRPr="00691003" w:rsidRDefault="0050218E" w:rsidP="0050218E">
            <w:pPr>
              <w:pStyle w:val="Default"/>
              <w:ind w:left="360"/>
              <w:jc w:val="both"/>
              <w:rPr>
                <w:color w:val="auto"/>
                <w:lang w:val="en-US"/>
              </w:rPr>
            </w:pPr>
          </w:p>
        </w:tc>
      </w:tr>
      <w:tr w:rsidR="0050218E" w:rsidRPr="00691003" w14:paraId="3732B541" w14:textId="77777777" w:rsidTr="0017618C">
        <w:tc>
          <w:tcPr>
            <w:tcW w:w="498" w:type="pct"/>
          </w:tcPr>
          <w:p w14:paraId="3DD4F30A" w14:textId="756591EA" w:rsidR="0050218E" w:rsidRPr="006C5D20" w:rsidRDefault="0050218E" w:rsidP="0050218E">
            <w:pPr>
              <w:jc w:val="both"/>
              <w:rPr>
                <w:rFonts w:ascii="Arial" w:hAnsi="Arial" w:cs="Arial"/>
              </w:rPr>
            </w:pPr>
            <w:r w:rsidRPr="006C5D20">
              <w:rPr>
                <w:rFonts w:ascii="Arial" w:hAnsi="Arial" w:cs="Arial"/>
              </w:rPr>
              <w:t>12.4.1 (a)</w:t>
            </w:r>
          </w:p>
        </w:tc>
        <w:tc>
          <w:tcPr>
            <w:tcW w:w="863" w:type="pct"/>
          </w:tcPr>
          <w:p w14:paraId="549BA555" w14:textId="77777777" w:rsidR="0050218E" w:rsidRPr="006C5D20" w:rsidRDefault="0050218E" w:rsidP="0050218E">
            <w:pPr>
              <w:spacing w:line="276" w:lineRule="auto"/>
              <w:jc w:val="both"/>
              <w:rPr>
                <w:rFonts w:ascii="Arial" w:hAnsi="Arial" w:cs="Arial"/>
              </w:rPr>
            </w:pPr>
            <w:r w:rsidRPr="006C5D20">
              <w:rPr>
                <w:rFonts w:ascii="Arial" w:hAnsi="Arial" w:cs="Arial"/>
              </w:rPr>
              <w:t xml:space="preserve">All </w:t>
            </w:r>
            <w:r w:rsidRPr="006C5D20">
              <w:rPr>
                <w:rFonts w:ascii="Arial" w:hAnsi="Arial" w:cs="Arial"/>
                <w:i/>
              </w:rPr>
              <w:t>scheduled generating units</w:t>
            </w:r>
            <w:r w:rsidRPr="006C5D20">
              <w:rPr>
                <w:rFonts w:ascii="Arial" w:hAnsi="Arial" w:cs="Arial"/>
              </w:rPr>
              <w:t xml:space="preserve"> and </w:t>
            </w:r>
            <w:r w:rsidRPr="006C5D20">
              <w:rPr>
                <w:rFonts w:ascii="Arial" w:hAnsi="Arial" w:cs="Arial"/>
                <w:i/>
              </w:rPr>
              <w:t>priority dispatch generating units</w:t>
            </w:r>
            <w:r w:rsidRPr="006C5D20">
              <w:rPr>
                <w:rFonts w:ascii="Arial" w:hAnsi="Arial" w:cs="Arial"/>
              </w:rPr>
              <w:t xml:space="preserve"> shall comply with their respective </w:t>
            </w:r>
            <w:r w:rsidRPr="006C5D20">
              <w:rPr>
                <w:rFonts w:ascii="Arial" w:hAnsi="Arial" w:cs="Arial"/>
                <w:i/>
              </w:rPr>
              <w:t>dispatch schedules</w:t>
            </w:r>
            <w:r w:rsidRPr="006C5D20">
              <w:rPr>
                <w:rFonts w:ascii="Arial" w:hAnsi="Arial" w:cs="Arial"/>
              </w:rPr>
              <w:t xml:space="preserve">. In complying with their </w:t>
            </w:r>
            <w:r w:rsidRPr="006C5D20">
              <w:rPr>
                <w:rFonts w:ascii="Arial" w:hAnsi="Arial" w:cs="Arial"/>
                <w:i/>
              </w:rPr>
              <w:t>dispatch schedules</w:t>
            </w:r>
            <w:r w:rsidRPr="006C5D20">
              <w:rPr>
                <w:rFonts w:ascii="Arial" w:hAnsi="Arial" w:cs="Arial"/>
              </w:rPr>
              <w:t xml:space="preserve">, said </w:t>
            </w:r>
            <w:r w:rsidRPr="006C5D20">
              <w:rPr>
                <w:rFonts w:ascii="Arial" w:hAnsi="Arial" w:cs="Arial"/>
                <w:i/>
              </w:rPr>
              <w:t xml:space="preserve">generating units </w:t>
            </w:r>
            <w:r w:rsidRPr="006C5D20">
              <w:rPr>
                <w:rFonts w:ascii="Arial" w:hAnsi="Arial" w:cs="Arial"/>
              </w:rPr>
              <w:t xml:space="preserve">shall generate in accordance with </w:t>
            </w:r>
            <w:r w:rsidRPr="006C5D20">
              <w:rPr>
                <w:rFonts w:ascii="Arial" w:hAnsi="Arial" w:cs="Arial"/>
                <w:i/>
              </w:rPr>
              <w:t xml:space="preserve">dispatch conformance standards </w:t>
            </w:r>
            <w:r w:rsidRPr="006C5D20">
              <w:rPr>
                <w:rFonts w:ascii="Arial" w:hAnsi="Arial" w:cs="Arial"/>
              </w:rPr>
              <w:t xml:space="preserve">prescribed in Section 12.5 of this Dispatch Protocol. In the case of a </w:t>
            </w:r>
            <w:r w:rsidRPr="006C5D20">
              <w:rPr>
                <w:rFonts w:ascii="Arial" w:hAnsi="Arial" w:cs="Arial"/>
                <w:i/>
              </w:rPr>
              <w:t>priority dispatch generating unit</w:t>
            </w:r>
            <w:r w:rsidRPr="006C5D20">
              <w:rPr>
                <w:rFonts w:ascii="Arial" w:hAnsi="Arial" w:cs="Arial"/>
              </w:rPr>
              <w:t xml:space="preserve">, compliance with the </w:t>
            </w:r>
            <w:r w:rsidRPr="006C5D20">
              <w:rPr>
                <w:rFonts w:ascii="Arial" w:hAnsi="Arial" w:cs="Arial"/>
                <w:i/>
              </w:rPr>
              <w:t>dispatch conformance standards</w:t>
            </w:r>
            <w:r w:rsidRPr="006C5D20">
              <w:rPr>
                <w:rFonts w:ascii="Arial" w:hAnsi="Arial" w:cs="Arial"/>
              </w:rPr>
              <w:t xml:space="preserve"> shall also apply in cases where its </w:t>
            </w:r>
            <w:r w:rsidRPr="006C5D20">
              <w:rPr>
                <w:rFonts w:ascii="Arial" w:hAnsi="Arial" w:cs="Arial"/>
                <w:i/>
              </w:rPr>
              <w:t xml:space="preserve">dispatch schedule </w:t>
            </w:r>
            <w:r w:rsidRPr="006C5D20">
              <w:rPr>
                <w:rFonts w:ascii="Arial" w:hAnsi="Arial" w:cs="Arial"/>
              </w:rPr>
              <w:t xml:space="preserve">was restricted pursuant to </w:t>
            </w:r>
            <w:r w:rsidRPr="006C5D20">
              <w:rPr>
                <w:rFonts w:ascii="Arial" w:hAnsi="Arial" w:cs="Arial"/>
                <w:i/>
              </w:rPr>
              <w:t>WESM Rules</w:t>
            </w:r>
            <w:r w:rsidRPr="006C5D20">
              <w:rPr>
                <w:rFonts w:ascii="Arial" w:hAnsi="Arial" w:cs="Arial"/>
              </w:rPr>
              <w:t xml:space="preserve"> Clauses 3.6.1.7 and 3.6.1.8 because of a potential </w:t>
            </w:r>
            <w:r w:rsidRPr="006C5D20">
              <w:rPr>
                <w:rFonts w:ascii="Arial" w:hAnsi="Arial" w:cs="Arial"/>
                <w:i/>
              </w:rPr>
              <w:t>system security</w:t>
            </w:r>
            <w:r w:rsidRPr="006C5D20">
              <w:rPr>
                <w:rFonts w:ascii="Arial" w:hAnsi="Arial" w:cs="Arial"/>
              </w:rPr>
              <w:t xml:space="preserve"> </w:t>
            </w:r>
            <w:r w:rsidRPr="006C5D20">
              <w:rPr>
                <w:rFonts w:ascii="Arial" w:hAnsi="Arial" w:cs="Arial"/>
                <w:i/>
              </w:rPr>
              <w:t>contingency</w:t>
            </w:r>
            <w:r w:rsidRPr="006C5D20">
              <w:rPr>
                <w:rFonts w:ascii="Arial" w:hAnsi="Arial" w:cs="Arial"/>
              </w:rPr>
              <w:t>.</w:t>
            </w:r>
          </w:p>
          <w:p w14:paraId="2D7CA44B" w14:textId="77777777" w:rsidR="0050218E" w:rsidRPr="006C5D20" w:rsidRDefault="0050218E" w:rsidP="0050218E">
            <w:pPr>
              <w:pStyle w:val="NoSpacing"/>
              <w:spacing w:line="276" w:lineRule="auto"/>
              <w:ind w:left="266" w:hanging="266"/>
              <w:jc w:val="both"/>
              <w:rPr>
                <w:rFonts w:ascii="Arial" w:hAnsi="Arial" w:cs="Arial"/>
              </w:rPr>
            </w:pPr>
          </w:p>
        </w:tc>
        <w:tc>
          <w:tcPr>
            <w:tcW w:w="1137" w:type="pct"/>
          </w:tcPr>
          <w:p w14:paraId="72229A4C" w14:textId="77777777" w:rsidR="0050218E" w:rsidRPr="006C5D20" w:rsidRDefault="0050218E" w:rsidP="0050218E">
            <w:pPr>
              <w:spacing w:line="276" w:lineRule="auto"/>
              <w:jc w:val="both"/>
              <w:rPr>
                <w:rFonts w:ascii="Arial" w:hAnsi="Arial" w:cs="Arial"/>
              </w:rPr>
            </w:pPr>
            <w:r w:rsidRPr="006C5D20">
              <w:rPr>
                <w:rFonts w:ascii="Arial" w:hAnsi="Arial" w:cs="Arial"/>
              </w:rPr>
              <w:t xml:space="preserve">All </w:t>
            </w:r>
            <w:r w:rsidRPr="006C5D20">
              <w:rPr>
                <w:rFonts w:ascii="Arial" w:hAnsi="Arial" w:cs="Arial"/>
                <w:i/>
              </w:rPr>
              <w:t>scheduled generating units</w:t>
            </w:r>
            <w:r w:rsidRPr="006C5D20">
              <w:rPr>
                <w:rFonts w:ascii="Arial" w:hAnsi="Arial" w:cs="Arial"/>
              </w:rPr>
              <w:t xml:space="preserve"> and </w:t>
            </w:r>
            <w:r w:rsidRPr="006C5D20">
              <w:rPr>
                <w:rFonts w:ascii="Arial" w:hAnsi="Arial" w:cs="Arial"/>
                <w:i/>
              </w:rPr>
              <w:t>priority dispatch generating units</w:t>
            </w:r>
            <w:r w:rsidRPr="006C5D20">
              <w:rPr>
                <w:rFonts w:ascii="Arial" w:hAnsi="Arial" w:cs="Arial"/>
              </w:rPr>
              <w:t xml:space="preserve"> comply with their respective </w:t>
            </w:r>
            <w:r w:rsidRPr="006C5D20">
              <w:rPr>
                <w:rFonts w:ascii="Arial" w:hAnsi="Arial" w:cs="Arial"/>
                <w:i/>
              </w:rPr>
              <w:t>dispatch schedules</w:t>
            </w:r>
            <w:r w:rsidRPr="006C5D20">
              <w:rPr>
                <w:rFonts w:ascii="Arial" w:hAnsi="Arial" w:cs="Arial"/>
              </w:rPr>
              <w:t xml:space="preserve">. </w:t>
            </w:r>
            <w:r w:rsidRPr="006C5D20">
              <w:rPr>
                <w:rFonts w:ascii="Arial" w:hAnsi="Arial" w:cs="Arial"/>
                <w:b/>
                <w:bCs/>
                <w:u w:val="single"/>
              </w:rPr>
              <w:t xml:space="preserve">This obligation shall also apply to </w:t>
            </w:r>
            <w:r w:rsidRPr="006C5D20">
              <w:rPr>
                <w:rFonts w:ascii="Arial" w:hAnsi="Arial" w:cs="Arial"/>
                <w:b/>
                <w:bCs/>
                <w:i/>
                <w:u w:val="single"/>
              </w:rPr>
              <w:t>scheduled generating units</w:t>
            </w:r>
            <w:r w:rsidRPr="006C5D20">
              <w:rPr>
                <w:rFonts w:ascii="Arial" w:hAnsi="Arial" w:cs="Arial"/>
                <w:b/>
                <w:bCs/>
                <w:u w:val="single"/>
              </w:rPr>
              <w:t xml:space="preserve"> and </w:t>
            </w:r>
            <w:r w:rsidRPr="006C5D20">
              <w:rPr>
                <w:rFonts w:ascii="Arial" w:hAnsi="Arial" w:cs="Arial"/>
                <w:b/>
                <w:bCs/>
                <w:i/>
                <w:u w:val="single"/>
              </w:rPr>
              <w:t>priority dispatch generating units</w:t>
            </w:r>
            <w:r w:rsidRPr="006C5D20">
              <w:rPr>
                <w:rFonts w:ascii="Arial" w:hAnsi="Arial" w:cs="Arial"/>
                <w:b/>
                <w:bCs/>
                <w:iCs/>
                <w:u w:val="single"/>
              </w:rPr>
              <w:t xml:space="preserve"> with Final Certificate of Approval to Connect after completing the conduct of </w:t>
            </w:r>
            <w:r w:rsidRPr="006C5D20">
              <w:rPr>
                <w:rFonts w:ascii="Arial" w:hAnsi="Arial" w:cs="Arial"/>
                <w:b/>
                <w:bCs/>
                <w:i/>
                <w:u w:val="single"/>
              </w:rPr>
              <w:t>test and commissioning</w:t>
            </w:r>
            <w:r w:rsidRPr="006C5D20">
              <w:rPr>
                <w:rFonts w:ascii="Arial" w:hAnsi="Arial" w:cs="Arial"/>
                <w:b/>
                <w:bCs/>
                <w:iCs/>
                <w:u w:val="single"/>
              </w:rPr>
              <w:t xml:space="preserve"> but with pending</w:t>
            </w:r>
            <w:r w:rsidRPr="006C5D20">
              <w:rPr>
                <w:rFonts w:ascii="Arial" w:hAnsi="Arial" w:cs="Arial"/>
                <w:b/>
                <w:bCs/>
                <w:u w:val="single"/>
              </w:rPr>
              <w:t xml:space="preserve"> issuance of Certificate of Compliance from the ERC.</w:t>
            </w:r>
            <w:r w:rsidRPr="006C5D20">
              <w:rPr>
                <w:rFonts w:ascii="Arial" w:hAnsi="Arial" w:cs="Arial"/>
                <w:b/>
                <w:bCs/>
              </w:rPr>
              <w:t xml:space="preserve"> </w:t>
            </w:r>
            <w:r w:rsidRPr="006C5D20">
              <w:rPr>
                <w:rFonts w:ascii="Arial" w:hAnsi="Arial" w:cs="Arial"/>
              </w:rPr>
              <w:t xml:space="preserve">In complying with their </w:t>
            </w:r>
            <w:r w:rsidRPr="006C5D20">
              <w:rPr>
                <w:rFonts w:ascii="Arial" w:hAnsi="Arial" w:cs="Arial"/>
                <w:i/>
              </w:rPr>
              <w:t>dispatch schedules</w:t>
            </w:r>
            <w:r w:rsidRPr="006C5D20">
              <w:rPr>
                <w:rFonts w:ascii="Arial" w:hAnsi="Arial" w:cs="Arial"/>
              </w:rPr>
              <w:t xml:space="preserve">, said </w:t>
            </w:r>
            <w:r w:rsidRPr="006C5D20">
              <w:rPr>
                <w:rFonts w:ascii="Arial" w:hAnsi="Arial" w:cs="Arial"/>
                <w:i/>
              </w:rPr>
              <w:t xml:space="preserve">generating units </w:t>
            </w:r>
            <w:r w:rsidRPr="006C5D20">
              <w:rPr>
                <w:rFonts w:ascii="Arial" w:hAnsi="Arial" w:cs="Arial"/>
              </w:rPr>
              <w:t xml:space="preserve">shall generate in accordance with </w:t>
            </w:r>
            <w:r w:rsidRPr="006C5D20">
              <w:rPr>
                <w:rFonts w:ascii="Arial" w:hAnsi="Arial" w:cs="Arial"/>
                <w:i/>
              </w:rPr>
              <w:t xml:space="preserve">dispatch conformance standards </w:t>
            </w:r>
            <w:r w:rsidRPr="006C5D20">
              <w:rPr>
                <w:rFonts w:ascii="Arial" w:hAnsi="Arial" w:cs="Arial"/>
              </w:rPr>
              <w:t xml:space="preserve">prescribed in Section 12.5 of this Dispatch Protocol. In the case of a </w:t>
            </w:r>
            <w:r w:rsidRPr="006C5D20">
              <w:rPr>
                <w:rFonts w:ascii="Arial" w:hAnsi="Arial" w:cs="Arial"/>
                <w:i/>
              </w:rPr>
              <w:t>priority dispatch generating unit</w:t>
            </w:r>
            <w:r w:rsidRPr="006C5D20">
              <w:rPr>
                <w:rFonts w:ascii="Arial" w:hAnsi="Arial" w:cs="Arial"/>
              </w:rPr>
              <w:t xml:space="preserve">, compliance with the </w:t>
            </w:r>
            <w:r w:rsidRPr="006C5D20">
              <w:rPr>
                <w:rFonts w:ascii="Arial" w:hAnsi="Arial" w:cs="Arial"/>
                <w:i/>
              </w:rPr>
              <w:t>dispatch conformance standards</w:t>
            </w:r>
            <w:r w:rsidRPr="006C5D20">
              <w:rPr>
                <w:rFonts w:ascii="Arial" w:hAnsi="Arial" w:cs="Arial"/>
              </w:rPr>
              <w:t xml:space="preserve"> shall also apply in cases where its </w:t>
            </w:r>
            <w:r w:rsidRPr="006C5D20">
              <w:rPr>
                <w:rFonts w:ascii="Arial" w:hAnsi="Arial" w:cs="Arial"/>
                <w:i/>
              </w:rPr>
              <w:t xml:space="preserve">dispatch schedule </w:t>
            </w:r>
            <w:r w:rsidRPr="006C5D20">
              <w:rPr>
                <w:rFonts w:ascii="Arial" w:hAnsi="Arial" w:cs="Arial"/>
              </w:rPr>
              <w:t xml:space="preserve">was restricted pursuant to </w:t>
            </w:r>
            <w:r w:rsidRPr="006C5D20">
              <w:rPr>
                <w:rFonts w:ascii="Arial" w:hAnsi="Arial" w:cs="Arial"/>
                <w:i/>
              </w:rPr>
              <w:t>WESM Rules</w:t>
            </w:r>
            <w:r w:rsidRPr="006C5D20">
              <w:rPr>
                <w:rFonts w:ascii="Arial" w:hAnsi="Arial" w:cs="Arial"/>
              </w:rPr>
              <w:t xml:space="preserve"> Clauses 3.6.1.7 and 3.6.1.8 because of a potential </w:t>
            </w:r>
            <w:r w:rsidRPr="006C5D20">
              <w:rPr>
                <w:rFonts w:ascii="Arial" w:hAnsi="Arial" w:cs="Arial"/>
                <w:i/>
              </w:rPr>
              <w:t>system security</w:t>
            </w:r>
            <w:r w:rsidRPr="006C5D20">
              <w:rPr>
                <w:rFonts w:ascii="Arial" w:hAnsi="Arial" w:cs="Arial"/>
              </w:rPr>
              <w:t xml:space="preserve"> </w:t>
            </w:r>
            <w:r w:rsidRPr="006C5D20">
              <w:rPr>
                <w:rFonts w:ascii="Arial" w:hAnsi="Arial" w:cs="Arial"/>
                <w:i/>
              </w:rPr>
              <w:t>contingency</w:t>
            </w:r>
            <w:r w:rsidRPr="006C5D20">
              <w:rPr>
                <w:rFonts w:ascii="Arial" w:hAnsi="Arial" w:cs="Arial"/>
              </w:rPr>
              <w:t>.</w:t>
            </w:r>
          </w:p>
          <w:p w14:paraId="21B7AD09" w14:textId="77777777" w:rsidR="0050218E" w:rsidRPr="006C5D20" w:rsidRDefault="0050218E" w:rsidP="0050218E">
            <w:pPr>
              <w:pStyle w:val="NoSpacing"/>
              <w:spacing w:line="276" w:lineRule="auto"/>
              <w:jc w:val="both"/>
              <w:rPr>
                <w:rFonts w:ascii="Arial" w:hAnsi="Arial" w:cs="Arial"/>
              </w:rPr>
            </w:pPr>
          </w:p>
        </w:tc>
        <w:tc>
          <w:tcPr>
            <w:tcW w:w="872" w:type="pct"/>
          </w:tcPr>
          <w:p w14:paraId="1E75F94E" w14:textId="34864F72" w:rsidR="0050218E" w:rsidRPr="00673907" w:rsidRDefault="0050218E" w:rsidP="0050218E">
            <w:pPr>
              <w:spacing w:line="276" w:lineRule="auto"/>
              <w:rPr>
                <w:rFonts w:ascii="Arial" w:hAnsi="Arial" w:cs="Arial"/>
                <w:sz w:val="24"/>
                <w:szCs w:val="24"/>
              </w:rPr>
            </w:pPr>
            <w:r w:rsidRPr="00673907">
              <w:rPr>
                <w:rFonts w:ascii="Arial" w:hAnsi="Arial" w:cs="Arial"/>
                <w:sz w:val="24"/>
                <w:szCs w:val="24"/>
              </w:rPr>
              <w:t>To reflect DOE DC 2022-05-0015 and emphasize the relevant Generation Companies’ obligation to generate according to dispatch schedules or its maximum available capacity, as applicable, and with the dispatch conformance standards</w:t>
            </w:r>
          </w:p>
        </w:tc>
        <w:tc>
          <w:tcPr>
            <w:tcW w:w="815" w:type="pct"/>
            <w:shd w:val="clear" w:color="auto" w:fill="FFFFFF" w:themeFill="background1"/>
          </w:tcPr>
          <w:p w14:paraId="2EE9E04E" w14:textId="77777777" w:rsidR="0050218E" w:rsidRPr="00691003" w:rsidRDefault="0050218E" w:rsidP="0050218E">
            <w:pPr>
              <w:pStyle w:val="Default"/>
              <w:ind w:left="360"/>
              <w:jc w:val="both"/>
              <w:rPr>
                <w:color w:val="auto"/>
                <w:lang w:val="en-US"/>
              </w:rPr>
            </w:pPr>
          </w:p>
        </w:tc>
        <w:tc>
          <w:tcPr>
            <w:tcW w:w="814" w:type="pct"/>
            <w:shd w:val="clear" w:color="auto" w:fill="FFFFFF" w:themeFill="background1"/>
          </w:tcPr>
          <w:p w14:paraId="5D4EE84D" w14:textId="77777777" w:rsidR="0050218E" w:rsidRPr="00691003" w:rsidRDefault="0050218E" w:rsidP="0050218E">
            <w:pPr>
              <w:pStyle w:val="Default"/>
              <w:ind w:left="360"/>
              <w:jc w:val="both"/>
              <w:rPr>
                <w:color w:val="auto"/>
                <w:lang w:val="en-US"/>
              </w:rPr>
            </w:pPr>
          </w:p>
        </w:tc>
      </w:tr>
      <w:tr w:rsidR="0050218E" w:rsidRPr="00691003" w14:paraId="1C1AFBAC" w14:textId="77777777" w:rsidTr="0017618C">
        <w:tc>
          <w:tcPr>
            <w:tcW w:w="498" w:type="pct"/>
          </w:tcPr>
          <w:p w14:paraId="2F604BF1" w14:textId="1CC804F4" w:rsidR="0050218E" w:rsidRPr="006C5D20" w:rsidRDefault="0050218E" w:rsidP="0050218E">
            <w:pPr>
              <w:jc w:val="both"/>
              <w:rPr>
                <w:rFonts w:ascii="Arial" w:hAnsi="Arial" w:cs="Arial"/>
              </w:rPr>
            </w:pPr>
            <w:r w:rsidRPr="006C5D20">
              <w:rPr>
                <w:rFonts w:ascii="Arial" w:hAnsi="Arial" w:cs="Arial"/>
              </w:rPr>
              <w:t>12.4.2 (a)</w:t>
            </w:r>
          </w:p>
        </w:tc>
        <w:tc>
          <w:tcPr>
            <w:tcW w:w="863" w:type="pct"/>
          </w:tcPr>
          <w:p w14:paraId="4072BAF7" w14:textId="77777777" w:rsidR="0050218E" w:rsidRPr="006C5D20" w:rsidRDefault="0050218E" w:rsidP="0050218E">
            <w:pPr>
              <w:spacing w:line="276" w:lineRule="auto"/>
              <w:jc w:val="both"/>
              <w:rPr>
                <w:rFonts w:ascii="Arial" w:hAnsi="Arial" w:cs="Arial"/>
              </w:rPr>
            </w:pPr>
            <w:r w:rsidRPr="006C5D20">
              <w:rPr>
                <w:rFonts w:ascii="Arial" w:hAnsi="Arial" w:cs="Arial"/>
              </w:rPr>
              <w:t xml:space="preserve">A </w:t>
            </w:r>
            <w:r w:rsidRPr="006C5D20">
              <w:rPr>
                <w:rFonts w:ascii="Arial" w:hAnsi="Arial" w:cs="Arial"/>
                <w:i/>
              </w:rPr>
              <w:t>must dispatch generating unit</w:t>
            </w:r>
            <w:r w:rsidRPr="006C5D20">
              <w:rPr>
                <w:rFonts w:ascii="Arial" w:hAnsi="Arial" w:cs="Arial"/>
              </w:rPr>
              <w:t xml:space="preserve"> shall </w:t>
            </w:r>
            <w:proofErr w:type="gramStart"/>
            <w:r w:rsidRPr="006C5D20">
              <w:rPr>
                <w:rFonts w:ascii="Arial" w:hAnsi="Arial" w:cs="Arial"/>
              </w:rPr>
              <w:t xml:space="preserve">generate at its </w:t>
            </w:r>
            <w:r w:rsidRPr="006C5D20">
              <w:rPr>
                <w:rFonts w:ascii="Arial" w:hAnsi="Arial" w:cs="Arial"/>
                <w:i/>
              </w:rPr>
              <w:t>maximum available output</w:t>
            </w:r>
            <w:r w:rsidRPr="006C5D20">
              <w:rPr>
                <w:rFonts w:ascii="Arial" w:hAnsi="Arial" w:cs="Arial"/>
              </w:rPr>
              <w:t xml:space="preserve"> at all times</w:t>
            </w:r>
            <w:proofErr w:type="gramEnd"/>
            <w:r w:rsidRPr="006C5D20">
              <w:rPr>
                <w:rFonts w:ascii="Arial" w:hAnsi="Arial" w:cs="Arial"/>
              </w:rPr>
              <w:t xml:space="preserve">, unless it has been instructed to </w:t>
            </w:r>
            <w:r w:rsidRPr="006C5D20">
              <w:rPr>
                <w:rFonts w:ascii="Arial" w:hAnsi="Arial" w:cs="Arial"/>
              </w:rPr>
              <w:lastRenderedPageBreak/>
              <w:t xml:space="preserve">restrict its output by the </w:t>
            </w:r>
            <w:r w:rsidRPr="006C5D20">
              <w:rPr>
                <w:rFonts w:ascii="Arial" w:hAnsi="Arial" w:cs="Arial"/>
                <w:i/>
              </w:rPr>
              <w:t>Market Operator</w:t>
            </w:r>
            <w:r w:rsidRPr="006C5D20">
              <w:rPr>
                <w:rFonts w:ascii="Arial" w:hAnsi="Arial" w:cs="Arial"/>
              </w:rPr>
              <w:t xml:space="preserve"> or </w:t>
            </w:r>
            <w:r w:rsidRPr="006C5D20">
              <w:rPr>
                <w:rFonts w:ascii="Arial" w:hAnsi="Arial" w:cs="Arial"/>
                <w:i/>
              </w:rPr>
              <w:t>System Operator</w:t>
            </w:r>
            <w:r w:rsidRPr="006C5D20">
              <w:rPr>
                <w:rFonts w:ascii="Arial" w:hAnsi="Arial" w:cs="Arial"/>
              </w:rPr>
              <w:t>.</w:t>
            </w:r>
          </w:p>
          <w:p w14:paraId="1C4E216A" w14:textId="77777777" w:rsidR="0050218E" w:rsidRPr="006C5D20" w:rsidRDefault="0050218E" w:rsidP="0050218E">
            <w:pPr>
              <w:pStyle w:val="NoSpacing"/>
              <w:spacing w:line="276" w:lineRule="auto"/>
              <w:ind w:left="266" w:hanging="266"/>
              <w:jc w:val="both"/>
              <w:rPr>
                <w:rFonts w:ascii="Arial" w:hAnsi="Arial" w:cs="Arial"/>
              </w:rPr>
            </w:pPr>
          </w:p>
        </w:tc>
        <w:tc>
          <w:tcPr>
            <w:tcW w:w="1137" w:type="pct"/>
          </w:tcPr>
          <w:p w14:paraId="7C649035" w14:textId="798B4D81" w:rsidR="0050218E" w:rsidRPr="006C5D20" w:rsidRDefault="0050218E" w:rsidP="0050218E">
            <w:pPr>
              <w:spacing w:line="276" w:lineRule="auto"/>
              <w:jc w:val="both"/>
              <w:rPr>
                <w:rFonts w:ascii="Arial" w:hAnsi="Arial" w:cs="Arial"/>
              </w:rPr>
            </w:pPr>
            <w:r w:rsidRPr="006C5D20">
              <w:rPr>
                <w:rFonts w:ascii="Arial" w:hAnsi="Arial" w:cs="Arial"/>
              </w:rPr>
              <w:lastRenderedPageBreak/>
              <w:t xml:space="preserve">A </w:t>
            </w:r>
            <w:r w:rsidRPr="006C5D20">
              <w:rPr>
                <w:rFonts w:ascii="Arial" w:hAnsi="Arial" w:cs="Arial"/>
                <w:i/>
              </w:rPr>
              <w:t>must dispatch generating unit</w:t>
            </w:r>
            <w:r w:rsidRPr="006C5D20">
              <w:rPr>
                <w:rFonts w:ascii="Arial" w:hAnsi="Arial" w:cs="Arial"/>
              </w:rPr>
              <w:t xml:space="preserve"> shall </w:t>
            </w:r>
            <w:proofErr w:type="gramStart"/>
            <w:r w:rsidRPr="006C5D20">
              <w:rPr>
                <w:rFonts w:ascii="Arial" w:hAnsi="Arial" w:cs="Arial"/>
              </w:rPr>
              <w:t xml:space="preserve">generate at its </w:t>
            </w:r>
            <w:r w:rsidRPr="006C5D20">
              <w:rPr>
                <w:rFonts w:ascii="Arial" w:hAnsi="Arial" w:cs="Arial"/>
                <w:i/>
              </w:rPr>
              <w:t>maximum available output</w:t>
            </w:r>
            <w:r w:rsidRPr="006C5D20">
              <w:rPr>
                <w:rFonts w:ascii="Arial" w:hAnsi="Arial" w:cs="Arial"/>
              </w:rPr>
              <w:t xml:space="preserve"> at all times</w:t>
            </w:r>
            <w:proofErr w:type="gramEnd"/>
            <w:r w:rsidRPr="006C5D20">
              <w:rPr>
                <w:rFonts w:ascii="Arial" w:hAnsi="Arial" w:cs="Arial"/>
              </w:rPr>
              <w:t xml:space="preserve">, unless it has been instructed to restrict its output by the </w:t>
            </w:r>
            <w:r w:rsidRPr="006C5D20">
              <w:rPr>
                <w:rFonts w:ascii="Arial" w:hAnsi="Arial" w:cs="Arial"/>
                <w:i/>
              </w:rPr>
              <w:t>Market Operator</w:t>
            </w:r>
            <w:r w:rsidRPr="006C5D20">
              <w:rPr>
                <w:rFonts w:ascii="Arial" w:hAnsi="Arial" w:cs="Arial"/>
              </w:rPr>
              <w:t xml:space="preserve"> </w:t>
            </w:r>
            <w:r w:rsidRPr="006C5D20">
              <w:rPr>
                <w:rFonts w:ascii="Arial" w:hAnsi="Arial" w:cs="Arial"/>
              </w:rPr>
              <w:lastRenderedPageBreak/>
              <w:t xml:space="preserve">or </w:t>
            </w:r>
            <w:r w:rsidRPr="006C5D20">
              <w:rPr>
                <w:rFonts w:ascii="Arial" w:hAnsi="Arial" w:cs="Arial"/>
                <w:i/>
              </w:rPr>
              <w:t>System Operator</w:t>
            </w:r>
            <w:r w:rsidRPr="006C5D20">
              <w:rPr>
                <w:rFonts w:ascii="Arial" w:hAnsi="Arial" w:cs="Arial"/>
              </w:rPr>
              <w:t xml:space="preserve">. </w:t>
            </w:r>
            <w:r w:rsidRPr="006C5D20">
              <w:rPr>
                <w:rFonts w:ascii="Arial" w:hAnsi="Arial" w:cs="Arial"/>
                <w:b/>
                <w:bCs/>
                <w:u w:val="single"/>
              </w:rPr>
              <w:t xml:space="preserve">This obligation shall also apply to </w:t>
            </w:r>
            <w:r w:rsidRPr="006C5D20">
              <w:rPr>
                <w:rFonts w:ascii="Arial" w:hAnsi="Arial" w:cs="Arial"/>
                <w:b/>
                <w:bCs/>
                <w:i/>
                <w:u w:val="single"/>
              </w:rPr>
              <w:t>must dispatch generating units</w:t>
            </w:r>
            <w:r w:rsidRPr="006C5D20">
              <w:rPr>
                <w:rFonts w:ascii="Arial" w:hAnsi="Arial" w:cs="Arial"/>
                <w:b/>
                <w:bCs/>
                <w:iCs/>
                <w:u w:val="single"/>
              </w:rPr>
              <w:t xml:space="preserve"> with Final Certificate of Approval to Connect after completing the conduct of </w:t>
            </w:r>
            <w:r w:rsidRPr="006C5D20">
              <w:rPr>
                <w:rFonts w:ascii="Arial" w:hAnsi="Arial" w:cs="Arial"/>
                <w:b/>
                <w:bCs/>
                <w:i/>
                <w:u w:val="single"/>
              </w:rPr>
              <w:t>test and commissioning</w:t>
            </w:r>
            <w:r w:rsidRPr="006C5D20">
              <w:rPr>
                <w:rFonts w:ascii="Arial" w:hAnsi="Arial" w:cs="Arial"/>
                <w:b/>
                <w:bCs/>
                <w:iCs/>
                <w:u w:val="single"/>
              </w:rPr>
              <w:t xml:space="preserve"> but with pending</w:t>
            </w:r>
            <w:r w:rsidRPr="006C5D20">
              <w:rPr>
                <w:rFonts w:ascii="Arial" w:hAnsi="Arial" w:cs="Arial"/>
                <w:b/>
                <w:bCs/>
                <w:u w:val="single"/>
              </w:rPr>
              <w:t xml:space="preserve"> issuance of Certificate of Compliance from the ERC</w:t>
            </w:r>
            <w:r>
              <w:rPr>
                <w:rFonts w:ascii="Arial" w:hAnsi="Arial" w:cs="Arial"/>
                <w:b/>
                <w:bCs/>
                <w:u w:val="single"/>
              </w:rPr>
              <w:t>.</w:t>
            </w:r>
          </w:p>
        </w:tc>
        <w:tc>
          <w:tcPr>
            <w:tcW w:w="872" w:type="pct"/>
          </w:tcPr>
          <w:p w14:paraId="38FD4401" w14:textId="74AAFA45" w:rsidR="0050218E" w:rsidRPr="00673907" w:rsidRDefault="0050218E" w:rsidP="0050218E">
            <w:pPr>
              <w:spacing w:line="276" w:lineRule="auto"/>
              <w:rPr>
                <w:rFonts w:ascii="Arial" w:hAnsi="Arial" w:cs="Arial"/>
                <w:sz w:val="24"/>
                <w:szCs w:val="24"/>
              </w:rPr>
            </w:pPr>
            <w:r w:rsidRPr="00673907">
              <w:rPr>
                <w:rFonts w:ascii="Arial" w:hAnsi="Arial" w:cs="Arial"/>
                <w:sz w:val="24"/>
                <w:szCs w:val="24"/>
              </w:rPr>
              <w:lastRenderedPageBreak/>
              <w:t xml:space="preserve">To reflect DOE DC 2022-05-0015 and emphasize the relevant Generation Companies’ obligation to </w:t>
            </w:r>
            <w:r w:rsidRPr="00673907">
              <w:rPr>
                <w:rFonts w:ascii="Arial" w:hAnsi="Arial" w:cs="Arial"/>
                <w:sz w:val="24"/>
                <w:szCs w:val="24"/>
              </w:rPr>
              <w:lastRenderedPageBreak/>
              <w:t>generate according to dispatch schedules or its maximum available capacity</w:t>
            </w:r>
          </w:p>
        </w:tc>
        <w:tc>
          <w:tcPr>
            <w:tcW w:w="815" w:type="pct"/>
            <w:shd w:val="clear" w:color="auto" w:fill="FFFFFF" w:themeFill="background1"/>
          </w:tcPr>
          <w:p w14:paraId="6726B2DA" w14:textId="77777777" w:rsidR="0050218E" w:rsidRPr="00691003" w:rsidRDefault="0050218E" w:rsidP="0050218E">
            <w:pPr>
              <w:pStyle w:val="Default"/>
              <w:jc w:val="both"/>
              <w:rPr>
                <w:color w:val="auto"/>
                <w:lang w:val="en-US"/>
              </w:rPr>
            </w:pPr>
          </w:p>
        </w:tc>
        <w:tc>
          <w:tcPr>
            <w:tcW w:w="814" w:type="pct"/>
            <w:shd w:val="clear" w:color="auto" w:fill="FFFFFF" w:themeFill="background1"/>
          </w:tcPr>
          <w:p w14:paraId="52A842E4" w14:textId="77777777" w:rsidR="0050218E" w:rsidRPr="00691003" w:rsidRDefault="0050218E" w:rsidP="0050218E">
            <w:pPr>
              <w:pStyle w:val="Default"/>
              <w:jc w:val="both"/>
              <w:rPr>
                <w:color w:val="auto"/>
                <w:lang w:val="en-US"/>
              </w:rPr>
            </w:pPr>
          </w:p>
        </w:tc>
      </w:tr>
    </w:tbl>
    <w:p w14:paraId="38751FCE" w14:textId="543E7AB8" w:rsidR="007325ED" w:rsidRDefault="007325ED" w:rsidP="002D32DD">
      <w:pPr>
        <w:spacing w:after="0"/>
        <w:jc w:val="both"/>
        <w:rPr>
          <w:rFonts w:ascii="Arial" w:hAnsi="Arial" w:cs="Arial"/>
          <w:b/>
          <w:bCs/>
          <w:sz w:val="24"/>
          <w:szCs w:val="24"/>
          <w:u w:val="single"/>
        </w:rPr>
      </w:pPr>
    </w:p>
    <w:p w14:paraId="7BF6C1D4" w14:textId="4476CBD0" w:rsidR="000442E2" w:rsidRDefault="000442E2" w:rsidP="002D32DD">
      <w:pPr>
        <w:spacing w:after="0"/>
        <w:jc w:val="both"/>
        <w:rPr>
          <w:rFonts w:ascii="Arial" w:hAnsi="Arial" w:cs="Arial"/>
          <w:b/>
          <w:bCs/>
          <w:sz w:val="24"/>
          <w:szCs w:val="24"/>
          <w:u w:val="single"/>
        </w:rPr>
      </w:pPr>
    </w:p>
    <w:p w14:paraId="1C75D6B0" w14:textId="6FB9D588" w:rsidR="000442E2" w:rsidRDefault="000442E2" w:rsidP="002D32DD">
      <w:pPr>
        <w:spacing w:after="0"/>
        <w:jc w:val="both"/>
        <w:rPr>
          <w:rFonts w:ascii="Arial" w:hAnsi="Arial" w:cs="Arial"/>
          <w:b/>
          <w:bCs/>
          <w:sz w:val="24"/>
          <w:szCs w:val="24"/>
          <w:u w:val="single"/>
        </w:rPr>
      </w:pPr>
    </w:p>
    <w:p w14:paraId="4741BA11" w14:textId="3F8BFB2A" w:rsidR="000442E2" w:rsidRDefault="000442E2" w:rsidP="002D32DD">
      <w:pPr>
        <w:spacing w:after="0"/>
        <w:jc w:val="both"/>
        <w:rPr>
          <w:rFonts w:ascii="Arial" w:hAnsi="Arial" w:cs="Arial"/>
          <w:b/>
          <w:bCs/>
          <w:sz w:val="24"/>
          <w:szCs w:val="24"/>
          <w:u w:val="single"/>
        </w:rPr>
      </w:pPr>
    </w:p>
    <w:p w14:paraId="782F3DB1" w14:textId="475E9B6C" w:rsidR="000442E2" w:rsidRDefault="000442E2" w:rsidP="002D32DD">
      <w:pPr>
        <w:spacing w:after="0"/>
        <w:jc w:val="both"/>
        <w:rPr>
          <w:rFonts w:ascii="Arial" w:hAnsi="Arial" w:cs="Arial"/>
          <w:b/>
          <w:bCs/>
          <w:sz w:val="24"/>
          <w:szCs w:val="24"/>
          <w:u w:val="single"/>
        </w:rPr>
      </w:pPr>
    </w:p>
    <w:p w14:paraId="137D5C46" w14:textId="4B499B55" w:rsidR="000442E2" w:rsidRDefault="000442E2" w:rsidP="002D32DD">
      <w:pPr>
        <w:spacing w:after="0"/>
        <w:jc w:val="both"/>
        <w:rPr>
          <w:rFonts w:ascii="Arial" w:hAnsi="Arial" w:cs="Arial"/>
          <w:b/>
          <w:bCs/>
          <w:sz w:val="24"/>
          <w:szCs w:val="24"/>
          <w:u w:val="single"/>
        </w:rPr>
      </w:pPr>
    </w:p>
    <w:p w14:paraId="61D8E4AB" w14:textId="58C95753" w:rsidR="000442E2" w:rsidRDefault="000442E2" w:rsidP="002D32DD">
      <w:pPr>
        <w:spacing w:after="0"/>
        <w:jc w:val="both"/>
        <w:rPr>
          <w:rFonts w:ascii="Arial" w:hAnsi="Arial" w:cs="Arial"/>
          <w:b/>
          <w:bCs/>
          <w:sz w:val="24"/>
          <w:szCs w:val="24"/>
          <w:u w:val="single"/>
        </w:rPr>
      </w:pPr>
    </w:p>
    <w:p w14:paraId="3F27F7E0" w14:textId="7B5D155A" w:rsidR="000442E2" w:rsidRDefault="000442E2" w:rsidP="002D32DD">
      <w:pPr>
        <w:spacing w:after="0"/>
        <w:jc w:val="both"/>
        <w:rPr>
          <w:rFonts w:ascii="Arial" w:hAnsi="Arial" w:cs="Arial"/>
          <w:b/>
          <w:bCs/>
          <w:sz w:val="24"/>
          <w:szCs w:val="24"/>
          <w:u w:val="single"/>
        </w:rPr>
      </w:pPr>
    </w:p>
    <w:p w14:paraId="3D091AC0" w14:textId="215417BC" w:rsidR="000442E2" w:rsidRDefault="000442E2" w:rsidP="002D32DD">
      <w:pPr>
        <w:spacing w:after="0"/>
        <w:jc w:val="both"/>
        <w:rPr>
          <w:rFonts w:ascii="Arial" w:hAnsi="Arial" w:cs="Arial"/>
          <w:b/>
          <w:bCs/>
          <w:sz w:val="24"/>
          <w:szCs w:val="24"/>
          <w:u w:val="single"/>
        </w:rPr>
      </w:pPr>
    </w:p>
    <w:p w14:paraId="321F54EC" w14:textId="7709C277" w:rsidR="000442E2" w:rsidRDefault="000442E2" w:rsidP="002D32DD">
      <w:pPr>
        <w:spacing w:after="0"/>
        <w:jc w:val="both"/>
        <w:rPr>
          <w:rFonts w:ascii="Arial" w:hAnsi="Arial" w:cs="Arial"/>
          <w:b/>
          <w:bCs/>
          <w:sz w:val="24"/>
          <w:szCs w:val="24"/>
          <w:u w:val="single"/>
        </w:rPr>
      </w:pPr>
    </w:p>
    <w:p w14:paraId="4C763C2D" w14:textId="6EEF6861" w:rsidR="000442E2" w:rsidRDefault="000442E2" w:rsidP="002D32DD">
      <w:pPr>
        <w:spacing w:after="0"/>
        <w:jc w:val="both"/>
        <w:rPr>
          <w:rFonts w:ascii="Arial" w:hAnsi="Arial" w:cs="Arial"/>
          <w:b/>
          <w:bCs/>
          <w:sz w:val="24"/>
          <w:szCs w:val="24"/>
          <w:u w:val="single"/>
        </w:rPr>
      </w:pPr>
    </w:p>
    <w:p w14:paraId="71844FDD" w14:textId="7BF8D096" w:rsidR="000442E2" w:rsidRDefault="000442E2" w:rsidP="002D32DD">
      <w:pPr>
        <w:spacing w:after="0"/>
        <w:jc w:val="both"/>
        <w:rPr>
          <w:rFonts w:ascii="Arial" w:hAnsi="Arial" w:cs="Arial"/>
          <w:b/>
          <w:bCs/>
          <w:sz w:val="24"/>
          <w:szCs w:val="24"/>
          <w:u w:val="single"/>
        </w:rPr>
      </w:pPr>
    </w:p>
    <w:p w14:paraId="1366FBB6" w14:textId="0E124189" w:rsidR="000442E2" w:rsidRDefault="000442E2" w:rsidP="002D32DD">
      <w:pPr>
        <w:spacing w:after="0"/>
        <w:jc w:val="both"/>
        <w:rPr>
          <w:rFonts w:ascii="Arial" w:hAnsi="Arial" w:cs="Arial"/>
          <w:b/>
          <w:bCs/>
          <w:sz w:val="24"/>
          <w:szCs w:val="24"/>
          <w:u w:val="single"/>
        </w:rPr>
      </w:pPr>
    </w:p>
    <w:p w14:paraId="6D68D7A5" w14:textId="6A25BB97" w:rsidR="0044591D" w:rsidRDefault="0044591D" w:rsidP="002D32DD">
      <w:pPr>
        <w:spacing w:after="0"/>
        <w:jc w:val="both"/>
        <w:rPr>
          <w:rFonts w:ascii="Arial" w:hAnsi="Arial" w:cs="Arial"/>
          <w:b/>
          <w:bCs/>
          <w:sz w:val="24"/>
          <w:szCs w:val="24"/>
          <w:u w:val="single"/>
        </w:rPr>
      </w:pPr>
    </w:p>
    <w:p w14:paraId="449A8A5D" w14:textId="77BAEAF2" w:rsidR="0044591D" w:rsidRDefault="0044591D" w:rsidP="002D32DD">
      <w:pPr>
        <w:spacing w:after="0"/>
        <w:jc w:val="both"/>
        <w:rPr>
          <w:rFonts w:ascii="Arial" w:hAnsi="Arial" w:cs="Arial"/>
          <w:b/>
          <w:bCs/>
          <w:sz w:val="24"/>
          <w:szCs w:val="24"/>
          <w:u w:val="single"/>
        </w:rPr>
      </w:pPr>
    </w:p>
    <w:p w14:paraId="58D44BF6" w14:textId="6372F48E" w:rsidR="0044591D" w:rsidRDefault="0044591D" w:rsidP="002D32DD">
      <w:pPr>
        <w:spacing w:after="0"/>
        <w:jc w:val="both"/>
        <w:rPr>
          <w:rFonts w:ascii="Arial" w:hAnsi="Arial" w:cs="Arial"/>
          <w:b/>
          <w:bCs/>
          <w:sz w:val="24"/>
          <w:szCs w:val="24"/>
          <w:u w:val="single"/>
        </w:rPr>
      </w:pPr>
    </w:p>
    <w:p w14:paraId="4C1CE3C5" w14:textId="0B5AE3E5" w:rsidR="0044591D" w:rsidRDefault="0044591D" w:rsidP="002D32DD">
      <w:pPr>
        <w:spacing w:after="0"/>
        <w:jc w:val="both"/>
        <w:rPr>
          <w:rFonts w:ascii="Arial" w:hAnsi="Arial" w:cs="Arial"/>
          <w:b/>
          <w:bCs/>
          <w:sz w:val="24"/>
          <w:szCs w:val="24"/>
          <w:u w:val="single"/>
        </w:rPr>
      </w:pPr>
    </w:p>
    <w:p w14:paraId="38E58E2D" w14:textId="598C20D9" w:rsidR="0044591D" w:rsidRDefault="0044591D" w:rsidP="002D32DD">
      <w:pPr>
        <w:spacing w:after="0"/>
        <w:jc w:val="both"/>
        <w:rPr>
          <w:rFonts w:ascii="Arial" w:hAnsi="Arial" w:cs="Arial"/>
          <w:b/>
          <w:bCs/>
          <w:sz w:val="24"/>
          <w:szCs w:val="24"/>
          <w:u w:val="single"/>
        </w:rPr>
      </w:pPr>
    </w:p>
    <w:p w14:paraId="6FD51020" w14:textId="5BD8A006" w:rsidR="0044591D" w:rsidRDefault="0044591D" w:rsidP="002D32DD">
      <w:pPr>
        <w:spacing w:after="0"/>
        <w:jc w:val="both"/>
        <w:rPr>
          <w:rFonts w:ascii="Arial" w:hAnsi="Arial" w:cs="Arial"/>
          <w:b/>
          <w:bCs/>
          <w:sz w:val="24"/>
          <w:szCs w:val="24"/>
          <w:u w:val="single"/>
        </w:rPr>
      </w:pPr>
    </w:p>
    <w:p w14:paraId="207FDE86" w14:textId="64887413" w:rsidR="0044591D" w:rsidRDefault="0044591D" w:rsidP="002D32DD">
      <w:pPr>
        <w:spacing w:after="0"/>
        <w:jc w:val="both"/>
        <w:rPr>
          <w:rFonts w:ascii="Arial" w:hAnsi="Arial" w:cs="Arial"/>
          <w:b/>
          <w:bCs/>
          <w:sz w:val="24"/>
          <w:szCs w:val="24"/>
          <w:u w:val="single"/>
        </w:rPr>
      </w:pPr>
    </w:p>
    <w:p w14:paraId="61D9DBFC" w14:textId="7DD93FA4" w:rsidR="0044591D" w:rsidRDefault="0044591D" w:rsidP="002D32DD">
      <w:pPr>
        <w:spacing w:after="0"/>
        <w:jc w:val="both"/>
        <w:rPr>
          <w:rFonts w:ascii="Arial" w:hAnsi="Arial" w:cs="Arial"/>
          <w:b/>
          <w:bCs/>
          <w:sz w:val="24"/>
          <w:szCs w:val="24"/>
          <w:u w:val="single"/>
        </w:rPr>
      </w:pPr>
    </w:p>
    <w:p w14:paraId="126B6267" w14:textId="77777777" w:rsidR="0044591D" w:rsidRDefault="0044591D" w:rsidP="002D32DD">
      <w:pPr>
        <w:spacing w:after="0"/>
        <w:jc w:val="both"/>
        <w:rPr>
          <w:rFonts w:ascii="Arial" w:hAnsi="Arial" w:cs="Arial"/>
          <w:b/>
          <w:bCs/>
          <w:sz w:val="24"/>
          <w:szCs w:val="24"/>
          <w:u w:val="single"/>
        </w:rPr>
      </w:pPr>
    </w:p>
    <w:p w14:paraId="726F825E" w14:textId="77777777" w:rsidR="000442E2" w:rsidRDefault="000442E2" w:rsidP="002D32DD">
      <w:pPr>
        <w:spacing w:after="0"/>
        <w:jc w:val="both"/>
        <w:rPr>
          <w:rFonts w:ascii="Arial" w:hAnsi="Arial" w:cs="Arial"/>
          <w:b/>
          <w:bCs/>
          <w:sz w:val="24"/>
          <w:szCs w:val="24"/>
          <w:u w:val="single"/>
        </w:rPr>
      </w:pPr>
    </w:p>
    <w:p w14:paraId="3B6FA393" w14:textId="0DF913E9" w:rsidR="002D32DD" w:rsidRDefault="002D32DD" w:rsidP="002D32DD">
      <w:pPr>
        <w:spacing w:after="0"/>
        <w:jc w:val="both"/>
        <w:rPr>
          <w:rFonts w:ascii="Arial" w:hAnsi="Arial" w:cs="Arial"/>
          <w:b/>
          <w:bCs/>
          <w:sz w:val="24"/>
          <w:szCs w:val="24"/>
          <w:u w:val="single"/>
        </w:rPr>
      </w:pPr>
      <w:r w:rsidRPr="00B50D99">
        <w:rPr>
          <w:rFonts w:ascii="Arial" w:hAnsi="Arial" w:cs="Arial"/>
          <w:b/>
          <w:bCs/>
          <w:sz w:val="24"/>
          <w:szCs w:val="24"/>
          <w:u w:val="single"/>
        </w:rPr>
        <w:lastRenderedPageBreak/>
        <w:t xml:space="preserve">WESM </w:t>
      </w:r>
      <w:r>
        <w:rPr>
          <w:rFonts w:ascii="Arial" w:hAnsi="Arial" w:cs="Arial"/>
          <w:b/>
          <w:bCs/>
          <w:sz w:val="24"/>
          <w:szCs w:val="24"/>
          <w:u w:val="single"/>
        </w:rPr>
        <w:t>Penalty Manual</w:t>
      </w:r>
    </w:p>
    <w:p w14:paraId="44E31EFC" w14:textId="77777777" w:rsidR="002D32DD" w:rsidRDefault="002D32DD" w:rsidP="002D32DD">
      <w:pPr>
        <w:jc w:val="both"/>
        <w:rPr>
          <w:rFonts w:ascii="Arial" w:hAnsi="Arial" w:cs="Arial"/>
          <w:sz w:val="24"/>
          <w:szCs w:val="24"/>
          <w:u w:val="single"/>
        </w:rPr>
      </w:pPr>
    </w:p>
    <w:tbl>
      <w:tblPr>
        <w:tblStyle w:val="TableGrid"/>
        <w:tblpPr w:leftFromText="180" w:rightFromText="180" w:vertAnchor="text" w:tblpY="1"/>
        <w:tblOverlap w:val="never"/>
        <w:tblW w:w="5000" w:type="pct"/>
        <w:shd w:val="clear" w:color="auto" w:fill="FFFFFF" w:themeFill="background1"/>
        <w:tblLook w:val="04A0" w:firstRow="1" w:lastRow="0" w:firstColumn="1" w:lastColumn="0" w:noHBand="0" w:noVBand="1"/>
      </w:tblPr>
      <w:tblGrid>
        <w:gridCol w:w="1888"/>
        <w:gridCol w:w="3551"/>
        <w:gridCol w:w="4199"/>
        <w:gridCol w:w="3138"/>
        <w:gridCol w:w="3089"/>
        <w:gridCol w:w="3085"/>
      </w:tblGrid>
      <w:tr w:rsidR="00C00BA6" w:rsidRPr="00691003" w14:paraId="5D881D38" w14:textId="77777777" w:rsidTr="00515910">
        <w:trPr>
          <w:tblHeader/>
        </w:trPr>
        <w:tc>
          <w:tcPr>
            <w:tcW w:w="498" w:type="pct"/>
          </w:tcPr>
          <w:p w14:paraId="5828888E" w14:textId="77777777" w:rsidR="002D32DD" w:rsidRPr="00E5526E" w:rsidRDefault="002D32DD" w:rsidP="0017618C">
            <w:pPr>
              <w:jc w:val="both"/>
              <w:rPr>
                <w:rFonts w:ascii="Arial" w:hAnsi="Arial" w:cs="Arial"/>
              </w:rPr>
            </w:pPr>
            <w:r>
              <w:rPr>
                <w:rFonts w:ascii="Arial" w:hAnsi="Arial" w:cs="Arial"/>
                <w:b/>
                <w:bCs/>
                <w:sz w:val="24"/>
                <w:szCs w:val="24"/>
              </w:rPr>
              <w:t>Section</w:t>
            </w:r>
          </w:p>
        </w:tc>
        <w:tc>
          <w:tcPr>
            <w:tcW w:w="937" w:type="pct"/>
          </w:tcPr>
          <w:p w14:paraId="260B95B7" w14:textId="77777777" w:rsidR="002D32DD" w:rsidRPr="00E5526E" w:rsidRDefault="002D32DD" w:rsidP="0017618C">
            <w:pPr>
              <w:pStyle w:val="NoSpacing"/>
              <w:spacing w:line="276" w:lineRule="auto"/>
              <w:ind w:left="266" w:hanging="266"/>
              <w:jc w:val="both"/>
              <w:rPr>
                <w:rFonts w:ascii="Arial" w:hAnsi="Arial" w:cs="Arial"/>
                <w:lang w:eastAsia="en-PH"/>
              </w:rPr>
            </w:pPr>
            <w:r w:rsidRPr="00691003">
              <w:rPr>
                <w:rFonts w:ascii="Arial" w:hAnsi="Arial" w:cs="Arial"/>
                <w:b/>
                <w:bCs/>
                <w:sz w:val="24"/>
                <w:szCs w:val="24"/>
              </w:rPr>
              <w:t>Original Provision</w:t>
            </w:r>
          </w:p>
        </w:tc>
        <w:tc>
          <w:tcPr>
            <w:tcW w:w="1108" w:type="pct"/>
          </w:tcPr>
          <w:p w14:paraId="257B5710" w14:textId="77777777" w:rsidR="002D32DD" w:rsidRPr="00E5526E" w:rsidRDefault="002D32DD" w:rsidP="0017618C">
            <w:pPr>
              <w:pStyle w:val="NoSpacing"/>
              <w:spacing w:line="276" w:lineRule="auto"/>
              <w:jc w:val="both"/>
              <w:rPr>
                <w:rFonts w:ascii="Arial" w:hAnsi="Arial" w:cs="Arial"/>
                <w:lang w:eastAsia="en-PH"/>
              </w:rPr>
            </w:pPr>
            <w:r w:rsidRPr="00691003">
              <w:rPr>
                <w:rFonts w:ascii="Arial" w:hAnsi="Arial" w:cs="Arial"/>
                <w:b/>
                <w:bCs/>
                <w:sz w:val="24"/>
                <w:szCs w:val="24"/>
              </w:rPr>
              <w:t>Proposed Amendment</w:t>
            </w:r>
          </w:p>
        </w:tc>
        <w:tc>
          <w:tcPr>
            <w:tcW w:w="828" w:type="pct"/>
          </w:tcPr>
          <w:p w14:paraId="07C7C287" w14:textId="77777777" w:rsidR="002D32DD" w:rsidRPr="00E5526E" w:rsidRDefault="002D32DD" w:rsidP="0017618C">
            <w:pPr>
              <w:pStyle w:val="Default"/>
            </w:pPr>
            <w:r w:rsidRPr="00691003">
              <w:rPr>
                <w:b/>
                <w:bCs/>
              </w:rPr>
              <w:t>Rationale</w:t>
            </w:r>
          </w:p>
        </w:tc>
        <w:tc>
          <w:tcPr>
            <w:tcW w:w="815" w:type="pct"/>
            <w:shd w:val="clear" w:color="auto" w:fill="FFFFFF" w:themeFill="background1"/>
            <w:vAlign w:val="center"/>
          </w:tcPr>
          <w:p w14:paraId="157E73FC" w14:textId="77777777" w:rsidR="002D32DD" w:rsidRPr="00691003" w:rsidRDefault="002D32DD" w:rsidP="0017618C">
            <w:pPr>
              <w:jc w:val="both"/>
              <w:rPr>
                <w:rFonts w:ascii="Arial" w:hAnsi="Arial" w:cs="Arial"/>
                <w:b/>
                <w:bCs/>
                <w:sz w:val="24"/>
                <w:szCs w:val="24"/>
                <w:lang w:val="en-US"/>
              </w:rPr>
            </w:pPr>
            <w:r w:rsidRPr="00691003">
              <w:rPr>
                <w:rFonts w:ascii="Arial" w:hAnsi="Arial" w:cs="Arial"/>
                <w:b/>
                <w:bCs/>
                <w:sz w:val="24"/>
                <w:szCs w:val="24"/>
                <w:lang w:val="en-US"/>
              </w:rPr>
              <w:t xml:space="preserve">Comment / </w:t>
            </w:r>
          </w:p>
          <w:p w14:paraId="2F345434" w14:textId="77777777" w:rsidR="002D32DD" w:rsidRPr="00691003" w:rsidRDefault="002D32DD" w:rsidP="0017618C">
            <w:pPr>
              <w:pStyle w:val="Default"/>
              <w:jc w:val="both"/>
              <w:rPr>
                <w:color w:val="auto"/>
                <w:lang w:val="en-US"/>
              </w:rPr>
            </w:pPr>
            <w:r w:rsidRPr="00691003">
              <w:rPr>
                <w:b/>
                <w:bCs/>
                <w:lang w:val="en-US"/>
              </w:rPr>
              <w:t>Proposed Revision</w:t>
            </w:r>
          </w:p>
        </w:tc>
        <w:tc>
          <w:tcPr>
            <w:tcW w:w="814" w:type="pct"/>
            <w:shd w:val="clear" w:color="auto" w:fill="FFFFFF" w:themeFill="background1"/>
          </w:tcPr>
          <w:p w14:paraId="058F1793" w14:textId="77777777" w:rsidR="002D32DD" w:rsidRPr="00691003" w:rsidRDefault="002D32DD" w:rsidP="0017618C">
            <w:pPr>
              <w:jc w:val="both"/>
              <w:rPr>
                <w:rFonts w:ascii="Arial" w:hAnsi="Arial" w:cs="Arial"/>
                <w:b/>
                <w:bCs/>
                <w:sz w:val="24"/>
                <w:szCs w:val="24"/>
                <w:lang w:val="en-US"/>
              </w:rPr>
            </w:pPr>
            <w:r w:rsidRPr="00691003">
              <w:rPr>
                <w:rFonts w:ascii="Arial" w:hAnsi="Arial" w:cs="Arial"/>
                <w:b/>
                <w:bCs/>
                <w:sz w:val="24"/>
                <w:szCs w:val="24"/>
                <w:lang w:val="en-US"/>
              </w:rPr>
              <w:t>Rationale</w:t>
            </w:r>
          </w:p>
        </w:tc>
      </w:tr>
      <w:tr w:rsidR="00C00BA6" w:rsidRPr="00691003" w14:paraId="60EE0168" w14:textId="77777777" w:rsidTr="00515910">
        <w:trPr>
          <w:trHeight w:val="291"/>
        </w:trPr>
        <w:tc>
          <w:tcPr>
            <w:tcW w:w="498" w:type="pct"/>
          </w:tcPr>
          <w:p w14:paraId="7E561008" w14:textId="77777777" w:rsidR="000C04CE" w:rsidRPr="000C04CE" w:rsidRDefault="000C04CE" w:rsidP="000C04CE">
            <w:pPr>
              <w:pStyle w:val="TableParagraph"/>
              <w:spacing w:before="10"/>
              <w:jc w:val="left"/>
              <w:rPr>
                <w:rFonts w:ascii="Arial" w:hAnsi="Arial" w:cs="Arial"/>
              </w:rPr>
            </w:pPr>
          </w:p>
          <w:p w14:paraId="2CA860D2" w14:textId="46B20282" w:rsidR="000C04CE" w:rsidRPr="000C04CE" w:rsidRDefault="000C04CE" w:rsidP="000C04CE">
            <w:pPr>
              <w:jc w:val="both"/>
              <w:rPr>
                <w:rFonts w:ascii="Arial" w:hAnsi="Arial" w:cs="Arial"/>
              </w:rPr>
            </w:pPr>
            <w:r w:rsidRPr="000C04CE">
              <w:rPr>
                <w:rFonts w:ascii="Arial" w:hAnsi="Arial" w:cs="Arial"/>
              </w:rPr>
              <w:t>Table</w:t>
            </w:r>
            <w:r w:rsidRPr="000C04CE">
              <w:rPr>
                <w:rFonts w:ascii="Arial" w:hAnsi="Arial" w:cs="Arial"/>
                <w:spacing w:val="-6"/>
              </w:rPr>
              <w:t xml:space="preserve"> </w:t>
            </w:r>
            <w:r w:rsidRPr="000C04CE">
              <w:rPr>
                <w:rFonts w:ascii="Arial" w:hAnsi="Arial" w:cs="Arial"/>
              </w:rPr>
              <w:t>1-Frequency</w:t>
            </w:r>
            <w:r w:rsidRPr="000C04CE">
              <w:rPr>
                <w:rFonts w:ascii="Arial" w:hAnsi="Arial" w:cs="Arial"/>
                <w:spacing w:val="-6"/>
              </w:rPr>
              <w:t xml:space="preserve"> </w:t>
            </w:r>
            <w:r w:rsidRPr="000C04CE">
              <w:rPr>
                <w:rFonts w:ascii="Arial" w:hAnsi="Arial" w:cs="Arial"/>
              </w:rPr>
              <w:t>of</w:t>
            </w:r>
            <w:r w:rsidRPr="000C04CE">
              <w:rPr>
                <w:rFonts w:ascii="Arial" w:hAnsi="Arial" w:cs="Arial"/>
                <w:spacing w:val="-53"/>
              </w:rPr>
              <w:t xml:space="preserve"> </w:t>
            </w:r>
            <w:r w:rsidRPr="000C04CE">
              <w:rPr>
                <w:rFonts w:ascii="Arial" w:hAnsi="Arial" w:cs="Arial"/>
              </w:rPr>
              <w:t>Occurrence</w:t>
            </w:r>
            <w:r w:rsidRPr="000C04CE">
              <w:rPr>
                <w:rFonts w:ascii="Arial" w:hAnsi="Arial" w:cs="Arial"/>
                <w:spacing w:val="-3"/>
              </w:rPr>
              <w:t xml:space="preserve"> </w:t>
            </w:r>
            <w:r w:rsidRPr="000C04CE">
              <w:rPr>
                <w:rFonts w:ascii="Arial" w:hAnsi="Arial" w:cs="Arial"/>
              </w:rPr>
              <w:t>Matrix</w:t>
            </w:r>
          </w:p>
        </w:tc>
        <w:tc>
          <w:tcPr>
            <w:tcW w:w="937" w:type="pct"/>
          </w:tcPr>
          <w:p w14:paraId="36171BF4" w14:textId="77777777" w:rsidR="000C04CE" w:rsidRPr="000C04CE" w:rsidRDefault="000C04CE" w:rsidP="000C04CE">
            <w:pPr>
              <w:pStyle w:val="TableParagraph"/>
              <w:spacing w:before="10"/>
              <w:jc w:val="left"/>
              <w:rPr>
                <w:rFonts w:ascii="Arial" w:hAnsi="Arial" w:cs="Arial"/>
              </w:rPr>
            </w:pPr>
          </w:p>
          <w:p w14:paraId="1B7D0F24" w14:textId="378B6099" w:rsidR="000C04CE" w:rsidRPr="000C04CE" w:rsidRDefault="000C04CE" w:rsidP="000C04CE">
            <w:pPr>
              <w:pStyle w:val="NoSpacing"/>
              <w:spacing w:line="276" w:lineRule="auto"/>
              <w:ind w:left="14" w:hanging="14"/>
              <w:jc w:val="both"/>
              <w:rPr>
                <w:rFonts w:ascii="Arial" w:hAnsi="Arial" w:cs="Arial"/>
                <w:lang w:eastAsia="en-PH"/>
              </w:rPr>
            </w:pPr>
            <w:r w:rsidRPr="000C04CE">
              <w:rPr>
                <w:rFonts w:ascii="Arial" w:hAnsi="Arial" w:cs="Arial"/>
              </w:rPr>
              <w:t>Table 1 – Frequency of</w:t>
            </w:r>
            <w:r>
              <w:rPr>
                <w:rFonts w:ascii="Arial" w:hAnsi="Arial" w:cs="Arial"/>
              </w:rPr>
              <w:t xml:space="preserve"> </w:t>
            </w:r>
            <w:r w:rsidRPr="000C04CE">
              <w:rPr>
                <w:rFonts w:ascii="Arial" w:hAnsi="Arial" w:cs="Arial"/>
              </w:rPr>
              <w:t>Occurrence Matrix</w:t>
            </w:r>
            <w:r w:rsidRPr="000C04CE">
              <w:rPr>
                <w:rFonts w:ascii="Arial" w:hAnsi="Arial" w:cs="Arial"/>
                <w:spacing w:val="-54"/>
              </w:rPr>
              <w:t xml:space="preserve"> </w:t>
            </w:r>
            <w:r w:rsidRPr="000C04CE">
              <w:rPr>
                <w:rFonts w:ascii="Arial" w:hAnsi="Arial" w:cs="Arial"/>
              </w:rPr>
              <w:t>(Below</w:t>
            </w:r>
            <w:r w:rsidRPr="000C04CE">
              <w:rPr>
                <w:rFonts w:ascii="Arial" w:hAnsi="Arial" w:cs="Arial"/>
                <w:spacing w:val="-4"/>
              </w:rPr>
              <w:t xml:space="preserve"> </w:t>
            </w:r>
            <w:r w:rsidRPr="000C04CE">
              <w:rPr>
                <w:rFonts w:ascii="Arial" w:hAnsi="Arial" w:cs="Arial"/>
              </w:rPr>
              <w:t>Section</w:t>
            </w:r>
            <w:r w:rsidRPr="000C04CE">
              <w:rPr>
                <w:rFonts w:ascii="Arial" w:hAnsi="Arial" w:cs="Arial"/>
                <w:spacing w:val="-3"/>
              </w:rPr>
              <w:t xml:space="preserve"> </w:t>
            </w:r>
            <w:r w:rsidRPr="000C04CE">
              <w:rPr>
                <w:rFonts w:ascii="Arial" w:hAnsi="Arial" w:cs="Arial"/>
              </w:rPr>
              <w:t>4.5</w:t>
            </w:r>
            <w:r w:rsidRPr="000C04CE">
              <w:rPr>
                <w:rFonts w:ascii="Arial" w:hAnsi="Arial" w:cs="Arial"/>
                <w:spacing w:val="-3"/>
              </w:rPr>
              <w:t xml:space="preserve"> </w:t>
            </w:r>
            <w:r w:rsidRPr="000C04CE">
              <w:rPr>
                <w:rFonts w:ascii="Arial" w:hAnsi="Arial" w:cs="Arial"/>
              </w:rPr>
              <w:t>of</w:t>
            </w:r>
            <w:r w:rsidRPr="000C04CE">
              <w:rPr>
                <w:rFonts w:ascii="Arial" w:hAnsi="Arial" w:cs="Arial"/>
                <w:spacing w:val="-3"/>
              </w:rPr>
              <w:t xml:space="preserve"> </w:t>
            </w:r>
            <w:r w:rsidRPr="000C04CE">
              <w:rPr>
                <w:rFonts w:ascii="Arial" w:hAnsi="Arial" w:cs="Arial"/>
              </w:rPr>
              <w:t>the</w:t>
            </w:r>
            <w:r w:rsidRPr="000C04CE">
              <w:rPr>
                <w:rFonts w:ascii="Arial" w:hAnsi="Arial" w:cs="Arial"/>
                <w:spacing w:val="-3"/>
              </w:rPr>
              <w:t xml:space="preserve"> </w:t>
            </w:r>
            <w:r w:rsidRPr="000C04CE">
              <w:rPr>
                <w:rFonts w:ascii="Arial" w:hAnsi="Arial" w:cs="Arial"/>
              </w:rPr>
              <w:t>Penalty</w:t>
            </w:r>
            <w:r w:rsidRPr="000C04CE">
              <w:rPr>
                <w:rFonts w:ascii="Arial" w:hAnsi="Arial" w:cs="Arial"/>
                <w:spacing w:val="-2"/>
              </w:rPr>
              <w:t xml:space="preserve"> </w:t>
            </w:r>
            <w:r w:rsidRPr="000C04CE">
              <w:rPr>
                <w:rFonts w:ascii="Arial" w:hAnsi="Arial" w:cs="Arial"/>
              </w:rPr>
              <w:t>Manual)</w:t>
            </w:r>
          </w:p>
        </w:tc>
        <w:tc>
          <w:tcPr>
            <w:tcW w:w="1108" w:type="pct"/>
          </w:tcPr>
          <w:p w14:paraId="7E0D1369" w14:textId="77777777" w:rsidR="000C04CE" w:rsidRPr="000C04CE" w:rsidRDefault="000C04CE" w:rsidP="000C04CE">
            <w:pPr>
              <w:pStyle w:val="TableParagraph"/>
              <w:spacing w:before="10"/>
              <w:jc w:val="left"/>
              <w:rPr>
                <w:rFonts w:ascii="Arial" w:hAnsi="Arial" w:cs="Arial"/>
              </w:rPr>
            </w:pPr>
          </w:p>
          <w:p w14:paraId="56AEB1CF" w14:textId="77777777" w:rsidR="000C04CE" w:rsidRPr="000C04CE" w:rsidRDefault="000C04CE" w:rsidP="000C04CE">
            <w:pPr>
              <w:pStyle w:val="TableParagraph"/>
              <w:spacing w:before="0"/>
              <w:ind w:left="108"/>
              <w:jc w:val="left"/>
              <w:rPr>
                <w:rFonts w:ascii="Arial" w:hAnsi="Arial" w:cs="Arial"/>
              </w:rPr>
            </w:pPr>
            <w:r w:rsidRPr="000C04CE">
              <w:rPr>
                <w:rFonts w:ascii="Arial" w:hAnsi="Arial" w:cs="Arial"/>
              </w:rPr>
              <w:t>[NEW]</w:t>
            </w:r>
          </w:p>
          <w:p w14:paraId="06E8260C" w14:textId="77777777" w:rsidR="000C04CE" w:rsidRPr="000C04CE" w:rsidRDefault="000C04CE" w:rsidP="000C04CE">
            <w:pPr>
              <w:pStyle w:val="TableParagraph"/>
              <w:spacing w:before="34"/>
              <w:ind w:left="108"/>
              <w:jc w:val="left"/>
              <w:rPr>
                <w:rFonts w:ascii="Arial" w:hAnsi="Arial" w:cs="Arial"/>
              </w:rPr>
            </w:pPr>
            <w:r w:rsidRPr="000C04CE">
              <w:rPr>
                <w:rFonts w:ascii="Arial" w:hAnsi="Arial" w:cs="Arial"/>
              </w:rPr>
              <w:t>See</w:t>
            </w:r>
            <w:r w:rsidRPr="000C04CE">
              <w:rPr>
                <w:rFonts w:ascii="Arial" w:hAnsi="Arial" w:cs="Arial"/>
                <w:spacing w:val="-3"/>
              </w:rPr>
              <w:t xml:space="preserve"> </w:t>
            </w:r>
            <w:r w:rsidRPr="000C04CE">
              <w:rPr>
                <w:rFonts w:ascii="Arial" w:hAnsi="Arial" w:cs="Arial"/>
                <w:b/>
              </w:rPr>
              <w:t>Table</w:t>
            </w:r>
            <w:r w:rsidRPr="000C04CE">
              <w:rPr>
                <w:rFonts w:ascii="Arial" w:hAnsi="Arial" w:cs="Arial"/>
                <w:b/>
                <w:spacing w:val="-1"/>
              </w:rPr>
              <w:t xml:space="preserve"> </w:t>
            </w:r>
            <w:r w:rsidRPr="000C04CE">
              <w:rPr>
                <w:rFonts w:ascii="Arial" w:hAnsi="Arial" w:cs="Arial"/>
                <w:b/>
              </w:rPr>
              <w:t>1</w:t>
            </w:r>
            <w:r w:rsidRPr="000C04CE">
              <w:rPr>
                <w:rFonts w:ascii="Arial" w:hAnsi="Arial" w:cs="Arial"/>
                <w:b/>
                <w:spacing w:val="-3"/>
              </w:rPr>
              <w:t xml:space="preserve"> </w:t>
            </w:r>
            <w:r w:rsidRPr="000C04CE">
              <w:rPr>
                <w:rFonts w:ascii="Arial" w:hAnsi="Arial" w:cs="Arial"/>
              </w:rPr>
              <w:t>below</w:t>
            </w:r>
          </w:p>
          <w:p w14:paraId="130857A7" w14:textId="77777777" w:rsidR="000C04CE" w:rsidRPr="000C04CE" w:rsidRDefault="000C04CE" w:rsidP="000C04CE">
            <w:pPr>
              <w:pStyle w:val="TableParagraph"/>
              <w:spacing w:before="10"/>
              <w:jc w:val="left"/>
              <w:rPr>
                <w:rFonts w:ascii="Arial" w:hAnsi="Arial" w:cs="Arial"/>
              </w:rPr>
            </w:pPr>
          </w:p>
          <w:p w14:paraId="42176B79" w14:textId="77777777" w:rsidR="000C04CE" w:rsidRPr="000C04CE" w:rsidRDefault="000C04CE" w:rsidP="000C04CE">
            <w:pPr>
              <w:pStyle w:val="TableParagraph"/>
              <w:spacing w:before="1"/>
              <w:ind w:left="108"/>
              <w:jc w:val="left"/>
              <w:rPr>
                <w:rFonts w:ascii="Arial" w:hAnsi="Arial" w:cs="Arial"/>
              </w:rPr>
            </w:pPr>
            <w:r w:rsidRPr="000C04CE">
              <w:rPr>
                <w:rFonts w:ascii="Arial" w:hAnsi="Arial" w:cs="Arial"/>
              </w:rPr>
              <w:t>Consideration:</w:t>
            </w:r>
          </w:p>
          <w:p w14:paraId="1782D794" w14:textId="77777777" w:rsidR="000C04CE" w:rsidRPr="000C04CE" w:rsidRDefault="000C04CE" w:rsidP="000C04CE">
            <w:pPr>
              <w:pStyle w:val="TableParagraph"/>
              <w:spacing w:before="36" w:line="276" w:lineRule="auto"/>
              <w:ind w:left="108"/>
              <w:jc w:val="left"/>
              <w:rPr>
                <w:rFonts w:ascii="Arial" w:hAnsi="Arial" w:cs="Arial"/>
              </w:rPr>
            </w:pPr>
            <w:r w:rsidRPr="000C04CE">
              <w:rPr>
                <w:rFonts w:ascii="Arial" w:hAnsi="Arial" w:cs="Arial"/>
              </w:rPr>
              <w:t>No.</w:t>
            </w:r>
            <w:r w:rsidRPr="000C04CE">
              <w:rPr>
                <w:rFonts w:ascii="Arial" w:hAnsi="Arial" w:cs="Arial"/>
                <w:spacing w:val="-5"/>
              </w:rPr>
              <w:t xml:space="preserve"> </w:t>
            </w:r>
            <w:r w:rsidRPr="000C04CE">
              <w:rPr>
                <w:rFonts w:ascii="Arial" w:hAnsi="Arial" w:cs="Arial"/>
              </w:rPr>
              <w:t>of</w:t>
            </w:r>
            <w:r w:rsidRPr="000C04CE">
              <w:rPr>
                <w:rFonts w:ascii="Arial" w:hAnsi="Arial" w:cs="Arial"/>
                <w:spacing w:val="-2"/>
              </w:rPr>
              <w:t xml:space="preserve"> </w:t>
            </w:r>
            <w:r w:rsidRPr="000C04CE">
              <w:rPr>
                <w:rFonts w:ascii="Arial" w:hAnsi="Arial" w:cs="Arial"/>
              </w:rPr>
              <w:t>delay/default</w:t>
            </w:r>
            <w:r w:rsidRPr="000C04CE">
              <w:rPr>
                <w:rFonts w:ascii="Arial" w:hAnsi="Arial" w:cs="Arial"/>
                <w:spacing w:val="-2"/>
              </w:rPr>
              <w:t xml:space="preserve"> </w:t>
            </w:r>
            <w:r w:rsidRPr="000C04CE">
              <w:rPr>
                <w:rFonts w:ascii="Arial" w:hAnsi="Arial" w:cs="Arial"/>
              </w:rPr>
              <w:t>in</w:t>
            </w:r>
            <w:r w:rsidRPr="000C04CE">
              <w:rPr>
                <w:rFonts w:ascii="Arial" w:hAnsi="Arial" w:cs="Arial"/>
                <w:spacing w:val="-4"/>
              </w:rPr>
              <w:t xml:space="preserve"> </w:t>
            </w:r>
            <w:r w:rsidRPr="000C04CE">
              <w:rPr>
                <w:rFonts w:ascii="Arial" w:hAnsi="Arial" w:cs="Arial"/>
              </w:rPr>
              <w:t>the</w:t>
            </w:r>
            <w:r w:rsidRPr="000C04CE">
              <w:rPr>
                <w:rFonts w:ascii="Arial" w:hAnsi="Arial" w:cs="Arial"/>
                <w:spacing w:val="-4"/>
              </w:rPr>
              <w:t xml:space="preserve"> </w:t>
            </w:r>
            <w:r w:rsidRPr="000C04CE">
              <w:rPr>
                <w:rFonts w:ascii="Arial" w:hAnsi="Arial" w:cs="Arial"/>
              </w:rPr>
              <w:t>registration</w:t>
            </w:r>
            <w:r w:rsidRPr="000C04CE">
              <w:rPr>
                <w:rFonts w:ascii="Arial" w:hAnsi="Arial" w:cs="Arial"/>
                <w:spacing w:val="-4"/>
              </w:rPr>
              <w:t xml:space="preserve"> </w:t>
            </w:r>
            <w:r w:rsidRPr="000C04CE">
              <w:rPr>
                <w:rFonts w:ascii="Arial" w:hAnsi="Arial" w:cs="Arial"/>
              </w:rPr>
              <w:t>for</w:t>
            </w:r>
            <w:r w:rsidRPr="000C04CE">
              <w:rPr>
                <w:rFonts w:ascii="Arial" w:hAnsi="Arial" w:cs="Arial"/>
                <w:spacing w:val="-3"/>
              </w:rPr>
              <w:t xml:space="preserve"> </w:t>
            </w:r>
            <w:r w:rsidRPr="000C04CE">
              <w:rPr>
                <w:rFonts w:ascii="Arial" w:hAnsi="Arial" w:cs="Arial"/>
              </w:rPr>
              <w:t>Commercial</w:t>
            </w:r>
            <w:r w:rsidRPr="000C04CE">
              <w:rPr>
                <w:rFonts w:ascii="Arial" w:hAnsi="Arial" w:cs="Arial"/>
                <w:spacing w:val="-53"/>
              </w:rPr>
              <w:t xml:space="preserve"> </w:t>
            </w:r>
            <w:r w:rsidRPr="000C04CE">
              <w:rPr>
                <w:rFonts w:ascii="Arial" w:hAnsi="Arial" w:cs="Arial"/>
              </w:rPr>
              <w:t>Operation</w:t>
            </w:r>
          </w:p>
          <w:p w14:paraId="1194FB58" w14:textId="77777777" w:rsidR="000C04CE" w:rsidRPr="000C04CE" w:rsidRDefault="000C04CE" w:rsidP="000C04CE">
            <w:pPr>
              <w:pStyle w:val="TableParagraph"/>
              <w:spacing w:before="10"/>
              <w:jc w:val="left"/>
              <w:rPr>
                <w:rFonts w:ascii="Arial" w:hAnsi="Arial" w:cs="Arial"/>
              </w:rPr>
            </w:pPr>
          </w:p>
          <w:p w14:paraId="027EBA7F" w14:textId="77777777" w:rsidR="000C04CE" w:rsidRDefault="000C04CE" w:rsidP="000C04CE">
            <w:pPr>
              <w:pStyle w:val="TableParagraph"/>
              <w:spacing w:before="0" w:line="276" w:lineRule="auto"/>
              <w:ind w:left="108"/>
              <w:jc w:val="both"/>
              <w:rPr>
                <w:rFonts w:ascii="Arial" w:hAnsi="Arial" w:cs="Arial"/>
              </w:rPr>
            </w:pPr>
            <w:r w:rsidRPr="000C04CE">
              <w:rPr>
                <w:rFonts w:ascii="Arial" w:hAnsi="Arial" w:cs="Arial"/>
              </w:rPr>
              <w:t>With</w:t>
            </w:r>
            <w:r>
              <w:rPr>
                <w:rFonts w:ascii="Arial" w:hAnsi="Arial" w:cs="Arial"/>
              </w:rPr>
              <w:t xml:space="preserve"> </w:t>
            </w:r>
            <w:r w:rsidRPr="000C04CE">
              <w:rPr>
                <w:rFonts w:ascii="Arial" w:hAnsi="Arial" w:cs="Arial"/>
              </w:rPr>
              <w:t>table</w:t>
            </w:r>
            <w:r>
              <w:rPr>
                <w:rFonts w:ascii="Arial" w:hAnsi="Arial" w:cs="Arial"/>
              </w:rPr>
              <w:t xml:space="preserve"> </w:t>
            </w:r>
            <w:r w:rsidRPr="000C04CE">
              <w:rPr>
                <w:rFonts w:ascii="Arial" w:hAnsi="Arial" w:cs="Arial"/>
              </w:rPr>
              <w:t>for</w:t>
            </w:r>
          </w:p>
          <w:p w14:paraId="1B7B29C0" w14:textId="7BC2FD5C" w:rsidR="000C04CE" w:rsidRPr="000C04CE" w:rsidRDefault="000C04CE" w:rsidP="000C04CE">
            <w:pPr>
              <w:pStyle w:val="TableParagraph"/>
              <w:spacing w:before="0" w:line="276" w:lineRule="auto"/>
              <w:jc w:val="both"/>
              <w:rPr>
                <w:rFonts w:ascii="Arial" w:hAnsi="Arial" w:cs="Arial"/>
              </w:rPr>
            </w:pPr>
            <w:r w:rsidRPr="000C04CE">
              <w:rPr>
                <w:rFonts w:ascii="Arial" w:hAnsi="Arial" w:cs="Arial"/>
                <w:spacing w:val="-53"/>
              </w:rPr>
              <w:t xml:space="preserve"> </w:t>
            </w:r>
            <w:r w:rsidRPr="000C04CE">
              <w:rPr>
                <w:rFonts w:ascii="Arial" w:hAnsi="Arial" w:cs="Arial"/>
              </w:rPr>
              <w:t>Level</w:t>
            </w:r>
            <w:r w:rsidRPr="000C04CE">
              <w:rPr>
                <w:rFonts w:ascii="Arial" w:hAnsi="Arial" w:cs="Arial"/>
                <w:spacing w:val="-6"/>
              </w:rPr>
              <w:t xml:space="preserve"> </w:t>
            </w:r>
            <w:r w:rsidRPr="000C04CE">
              <w:rPr>
                <w:rFonts w:ascii="Arial" w:hAnsi="Arial" w:cs="Arial"/>
              </w:rPr>
              <w:t>1</w:t>
            </w:r>
            <w:r w:rsidRPr="000C04CE">
              <w:rPr>
                <w:rFonts w:ascii="Arial" w:hAnsi="Arial" w:cs="Arial"/>
                <w:spacing w:val="-7"/>
              </w:rPr>
              <w:t xml:space="preserve"> </w:t>
            </w:r>
            <w:r w:rsidRPr="000C04CE">
              <w:rPr>
                <w:rFonts w:ascii="Arial" w:hAnsi="Arial" w:cs="Arial"/>
              </w:rPr>
              <w:t>–</w:t>
            </w:r>
            <w:r w:rsidRPr="000C04CE">
              <w:rPr>
                <w:rFonts w:ascii="Arial" w:hAnsi="Arial" w:cs="Arial"/>
                <w:spacing w:val="-5"/>
              </w:rPr>
              <w:t xml:space="preserve"> </w:t>
            </w:r>
            <w:r w:rsidRPr="000C04CE">
              <w:rPr>
                <w:rFonts w:ascii="Arial" w:hAnsi="Arial" w:cs="Arial"/>
              </w:rPr>
              <w:t>N/A</w:t>
            </w:r>
          </w:p>
          <w:p w14:paraId="5EFD68DD" w14:textId="187E5837" w:rsidR="000C04CE" w:rsidRPr="000C04CE" w:rsidRDefault="000C04CE" w:rsidP="000C04CE">
            <w:pPr>
              <w:pStyle w:val="TableParagraph"/>
              <w:spacing w:before="1"/>
              <w:jc w:val="both"/>
              <w:rPr>
                <w:rFonts w:ascii="Arial" w:hAnsi="Arial" w:cs="Arial"/>
              </w:rPr>
            </w:pPr>
            <w:r w:rsidRPr="000C04CE">
              <w:rPr>
                <w:rFonts w:ascii="Arial" w:hAnsi="Arial" w:cs="Arial"/>
              </w:rPr>
              <w:t>Level</w:t>
            </w:r>
            <w:r w:rsidRPr="000C04CE">
              <w:rPr>
                <w:rFonts w:ascii="Arial" w:hAnsi="Arial" w:cs="Arial"/>
                <w:spacing w:val="-3"/>
              </w:rPr>
              <w:t xml:space="preserve"> </w:t>
            </w:r>
            <w:r w:rsidRPr="000C04CE">
              <w:rPr>
                <w:rFonts w:ascii="Arial" w:hAnsi="Arial" w:cs="Arial"/>
              </w:rPr>
              <w:t>2</w:t>
            </w:r>
            <w:r w:rsidRPr="000C04CE">
              <w:rPr>
                <w:rFonts w:ascii="Arial" w:hAnsi="Arial" w:cs="Arial"/>
                <w:spacing w:val="-4"/>
              </w:rPr>
              <w:t xml:space="preserve"> </w:t>
            </w:r>
            <w:r w:rsidRPr="000C04CE">
              <w:rPr>
                <w:rFonts w:ascii="Arial" w:hAnsi="Arial" w:cs="Arial"/>
              </w:rPr>
              <w:t>–</w:t>
            </w:r>
            <w:r w:rsidRPr="000C04CE">
              <w:rPr>
                <w:rFonts w:ascii="Arial" w:hAnsi="Arial" w:cs="Arial"/>
                <w:spacing w:val="-1"/>
              </w:rPr>
              <w:t xml:space="preserve"> </w:t>
            </w:r>
            <w:r w:rsidRPr="000C04CE">
              <w:rPr>
                <w:rFonts w:ascii="Arial" w:hAnsi="Arial" w:cs="Arial"/>
              </w:rPr>
              <w:t>4</w:t>
            </w:r>
            <w:r w:rsidRPr="000C04CE">
              <w:rPr>
                <w:rFonts w:ascii="Arial" w:hAnsi="Arial" w:cs="Arial"/>
                <w:spacing w:val="-4"/>
              </w:rPr>
              <w:t xml:space="preserve"> </w:t>
            </w:r>
            <w:r w:rsidRPr="000C04CE">
              <w:rPr>
                <w:rFonts w:ascii="Arial" w:hAnsi="Arial" w:cs="Arial"/>
              </w:rPr>
              <w:t>to</w:t>
            </w:r>
            <w:r w:rsidRPr="000C04CE">
              <w:rPr>
                <w:rFonts w:ascii="Arial" w:hAnsi="Arial" w:cs="Arial"/>
                <w:spacing w:val="-1"/>
              </w:rPr>
              <w:t xml:space="preserve"> </w:t>
            </w:r>
            <w:r w:rsidRPr="000C04CE">
              <w:rPr>
                <w:rFonts w:ascii="Arial" w:hAnsi="Arial" w:cs="Arial"/>
              </w:rPr>
              <w:t>30</w:t>
            </w:r>
            <w:r w:rsidRPr="000C04CE">
              <w:rPr>
                <w:rFonts w:ascii="Arial" w:hAnsi="Arial" w:cs="Arial"/>
                <w:spacing w:val="-2"/>
              </w:rPr>
              <w:t xml:space="preserve"> </w:t>
            </w:r>
            <w:r w:rsidRPr="000C04CE">
              <w:rPr>
                <w:rFonts w:ascii="Arial" w:hAnsi="Arial" w:cs="Arial"/>
              </w:rPr>
              <w:t>Working D</w:t>
            </w:r>
            <w:r>
              <w:rPr>
                <w:rFonts w:ascii="Arial" w:hAnsi="Arial" w:cs="Arial"/>
              </w:rPr>
              <w:t>ays D</w:t>
            </w:r>
            <w:r w:rsidRPr="000C04CE">
              <w:rPr>
                <w:rFonts w:ascii="Arial" w:hAnsi="Arial" w:cs="Arial"/>
              </w:rPr>
              <w:t>elay</w:t>
            </w:r>
          </w:p>
          <w:p w14:paraId="3C78E9B9" w14:textId="3AACD661" w:rsidR="000C04CE" w:rsidRPr="000C04CE" w:rsidRDefault="000C04CE" w:rsidP="000C04CE">
            <w:pPr>
              <w:pStyle w:val="NoSpacing"/>
              <w:spacing w:line="276" w:lineRule="auto"/>
              <w:jc w:val="both"/>
              <w:rPr>
                <w:rFonts w:ascii="Arial" w:hAnsi="Arial" w:cs="Arial"/>
                <w:lang w:eastAsia="en-PH"/>
              </w:rPr>
            </w:pPr>
            <w:r w:rsidRPr="000C04CE">
              <w:rPr>
                <w:rFonts w:ascii="Arial" w:hAnsi="Arial" w:cs="Arial"/>
              </w:rPr>
              <w:t>Level</w:t>
            </w:r>
            <w:r w:rsidRPr="000C04CE">
              <w:rPr>
                <w:rFonts w:ascii="Arial" w:hAnsi="Arial" w:cs="Arial"/>
                <w:spacing w:val="-3"/>
              </w:rPr>
              <w:t xml:space="preserve"> </w:t>
            </w:r>
            <w:r w:rsidRPr="000C04CE">
              <w:rPr>
                <w:rFonts w:ascii="Arial" w:hAnsi="Arial" w:cs="Arial"/>
              </w:rPr>
              <w:t>3</w:t>
            </w:r>
            <w:r w:rsidRPr="000C04CE">
              <w:rPr>
                <w:rFonts w:ascii="Arial" w:hAnsi="Arial" w:cs="Arial"/>
                <w:spacing w:val="-3"/>
              </w:rPr>
              <w:t xml:space="preserve"> </w:t>
            </w:r>
            <w:r w:rsidRPr="000C04CE">
              <w:rPr>
                <w:rFonts w:ascii="Arial" w:hAnsi="Arial" w:cs="Arial"/>
              </w:rPr>
              <w:t>–</w:t>
            </w:r>
            <w:r w:rsidRPr="000C04CE">
              <w:rPr>
                <w:rFonts w:ascii="Arial" w:hAnsi="Arial" w:cs="Arial"/>
                <w:spacing w:val="-2"/>
              </w:rPr>
              <w:t xml:space="preserve"> </w:t>
            </w:r>
            <w:r w:rsidRPr="000C04CE">
              <w:rPr>
                <w:rFonts w:ascii="Arial" w:hAnsi="Arial" w:cs="Arial"/>
              </w:rPr>
              <w:t>31</w:t>
            </w:r>
            <w:r w:rsidRPr="000C04CE">
              <w:rPr>
                <w:rFonts w:ascii="Arial" w:hAnsi="Arial" w:cs="Arial"/>
                <w:spacing w:val="-1"/>
              </w:rPr>
              <w:t xml:space="preserve"> </w:t>
            </w:r>
            <w:r w:rsidRPr="000C04CE">
              <w:rPr>
                <w:rFonts w:ascii="Arial" w:hAnsi="Arial" w:cs="Arial"/>
              </w:rPr>
              <w:t>Working</w:t>
            </w:r>
            <w:r w:rsidRPr="000C04CE">
              <w:rPr>
                <w:rFonts w:ascii="Arial" w:hAnsi="Arial" w:cs="Arial"/>
                <w:spacing w:val="-3"/>
              </w:rPr>
              <w:t xml:space="preserve"> </w:t>
            </w:r>
            <w:r w:rsidRPr="000C04CE">
              <w:rPr>
                <w:rFonts w:ascii="Arial" w:hAnsi="Arial" w:cs="Arial"/>
              </w:rPr>
              <w:t>Days</w:t>
            </w:r>
            <w:r w:rsidRPr="000C04CE">
              <w:rPr>
                <w:rFonts w:ascii="Arial" w:hAnsi="Arial" w:cs="Arial"/>
                <w:spacing w:val="-3"/>
              </w:rPr>
              <w:t xml:space="preserve"> </w:t>
            </w:r>
            <w:r w:rsidRPr="000C04CE">
              <w:rPr>
                <w:rFonts w:ascii="Arial" w:hAnsi="Arial" w:cs="Arial"/>
              </w:rPr>
              <w:t>Delay</w:t>
            </w:r>
            <w:r w:rsidRPr="000C04CE">
              <w:rPr>
                <w:rFonts w:ascii="Arial" w:hAnsi="Arial" w:cs="Arial"/>
                <w:spacing w:val="1"/>
              </w:rPr>
              <w:t xml:space="preserve"> </w:t>
            </w:r>
            <w:r w:rsidRPr="000C04CE">
              <w:rPr>
                <w:rFonts w:ascii="Arial" w:hAnsi="Arial" w:cs="Arial"/>
              </w:rPr>
              <w:t>or</w:t>
            </w:r>
            <w:r w:rsidRPr="000C04CE">
              <w:rPr>
                <w:rFonts w:ascii="Arial" w:hAnsi="Arial" w:cs="Arial"/>
                <w:spacing w:val="-3"/>
              </w:rPr>
              <w:t xml:space="preserve"> </w:t>
            </w:r>
            <w:r w:rsidRPr="000C04CE">
              <w:rPr>
                <w:rFonts w:ascii="Arial" w:hAnsi="Arial" w:cs="Arial"/>
              </w:rPr>
              <w:t>More</w:t>
            </w:r>
          </w:p>
        </w:tc>
        <w:tc>
          <w:tcPr>
            <w:tcW w:w="828" w:type="pct"/>
          </w:tcPr>
          <w:p w14:paraId="58DFDF86" w14:textId="28560CCB" w:rsidR="000C04CE" w:rsidRPr="000C04CE" w:rsidRDefault="000C04CE" w:rsidP="000C04CE">
            <w:pPr>
              <w:pStyle w:val="TableParagraph"/>
              <w:spacing w:before="0" w:line="276" w:lineRule="auto"/>
              <w:jc w:val="both"/>
              <w:rPr>
                <w:rFonts w:ascii="Arial" w:hAnsi="Arial" w:cs="Arial"/>
                <w:sz w:val="24"/>
                <w:szCs w:val="24"/>
              </w:rPr>
            </w:pPr>
            <w:r w:rsidRPr="000C04CE">
              <w:rPr>
                <w:rFonts w:ascii="Arial" w:hAnsi="Arial" w:cs="Arial"/>
                <w:sz w:val="24"/>
                <w:szCs w:val="24"/>
              </w:rPr>
              <w:t>To</w:t>
            </w:r>
            <w:r w:rsidRPr="000C04CE">
              <w:rPr>
                <w:rFonts w:ascii="Arial" w:hAnsi="Arial" w:cs="Arial"/>
                <w:spacing w:val="-4"/>
                <w:sz w:val="24"/>
                <w:szCs w:val="24"/>
              </w:rPr>
              <w:t xml:space="preserve"> </w:t>
            </w:r>
            <w:r w:rsidRPr="000C04CE">
              <w:rPr>
                <w:rFonts w:ascii="Arial" w:hAnsi="Arial" w:cs="Arial"/>
                <w:sz w:val="24"/>
                <w:szCs w:val="24"/>
              </w:rPr>
              <w:t>include</w:t>
            </w:r>
            <w:r w:rsidRPr="000C04CE">
              <w:rPr>
                <w:rFonts w:ascii="Arial" w:hAnsi="Arial" w:cs="Arial"/>
                <w:spacing w:val="-4"/>
                <w:sz w:val="24"/>
                <w:szCs w:val="24"/>
              </w:rPr>
              <w:t xml:space="preserve"> </w:t>
            </w:r>
            <w:r w:rsidRPr="000C04CE">
              <w:rPr>
                <w:rFonts w:ascii="Arial" w:hAnsi="Arial" w:cs="Arial"/>
                <w:sz w:val="24"/>
                <w:szCs w:val="24"/>
              </w:rPr>
              <w:t>in</w:t>
            </w:r>
            <w:r w:rsidRPr="000C04CE">
              <w:rPr>
                <w:rFonts w:ascii="Arial" w:hAnsi="Arial" w:cs="Arial"/>
                <w:spacing w:val="-4"/>
                <w:sz w:val="24"/>
                <w:szCs w:val="24"/>
              </w:rPr>
              <w:t xml:space="preserve"> </w:t>
            </w:r>
            <w:r w:rsidRPr="000C04CE">
              <w:rPr>
                <w:rFonts w:ascii="Arial" w:hAnsi="Arial" w:cs="Arial"/>
                <w:sz w:val="24"/>
                <w:szCs w:val="24"/>
              </w:rPr>
              <w:t>the</w:t>
            </w:r>
            <w:r w:rsidRPr="000C04CE">
              <w:rPr>
                <w:rFonts w:ascii="Arial" w:hAnsi="Arial" w:cs="Arial"/>
                <w:spacing w:val="-4"/>
                <w:sz w:val="24"/>
                <w:szCs w:val="24"/>
              </w:rPr>
              <w:t xml:space="preserve"> </w:t>
            </w:r>
            <w:r w:rsidRPr="000C04CE">
              <w:rPr>
                <w:rFonts w:ascii="Arial" w:hAnsi="Arial" w:cs="Arial"/>
                <w:sz w:val="24"/>
                <w:szCs w:val="24"/>
              </w:rPr>
              <w:t>frequency</w:t>
            </w:r>
            <w:r w:rsidRPr="000C04CE">
              <w:rPr>
                <w:rFonts w:ascii="Arial" w:hAnsi="Arial" w:cs="Arial"/>
                <w:spacing w:val="1"/>
                <w:sz w:val="24"/>
                <w:szCs w:val="24"/>
              </w:rPr>
              <w:t xml:space="preserve"> </w:t>
            </w:r>
            <w:r w:rsidRPr="000C04CE">
              <w:rPr>
                <w:rFonts w:ascii="Arial" w:hAnsi="Arial" w:cs="Arial"/>
                <w:sz w:val="24"/>
                <w:szCs w:val="24"/>
              </w:rPr>
              <w:t>of</w:t>
            </w:r>
            <w:r w:rsidRPr="000C04CE">
              <w:rPr>
                <w:rFonts w:ascii="Arial" w:hAnsi="Arial" w:cs="Arial"/>
                <w:spacing w:val="-4"/>
                <w:sz w:val="24"/>
                <w:szCs w:val="24"/>
              </w:rPr>
              <w:t xml:space="preserve"> </w:t>
            </w:r>
            <w:r w:rsidRPr="000C04CE">
              <w:rPr>
                <w:rFonts w:ascii="Arial" w:hAnsi="Arial" w:cs="Arial"/>
                <w:sz w:val="24"/>
                <w:szCs w:val="24"/>
              </w:rPr>
              <w:t>occurrence</w:t>
            </w:r>
            <w:r w:rsidRPr="000C04CE">
              <w:rPr>
                <w:rFonts w:ascii="Arial" w:hAnsi="Arial" w:cs="Arial"/>
                <w:spacing w:val="-2"/>
                <w:sz w:val="24"/>
                <w:szCs w:val="24"/>
              </w:rPr>
              <w:t xml:space="preserve"> </w:t>
            </w:r>
            <w:r w:rsidRPr="000C04CE">
              <w:rPr>
                <w:rFonts w:ascii="Arial" w:hAnsi="Arial" w:cs="Arial"/>
                <w:sz w:val="24"/>
                <w:szCs w:val="24"/>
              </w:rPr>
              <w:t>matrix</w:t>
            </w:r>
            <w:r w:rsidRPr="000C04CE">
              <w:rPr>
                <w:rFonts w:ascii="Arial" w:hAnsi="Arial" w:cs="Arial"/>
                <w:spacing w:val="-3"/>
                <w:sz w:val="24"/>
                <w:szCs w:val="24"/>
              </w:rPr>
              <w:t xml:space="preserve"> </w:t>
            </w:r>
            <w:r w:rsidRPr="000C04CE">
              <w:rPr>
                <w:rFonts w:ascii="Arial" w:hAnsi="Arial" w:cs="Arial"/>
                <w:sz w:val="24"/>
                <w:szCs w:val="24"/>
              </w:rPr>
              <w:t>the</w:t>
            </w:r>
            <w:r w:rsidRPr="000C04CE">
              <w:rPr>
                <w:rFonts w:ascii="Arial" w:hAnsi="Arial" w:cs="Arial"/>
                <w:spacing w:val="-52"/>
                <w:sz w:val="24"/>
                <w:szCs w:val="24"/>
              </w:rPr>
              <w:t xml:space="preserve"> </w:t>
            </w:r>
            <w:r w:rsidRPr="000C04CE">
              <w:rPr>
                <w:rFonts w:ascii="Arial" w:hAnsi="Arial" w:cs="Arial"/>
                <w:i/>
                <w:sz w:val="24"/>
                <w:szCs w:val="24"/>
              </w:rPr>
              <w:t>“One-time</w:t>
            </w:r>
            <w:r>
              <w:rPr>
                <w:rFonts w:ascii="Arial" w:hAnsi="Arial" w:cs="Arial"/>
                <w:i/>
                <w:sz w:val="24"/>
                <w:szCs w:val="24"/>
              </w:rPr>
              <w:t xml:space="preserve"> </w:t>
            </w:r>
            <w:r w:rsidRPr="000C04CE">
              <w:rPr>
                <w:rFonts w:ascii="Arial" w:hAnsi="Arial" w:cs="Arial"/>
                <w:i/>
                <w:sz w:val="24"/>
                <w:szCs w:val="24"/>
              </w:rPr>
              <w:t xml:space="preserve">requirement,” </w:t>
            </w:r>
            <w:r w:rsidRPr="000C04CE">
              <w:rPr>
                <w:rFonts w:ascii="Arial" w:hAnsi="Arial" w:cs="Arial"/>
                <w:sz w:val="24"/>
                <w:szCs w:val="24"/>
              </w:rPr>
              <w:t>such as the application for</w:t>
            </w:r>
            <w:r w:rsidRPr="000C04CE">
              <w:rPr>
                <w:rFonts w:ascii="Arial" w:hAnsi="Arial" w:cs="Arial"/>
                <w:spacing w:val="1"/>
                <w:sz w:val="24"/>
                <w:szCs w:val="24"/>
              </w:rPr>
              <w:t xml:space="preserve"> </w:t>
            </w:r>
            <w:r w:rsidRPr="000C04CE">
              <w:rPr>
                <w:rFonts w:ascii="Arial" w:hAnsi="Arial" w:cs="Arial"/>
                <w:sz w:val="24"/>
                <w:szCs w:val="24"/>
              </w:rPr>
              <w:t>Commercial</w:t>
            </w:r>
            <w:r>
              <w:rPr>
                <w:rFonts w:ascii="Arial" w:hAnsi="Arial" w:cs="Arial"/>
                <w:sz w:val="24"/>
                <w:szCs w:val="24"/>
              </w:rPr>
              <w:t xml:space="preserve"> </w:t>
            </w:r>
            <w:r w:rsidRPr="000C04CE">
              <w:rPr>
                <w:rFonts w:ascii="Arial" w:hAnsi="Arial" w:cs="Arial"/>
                <w:sz w:val="24"/>
                <w:szCs w:val="24"/>
              </w:rPr>
              <w:t>Operations Registration after receiving</w:t>
            </w:r>
            <w:r w:rsidRPr="000C04CE">
              <w:rPr>
                <w:rFonts w:ascii="Arial" w:hAnsi="Arial" w:cs="Arial"/>
                <w:spacing w:val="1"/>
                <w:sz w:val="24"/>
                <w:szCs w:val="24"/>
              </w:rPr>
              <w:t xml:space="preserve"> </w:t>
            </w:r>
            <w:r w:rsidRPr="000C04CE">
              <w:rPr>
                <w:rFonts w:ascii="Arial" w:hAnsi="Arial" w:cs="Arial"/>
                <w:sz w:val="24"/>
                <w:szCs w:val="24"/>
              </w:rPr>
              <w:t>the Certificate of Compliance (COC) or the</w:t>
            </w:r>
            <w:r w:rsidRPr="000C04CE">
              <w:rPr>
                <w:rFonts w:ascii="Arial" w:hAnsi="Arial" w:cs="Arial"/>
                <w:spacing w:val="1"/>
                <w:sz w:val="24"/>
                <w:szCs w:val="24"/>
              </w:rPr>
              <w:t xml:space="preserve"> </w:t>
            </w:r>
            <w:r w:rsidRPr="000C04CE">
              <w:rPr>
                <w:rFonts w:ascii="Arial" w:hAnsi="Arial" w:cs="Arial"/>
                <w:sz w:val="24"/>
                <w:szCs w:val="24"/>
              </w:rPr>
              <w:t>Provisional</w:t>
            </w:r>
            <w:r w:rsidRPr="000C04CE">
              <w:rPr>
                <w:rFonts w:ascii="Arial" w:hAnsi="Arial" w:cs="Arial"/>
                <w:spacing w:val="-3"/>
                <w:sz w:val="24"/>
                <w:szCs w:val="24"/>
              </w:rPr>
              <w:t xml:space="preserve"> </w:t>
            </w:r>
            <w:r w:rsidRPr="000C04CE">
              <w:rPr>
                <w:rFonts w:ascii="Arial" w:hAnsi="Arial" w:cs="Arial"/>
                <w:sz w:val="24"/>
                <w:szCs w:val="24"/>
              </w:rPr>
              <w:t>Authority</w:t>
            </w:r>
            <w:r w:rsidRPr="000C04CE">
              <w:rPr>
                <w:rFonts w:ascii="Arial" w:hAnsi="Arial" w:cs="Arial"/>
                <w:spacing w:val="-1"/>
                <w:sz w:val="24"/>
                <w:szCs w:val="24"/>
              </w:rPr>
              <w:t xml:space="preserve"> </w:t>
            </w:r>
            <w:r w:rsidRPr="000C04CE">
              <w:rPr>
                <w:rFonts w:ascii="Arial" w:hAnsi="Arial" w:cs="Arial"/>
                <w:sz w:val="24"/>
                <w:szCs w:val="24"/>
              </w:rPr>
              <w:t>to</w:t>
            </w:r>
            <w:r w:rsidRPr="000C04CE">
              <w:rPr>
                <w:rFonts w:ascii="Arial" w:hAnsi="Arial" w:cs="Arial"/>
                <w:spacing w:val="-1"/>
                <w:sz w:val="24"/>
                <w:szCs w:val="24"/>
              </w:rPr>
              <w:t xml:space="preserve"> </w:t>
            </w:r>
            <w:r w:rsidRPr="000C04CE">
              <w:rPr>
                <w:rFonts w:ascii="Arial" w:hAnsi="Arial" w:cs="Arial"/>
                <w:sz w:val="24"/>
                <w:szCs w:val="24"/>
              </w:rPr>
              <w:t>Operate</w:t>
            </w:r>
            <w:r w:rsidRPr="000C04CE">
              <w:rPr>
                <w:rFonts w:ascii="Arial" w:hAnsi="Arial" w:cs="Arial"/>
                <w:spacing w:val="-2"/>
                <w:sz w:val="24"/>
                <w:szCs w:val="24"/>
              </w:rPr>
              <w:t xml:space="preserve"> </w:t>
            </w:r>
            <w:r w:rsidRPr="000C04CE">
              <w:rPr>
                <w:rFonts w:ascii="Arial" w:hAnsi="Arial" w:cs="Arial"/>
                <w:sz w:val="24"/>
                <w:szCs w:val="24"/>
              </w:rPr>
              <w:t>(PAO)</w:t>
            </w:r>
          </w:p>
          <w:p w14:paraId="1F8F0873" w14:textId="77777777" w:rsidR="000C04CE" w:rsidRPr="000C04CE" w:rsidRDefault="000C04CE" w:rsidP="000C04CE">
            <w:pPr>
              <w:pStyle w:val="TableParagraph"/>
              <w:spacing w:before="11"/>
              <w:jc w:val="both"/>
              <w:rPr>
                <w:rFonts w:ascii="Arial" w:hAnsi="Arial" w:cs="Arial"/>
                <w:sz w:val="24"/>
                <w:szCs w:val="24"/>
              </w:rPr>
            </w:pPr>
          </w:p>
          <w:p w14:paraId="15E806A5" w14:textId="4D43E56A" w:rsidR="000C04CE" w:rsidRPr="000C04CE" w:rsidRDefault="000C04CE" w:rsidP="000C04CE">
            <w:pPr>
              <w:pStyle w:val="Default"/>
              <w:jc w:val="both"/>
            </w:pPr>
            <w:r w:rsidRPr="000C04CE">
              <w:t>The</w:t>
            </w:r>
            <w:r w:rsidRPr="000C04CE">
              <w:rPr>
                <w:spacing w:val="-4"/>
              </w:rPr>
              <w:t xml:space="preserve"> </w:t>
            </w:r>
            <w:r w:rsidRPr="000C04CE">
              <w:t>inclusion</w:t>
            </w:r>
            <w:r w:rsidRPr="000C04CE">
              <w:rPr>
                <w:spacing w:val="-1"/>
              </w:rPr>
              <w:t xml:space="preserve"> </w:t>
            </w:r>
            <w:r w:rsidRPr="000C04CE">
              <w:t>in</w:t>
            </w:r>
            <w:r w:rsidRPr="000C04CE">
              <w:rPr>
                <w:spacing w:val="-3"/>
              </w:rPr>
              <w:t xml:space="preserve"> </w:t>
            </w:r>
            <w:r w:rsidRPr="000C04CE">
              <w:t>the</w:t>
            </w:r>
            <w:r w:rsidRPr="000C04CE">
              <w:rPr>
                <w:spacing w:val="-3"/>
              </w:rPr>
              <w:t xml:space="preserve"> </w:t>
            </w:r>
            <w:r w:rsidRPr="000C04CE">
              <w:t>frequency</w:t>
            </w:r>
            <w:r w:rsidRPr="000C04CE">
              <w:rPr>
                <w:spacing w:val="-3"/>
              </w:rPr>
              <w:t xml:space="preserve"> </w:t>
            </w:r>
            <w:r w:rsidRPr="000C04CE">
              <w:t>of</w:t>
            </w:r>
            <w:r w:rsidRPr="000C04CE">
              <w:rPr>
                <w:spacing w:val="-3"/>
              </w:rPr>
              <w:t xml:space="preserve"> </w:t>
            </w:r>
            <w:r w:rsidRPr="000C04CE">
              <w:t>occurrence</w:t>
            </w:r>
            <w:r w:rsidRPr="000C04CE">
              <w:rPr>
                <w:spacing w:val="-3"/>
              </w:rPr>
              <w:t xml:space="preserve"> </w:t>
            </w:r>
            <w:r w:rsidRPr="000C04CE">
              <w:t>table</w:t>
            </w:r>
            <w:r w:rsidRPr="000C04CE">
              <w:rPr>
                <w:spacing w:val="-3"/>
              </w:rPr>
              <w:t xml:space="preserve"> </w:t>
            </w:r>
            <w:r w:rsidRPr="000C04CE">
              <w:t>is</w:t>
            </w:r>
            <w:r w:rsidRPr="000C04CE">
              <w:rPr>
                <w:spacing w:val="-53"/>
              </w:rPr>
              <w:t xml:space="preserve"> </w:t>
            </w:r>
            <w:r w:rsidRPr="000C04CE">
              <w:t>necessary</w:t>
            </w:r>
            <w:r w:rsidRPr="000C04CE">
              <w:rPr>
                <w:spacing w:val="-2"/>
              </w:rPr>
              <w:t xml:space="preserve"> </w:t>
            </w:r>
            <w:r w:rsidRPr="000C04CE">
              <w:t>to</w:t>
            </w:r>
            <w:r w:rsidRPr="000C04CE">
              <w:rPr>
                <w:spacing w:val="-2"/>
              </w:rPr>
              <w:t xml:space="preserve"> </w:t>
            </w:r>
            <w:r w:rsidRPr="000C04CE">
              <w:t>determine the level</w:t>
            </w:r>
            <w:r w:rsidRPr="000C04CE">
              <w:rPr>
                <w:spacing w:val="-3"/>
              </w:rPr>
              <w:t xml:space="preserve"> </w:t>
            </w:r>
            <w:r w:rsidRPr="000C04CE">
              <w:t>of</w:t>
            </w:r>
            <w:r w:rsidRPr="000C04CE">
              <w:rPr>
                <w:spacing w:val="-1"/>
              </w:rPr>
              <w:t xml:space="preserve"> </w:t>
            </w:r>
            <w:r w:rsidRPr="000C04CE">
              <w:t>penalty.</w:t>
            </w:r>
          </w:p>
        </w:tc>
        <w:tc>
          <w:tcPr>
            <w:tcW w:w="815" w:type="pct"/>
            <w:shd w:val="clear" w:color="auto" w:fill="FFFFFF" w:themeFill="background1"/>
          </w:tcPr>
          <w:p w14:paraId="0153A34A" w14:textId="77777777" w:rsidR="000C04CE" w:rsidRPr="00691003" w:rsidRDefault="000C04CE" w:rsidP="000C04CE">
            <w:pPr>
              <w:pStyle w:val="Default"/>
              <w:ind w:left="360"/>
              <w:jc w:val="both"/>
              <w:rPr>
                <w:color w:val="auto"/>
                <w:lang w:val="en-US"/>
              </w:rPr>
            </w:pPr>
          </w:p>
        </w:tc>
        <w:tc>
          <w:tcPr>
            <w:tcW w:w="814" w:type="pct"/>
            <w:shd w:val="clear" w:color="auto" w:fill="FFFFFF" w:themeFill="background1"/>
          </w:tcPr>
          <w:p w14:paraId="00ABFBF8" w14:textId="77777777" w:rsidR="000C04CE" w:rsidRPr="00691003" w:rsidRDefault="000C04CE" w:rsidP="000C04CE">
            <w:pPr>
              <w:pStyle w:val="Default"/>
              <w:ind w:left="360"/>
              <w:jc w:val="both"/>
              <w:rPr>
                <w:color w:val="auto"/>
                <w:lang w:val="en-US"/>
              </w:rPr>
            </w:pPr>
          </w:p>
        </w:tc>
      </w:tr>
      <w:tr w:rsidR="000C04CE" w:rsidRPr="00691003" w14:paraId="374679F3" w14:textId="77777777" w:rsidTr="00515910">
        <w:trPr>
          <w:trHeight w:val="291"/>
        </w:trPr>
        <w:tc>
          <w:tcPr>
            <w:tcW w:w="498" w:type="pct"/>
          </w:tcPr>
          <w:p w14:paraId="2C1B03FC" w14:textId="77777777" w:rsidR="000C04CE" w:rsidRPr="000C04CE" w:rsidRDefault="000C04CE" w:rsidP="000C04CE">
            <w:pPr>
              <w:pStyle w:val="TableParagraph"/>
              <w:spacing w:before="10"/>
              <w:jc w:val="left"/>
              <w:rPr>
                <w:rFonts w:ascii="Arial" w:hAnsi="Arial" w:cs="Arial"/>
              </w:rPr>
            </w:pPr>
          </w:p>
          <w:p w14:paraId="61589C90" w14:textId="2374A9C0" w:rsidR="000C04CE" w:rsidRPr="000C04CE" w:rsidRDefault="000C04CE" w:rsidP="000C04CE">
            <w:pPr>
              <w:pStyle w:val="TableParagraph"/>
              <w:spacing w:before="10"/>
              <w:jc w:val="left"/>
              <w:rPr>
                <w:rFonts w:ascii="Arial" w:hAnsi="Arial" w:cs="Arial"/>
              </w:rPr>
            </w:pPr>
            <w:r w:rsidRPr="000C04CE">
              <w:rPr>
                <w:rFonts w:ascii="Arial" w:hAnsi="Arial" w:cs="Arial"/>
              </w:rPr>
              <w:t>Item 13</w:t>
            </w:r>
          </w:p>
        </w:tc>
        <w:tc>
          <w:tcPr>
            <w:tcW w:w="937" w:type="pct"/>
          </w:tcPr>
          <w:p w14:paraId="4DA0DE00" w14:textId="77777777" w:rsidR="000C04CE" w:rsidRPr="000C04CE" w:rsidRDefault="000C04CE" w:rsidP="000C04CE">
            <w:pPr>
              <w:pStyle w:val="TableParagraph"/>
              <w:spacing w:before="10"/>
              <w:jc w:val="left"/>
              <w:rPr>
                <w:rFonts w:ascii="Arial" w:hAnsi="Arial" w:cs="Arial"/>
              </w:rPr>
            </w:pPr>
          </w:p>
          <w:p w14:paraId="2F718922" w14:textId="77777777" w:rsidR="000C04CE" w:rsidRPr="000C04CE" w:rsidRDefault="000C04CE" w:rsidP="000C04CE">
            <w:pPr>
              <w:pStyle w:val="TableParagraph"/>
              <w:spacing w:before="10"/>
              <w:ind w:left="107"/>
              <w:jc w:val="left"/>
              <w:rPr>
                <w:rFonts w:ascii="Arial" w:hAnsi="Arial" w:cs="Arial"/>
              </w:rPr>
            </w:pPr>
            <w:r w:rsidRPr="000C04CE">
              <w:rPr>
                <w:rFonts w:ascii="Arial" w:hAnsi="Arial" w:cs="Arial"/>
              </w:rPr>
              <w:t>[NEW]</w:t>
            </w:r>
          </w:p>
          <w:p w14:paraId="1F7B30B5" w14:textId="31A69CBE" w:rsidR="000C04CE" w:rsidRPr="000C04CE" w:rsidRDefault="000C04CE" w:rsidP="000C04CE">
            <w:pPr>
              <w:pStyle w:val="TableParagraph"/>
              <w:spacing w:before="10"/>
              <w:jc w:val="left"/>
              <w:rPr>
                <w:rFonts w:ascii="Arial" w:hAnsi="Arial" w:cs="Arial"/>
              </w:rPr>
            </w:pPr>
            <w:r w:rsidRPr="000C04CE">
              <w:rPr>
                <w:rFonts w:ascii="Arial" w:hAnsi="Arial" w:cs="Arial"/>
              </w:rPr>
              <w:t xml:space="preserve">See </w:t>
            </w:r>
            <w:r w:rsidRPr="00515910">
              <w:rPr>
                <w:rFonts w:ascii="Arial" w:hAnsi="Arial" w:cs="Arial"/>
                <w:b/>
                <w:bCs/>
              </w:rPr>
              <w:t>Table A</w:t>
            </w:r>
            <w:r w:rsidRPr="000C04CE">
              <w:rPr>
                <w:rFonts w:ascii="Arial" w:hAnsi="Arial" w:cs="Arial"/>
              </w:rPr>
              <w:t xml:space="preserve"> below</w:t>
            </w:r>
          </w:p>
        </w:tc>
        <w:tc>
          <w:tcPr>
            <w:tcW w:w="1108" w:type="pct"/>
          </w:tcPr>
          <w:p w14:paraId="5FD7F21F" w14:textId="77777777" w:rsidR="000C04CE" w:rsidRPr="000C04CE" w:rsidRDefault="000C04CE" w:rsidP="000C04CE">
            <w:pPr>
              <w:pStyle w:val="TableParagraph"/>
              <w:spacing w:before="10"/>
              <w:jc w:val="left"/>
              <w:rPr>
                <w:rFonts w:ascii="Arial" w:hAnsi="Arial" w:cs="Arial"/>
              </w:rPr>
            </w:pPr>
          </w:p>
          <w:p w14:paraId="7A708BF0" w14:textId="77777777" w:rsidR="000C04CE" w:rsidRPr="000C04CE" w:rsidRDefault="000C04CE" w:rsidP="000C04CE">
            <w:pPr>
              <w:pStyle w:val="TableParagraph"/>
              <w:spacing w:before="10"/>
              <w:jc w:val="left"/>
              <w:rPr>
                <w:rFonts w:ascii="Arial" w:hAnsi="Arial" w:cs="Arial"/>
              </w:rPr>
            </w:pPr>
            <w:r w:rsidRPr="000C04CE">
              <w:rPr>
                <w:rFonts w:ascii="Arial" w:hAnsi="Arial" w:cs="Arial"/>
              </w:rPr>
              <w:t>[NEW]</w:t>
            </w:r>
          </w:p>
          <w:p w14:paraId="4AB57FFB" w14:textId="77777777" w:rsidR="000C04CE" w:rsidRPr="000C04CE" w:rsidRDefault="000C04CE" w:rsidP="000C04CE">
            <w:pPr>
              <w:pStyle w:val="TableParagraph"/>
              <w:spacing w:before="10"/>
              <w:jc w:val="left"/>
              <w:rPr>
                <w:rFonts w:ascii="Arial" w:hAnsi="Arial" w:cs="Arial"/>
              </w:rPr>
            </w:pPr>
          </w:p>
          <w:p w14:paraId="2FFB9B86" w14:textId="77777777" w:rsidR="000C04CE" w:rsidRPr="000C04CE" w:rsidRDefault="000C04CE" w:rsidP="000C04CE">
            <w:pPr>
              <w:pStyle w:val="TableParagraph"/>
              <w:spacing w:before="10"/>
              <w:jc w:val="left"/>
              <w:rPr>
                <w:rFonts w:ascii="Arial" w:hAnsi="Arial" w:cs="Arial"/>
              </w:rPr>
            </w:pPr>
            <w:r w:rsidRPr="000C04CE">
              <w:rPr>
                <w:rFonts w:ascii="Arial" w:hAnsi="Arial" w:cs="Arial"/>
              </w:rPr>
              <w:t xml:space="preserve">See </w:t>
            </w:r>
            <w:r w:rsidRPr="00515910">
              <w:rPr>
                <w:rFonts w:ascii="Arial" w:hAnsi="Arial" w:cs="Arial"/>
                <w:b/>
                <w:bCs/>
              </w:rPr>
              <w:t>Table 2</w:t>
            </w:r>
            <w:r w:rsidRPr="000C04CE">
              <w:rPr>
                <w:rFonts w:ascii="Arial" w:hAnsi="Arial" w:cs="Arial"/>
              </w:rPr>
              <w:t xml:space="preserve"> below</w:t>
            </w:r>
          </w:p>
          <w:p w14:paraId="628A2743" w14:textId="77777777" w:rsidR="000C04CE" w:rsidRPr="000C04CE" w:rsidRDefault="000C04CE" w:rsidP="000C04CE">
            <w:pPr>
              <w:pStyle w:val="TableParagraph"/>
              <w:spacing w:before="10"/>
              <w:jc w:val="left"/>
              <w:rPr>
                <w:rFonts w:ascii="Arial" w:hAnsi="Arial" w:cs="Arial"/>
              </w:rPr>
            </w:pPr>
          </w:p>
          <w:p w14:paraId="540854E9" w14:textId="52F1ADEF" w:rsidR="000C04CE" w:rsidRPr="000C04CE" w:rsidRDefault="000C04CE" w:rsidP="000C04CE">
            <w:pPr>
              <w:pStyle w:val="TableParagraph"/>
              <w:spacing w:before="10"/>
              <w:jc w:val="left"/>
              <w:rPr>
                <w:rFonts w:ascii="Arial" w:hAnsi="Arial" w:cs="Arial"/>
              </w:rPr>
            </w:pPr>
            <w:r w:rsidRPr="000C04CE">
              <w:rPr>
                <w:rFonts w:ascii="Arial" w:hAnsi="Arial" w:cs="Arial"/>
              </w:rPr>
              <w:t>A pre-set amount is provided for a</w:t>
            </w:r>
            <w:r w:rsidR="00C00BA6">
              <w:rPr>
                <w:rFonts w:ascii="Arial" w:hAnsi="Arial" w:cs="Arial"/>
              </w:rPr>
              <w:t xml:space="preserve"> </w:t>
            </w:r>
            <w:r w:rsidRPr="000C04CE">
              <w:rPr>
                <w:rFonts w:ascii="Arial" w:hAnsi="Arial" w:cs="Arial"/>
              </w:rPr>
              <w:t>simpler computation and</w:t>
            </w:r>
            <w:r>
              <w:rPr>
                <w:rFonts w:ascii="Arial" w:hAnsi="Arial" w:cs="Arial"/>
              </w:rPr>
              <w:t xml:space="preserve"> </w:t>
            </w:r>
            <w:r w:rsidRPr="000C04CE">
              <w:rPr>
                <w:rFonts w:ascii="Arial" w:hAnsi="Arial" w:cs="Arial"/>
              </w:rPr>
              <w:t>consideration</w:t>
            </w:r>
            <w:r>
              <w:rPr>
                <w:rFonts w:ascii="Arial" w:hAnsi="Arial" w:cs="Arial"/>
              </w:rPr>
              <w:t>.</w:t>
            </w:r>
          </w:p>
        </w:tc>
        <w:tc>
          <w:tcPr>
            <w:tcW w:w="828" w:type="pct"/>
          </w:tcPr>
          <w:p w14:paraId="535431C6" w14:textId="77777777" w:rsidR="000C04CE" w:rsidRPr="000C04CE" w:rsidRDefault="000C04CE" w:rsidP="000C04CE">
            <w:pPr>
              <w:pStyle w:val="TableParagraph"/>
              <w:spacing w:before="10" w:line="276" w:lineRule="auto"/>
              <w:jc w:val="both"/>
              <w:rPr>
                <w:rFonts w:ascii="Arial" w:hAnsi="Arial" w:cs="Arial"/>
                <w:sz w:val="24"/>
                <w:szCs w:val="24"/>
              </w:rPr>
            </w:pPr>
            <w:r w:rsidRPr="000C04CE">
              <w:rPr>
                <w:rFonts w:ascii="Arial" w:hAnsi="Arial" w:cs="Arial"/>
                <w:sz w:val="24"/>
                <w:szCs w:val="24"/>
              </w:rPr>
              <w:t>To include the type of breach concerning the obligation of the plant on test and commissioning to register as commercial operation once all the registration documents are complete.</w:t>
            </w:r>
          </w:p>
          <w:p w14:paraId="60064AF9" w14:textId="77777777" w:rsidR="000C04CE" w:rsidRPr="000C04CE" w:rsidRDefault="000C04CE" w:rsidP="000C04CE">
            <w:pPr>
              <w:pStyle w:val="TableParagraph"/>
              <w:spacing w:before="10"/>
              <w:jc w:val="both"/>
              <w:rPr>
                <w:rFonts w:ascii="Arial" w:hAnsi="Arial" w:cs="Arial"/>
                <w:sz w:val="24"/>
                <w:szCs w:val="24"/>
              </w:rPr>
            </w:pPr>
          </w:p>
          <w:p w14:paraId="5EAE6195" w14:textId="6C772EB0" w:rsidR="000C04CE" w:rsidRPr="000C04CE" w:rsidRDefault="000C04CE" w:rsidP="000C04CE">
            <w:pPr>
              <w:pStyle w:val="TableParagraph"/>
              <w:spacing w:before="10" w:line="276" w:lineRule="auto"/>
              <w:jc w:val="both"/>
              <w:rPr>
                <w:rFonts w:ascii="Arial" w:hAnsi="Arial" w:cs="Arial"/>
                <w:sz w:val="24"/>
                <w:szCs w:val="24"/>
              </w:rPr>
            </w:pPr>
            <w:r w:rsidRPr="000C04CE">
              <w:rPr>
                <w:rFonts w:ascii="Arial" w:hAnsi="Arial" w:cs="Arial"/>
                <w:sz w:val="24"/>
                <w:szCs w:val="24"/>
              </w:rPr>
              <w:t xml:space="preserve">To be covered by the </w:t>
            </w:r>
            <w:r w:rsidRPr="000C04CE">
              <w:rPr>
                <w:rFonts w:ascii="Arial" w:hAnsi="Arial" w:cs="Arial"/>
                <w:sz w:val="24"/>
                <w:szCs w:val="24"/>
              </w:rPr>
              <w:lastRenderedPageBreak/>
              <w:t>enforcement action.</w:t>
            </w:r>
          </w:p>
        </w:tc>
        <w:tc>
          <w:tcPr>
            <w:tcW w:w="815" w:type="pct"/>
            <w:shd w:val="clear" w:color="auto" w:fill="FFFFFF" w:themeFill="background1"/>
          </w:tcPr>
          <w:p w14:paraId="62E28365" w14:textId="77777777" w:rsidR="000C04CE" w:rsidRPr="00691003" w:rsidRDefault="000C04CE" w:rsidP="000C04CE">
            <w:pPr>
              <w:pStyle w:val="Default"/>
              <w:ind w:left="360"/>
              <w:jc w:val="both"/>
              <w:rPr>
                <w:color w:val="auto"/>
                <w:lang w:val="en-US"/>
              </w:rPr>
            </w:pPr>
          </w:p>
        </w:tc>
        <w:tc>
          <w:tcPr>
            <w:tcW w:w="814" w:type="pct"/>
            <w:shd w:val="clear" w:color="auto" w:fill="FFFFFF" w:themeFill="background1"/>
          </w:tcPr>
          <w:p w14:paraId="26D7939B" w14:textId="77777777" w:rsidR="000C04CE" w:rsidRPr="00691003" w:rsidRDefault="000C04CE" w:rsidP="000C04CE">
            <w:pPr>
              <w:pStyle w:val="Default"/>
              <w:ind w:left="360"/>
              <w:jc w:val="both"/>
              <w:rPr>
                <w:color w:val="auto"/>
                <w:lang w:val="en-US"/>
              </w:rPr>
            </w:pPr>
          </w:p>
        </w:tc>
      </w:tr>
      <w:tr w:rsidR="000C04CE" w:rsidRPr="00691003" w14:paraId="76923343" w14:textId="77777777" w:rsidTr="00515910">
        <w:trPr>
          <w:trHeight w:val="291"/>
        </w:trPr>
        <w:tc>
          <w:tcPr>
            <w:tcW w:w="498" w:type="pct"/>
          </w:tcPr>
          <w:p w14:paraId="60BE42EC" w14:textId="77777777" w:rsidR="000C04CE" w:rsidRPr="000C04CE" w:rsidRDefault="000C04CE" w:rsidP="000C04CE">
            <w:pPr>
              <w:pStyle w:val="TableParagraph"/>
              <w:spacing w:before="10"/>
              <w:jc w:val="left"/>
              <w:rPr>
                <w:rFonts w:ascii="Arial" w:hAnsi="Arial" w:cs="Arial"/>
              </w:rPr>
            </w:pPr>
          </w:p>
          <w:p w14:paraId="7F70BAEA" w14:textId="7E1A462D" w:rsidR="000C04CE" w:rsidRPr="000C04CE" w:rsidRDefault="000C04CE" w:rsidP="000C04CE">
            <w:pPr>
              <w:pStyle w:val="TableParagraph"/>
              <w:spacing w:before="10"/>
              <w:jc w:val="left"/>
              <w:rPr>
                <w:rFonts w:ascii="Arial" w:hAnsi="Arial" w:cs="Arial"/>
              </w:rPr>
            </w:pPr>
            <w:r w:rsidRPr="000C04CE">
              <w:rPr>
                <w:rFonts w:ascii="Arial" w:hAnsi="Arial" w:cs="Arial"/>
              </w:rPr>
              <w:t>Item</w:t>
            </w:r>
            <w:r w:rsidRPr="000C04CE">
              <w:rPr>
                <w:rFonts w:ascii="Arial" w:hAnsi="Arial" w:cs="Arial"/>
                <w:spacing w:val="-3"/>
              </w:rPr>
              <w:t xml:space="preserve"> </w:t>
            </w:r>
            <w:r w:rsidRPr="000C04CE">
              <w:rPr>
                <w:rFonts w:ascii="Arial" w:hAnsi="Arial" w:cs="Arial"/>
              </w:rPr>
              <w:t>14</w:t>
            </w:r>
          </w:p>
        </w:tc>
        <w:tc>
          <w:tcPr>
            <w:tcW w:w="937" w:type="pct"/>
          </w:tcPr>
          <w:p w14:paraId="51032282" w14:textId="77777777" w:rsidR="000C04CE" w:rsidRPr="000C04CE" w:rsidRDefault="000C04CE" w:rsidP="000C04CE">
            <w:pPr>
              <w:pStyle w:val="TableParagraph"/>
              <w:spacing w:before="10"/>
              <w:jc w:val="left"/>
              <w:rPr>
                <w:rFonts w:ascii="Arial" w:hAnsi="Arial" w:cs="Arial"/>
              </w:rPr>
            </w:pPr>
          </w:p>
          <w:p w14:paraId="004FC04E" w14:textId="77777777" w:rsidR="000C04CE" w:rsidRPr="000C04CE" w:rsidRDefault="000C04CE" w:rsidP="000C04CE">
            <w:pPr>
              <w:pStyle w:val="TableParagraph"/>
              <w:spacing w:before="0"/>
              <w:ind w:left="107"/>
              <w:jc w:val="left"/>
              <w:rPr>
                <w:rFonts w:ascii="Arial" w:hAnsi="Arial" w:cs="Arial"/>
              </w:rPr>
            </w:pPr>
            <w:r w:rsidRPr="000C04CE">
              <w:rPr>
                <w:rFonts w:ascii="Arial" w:hAnsi="Arial" w:cs="Arial"/>
              </w:rPr>
              <w:t>[NEW]</w:t>
            </w:r>
          </w:p>
          <w:p w14:paraId="22BF9E31" w14:textId="0E91131B" w:rsidR="000C04CE" w:rsidRPr="000C04CE" w:rsidRDefault="000C04CE" w:rsidP="000C04CE">
            <w:pPr>
              <w:pStyle w:val="TableParagraph"/>
              <w:spacing w:before="10"/>
              <w:jc w:val="left"/>
              <w:rPr>
                <w:rFonts w:ascii="Arial" w:hAnsi="Arial" w:cs="Arial"/>
              </w:rPr>
            </w:pPr>
            <w:r w:rsidRPr="000C04CE">
              <w:rPr>
                <w:rFonts w:ascii="Arial" w:hAnsi="Arial" w:cs="Arial"/>
              </w:rPr>
              <w:t>See</w:t>
            </w:r>
            <w:r w:rsidRPr="000C04CE">
              <w:rPr>
                <w:rFonts w:ascii="Arial" w:hAnsi="Arial" w:cs="Arial"/>
                <w:spacing w:val="-4"/>
              </w:rPr>
              <w:t xml:space="preserve"> </w:t>
            </w:r>
            <w:r w:rsidRPr="000C04CE">
              <w:rPr>
                <w:rFonts w:ascii="Arial" w:hAnsi="Arial" w:cs="Arial"/>
                <w:b/>
              </w:rPr>
              <w:t>Table</w:t>
            </w:r>
            <w:r w:rsidRPr="000C04CE">
              <w:rPr>
                <w:rFonts w:ascii="Arial" w:hAnsi="Arial" w:cs="Arial"/>
                <w:b/>
                <w:spacing w:val="-3"/>
              </w:rPr>
              <w:t xml:space="preserve"> </w:t>
            </w:r>
            <w:r w:rsidRPr="000C04CE">
              <w:rPr>
                <w:rFonts w:ascii="Arial" w:hAnsi="Arial" w:cs="Arial"/>
                <w:b/>
              </w:rPr>
              <w:t>A</w:t>
            </w:r>
            <w:r w:rsidRPr="000C04CE">
              <w:rPr>
                <w:rFonts w:ascii="Arial" w:hAnsi="Arial" w:cs="Arial"/>
                <w:b/>
                <w:spacing w:val="-1"/>
              </w:rPr>
              <w:t xml:space="preserve"> </w:t>
            </w:r>
            <w:r w:rsidRPr="000C04CE">
              <w:rPr>
                <w:rFonts w:ascii="Arial" w:hAnsi="Arial" w:cs="Arial"/>
              </w:rPr>
              <w:t>below</w:t>
            </w:r>
          </w:p>
        </w:tc>
        <w:tc>
          <w:tcPr>
            <w:tcW w:w="1108" w:type="pct"/>
          </w:tcPr>
          <w:p w14:paraId="6E96B113" w14:textId="77777777" w:rsidR="000C04CE" w:rsidRPr="000C04CE" w:rsidRDefault="000C04CE" w:rsidP="000C04CE">
            <w:pPr>
              <w:pStyle w:val="TableParagraph"/>
              <w:spacing w:before="10"/>
              <w:jc w:val="left"/>
              <w:rPr>
                <w:rFonts w:ascii="Arial" w:hAnsi="Arial" w:cs="Arial"/>
              </w:rPr>
            </w:pPr>
          </w:p>
          <w:p w14:paraId="26140BF0" w14:textId="77777777" w:rsidR="000C04CE" w:rsidRPr="000C04CE" w:rsidRDefault="000C04CE" w:rsidP="000C04CE">
            <w:pPr>
              <w:pStyle w:val="TableParagraph"/>
              <w:spacing w:before="0"/>
              <w:ind w:left="108"/>
              <w:jc w:val="left"/>
              <w:rPr>
                <w:rFonts w:ascii="Arial" w:hAnsi="Arial" w:cs="Arial"/>
              </w:rPr>
            </w:pPr>
            <w:r w:rsidRPr="000C04CE">
              <w:rPr>
                <w:rFonts w:ascii="Arial" w:hAnsi="Arial" w:cs="Arial"/>
              </w:rPr>
              <w:t>[NEW]</w:t>
            </w:r>
          </w:p>
          <w:p w14:paraId="6A1AC0BD" w14:textId="77777777" w:rsidR="000C04CE" w:rsidRPr="000C04CE" w:rsidRDefault="000C04CE" w:rsidP="000C04CE">
            <w:pPr>
              <w:pStyle w:val="TableParagraph"/>
              <w:spacing w:before="1"/>
              <w:jc w:val="left"/>
              <w:rPr>
                <w:rFonts w:ascii="Arial" w:hAnsi="Arial" w:cs="Arial"/>
              </w:rPr>
            </w:pPr>
          </w:p>
          <w:p w14:paraId="1F610899" w14:textId="77777777" w:rsidR="000C04CE" w:rsidRPr="000C04CE" w:rsidRDefault="000C04CE" w:rsidP="000C04CE">
            <w:pPr>
              <w:pStyle w:val="TableParagraph"/>
              <w:spacing w:before="0"/>
              <w:ind w:left="108"/>
              <w:jc w:val="left"/>
              <w:rPr>
                <w:rFonts w:ascii="Arial" w:hAnsi="Arial" w:cs="Arial"/>
              </w:rPr>
            </w:pPr>
            <w:r w:rsidRPr="000C04CE">
              <w:rPr>
                <w:rFonts w:ascii="Arial" w:hAnsi="Arial" w:cs="Arial"/>
              </w:rPr>
              <w:t>See</w:t>
            </w:r>
            <w:r w:rsidRPr="000C04CE">
              <w:rPr>
                <w:rFonts w:ascii="Arial" w:hAnsi="Arial" w:cs="Arial"/>
                <w:spacing w:val="-3"/>
              </w:rPr>
              <w:t xml:space="preserve"> </w:t>
            </w:r>
            <w:r w:rsidRPr="000C04CE">
              <w:rPr>
                <w:rFonts w:ascii="Arial" w:hAnsi="Arial" w:cs="Arial"/>
                <w:b/>
              </w:rPr>
              <w:t>Table</w:t>
            </w:r>
            <w:r w:rsidRPr="000C04CE">
              <w:rPr>
                <w:rFonts w:ascii="Arial" w:hAnsi="Arial" w:cs="Arial"/>
                <w:b/>
                <w:spacing w:val="-1"/>
              </w:rPr>
              <w:t xml:space="preserve"> </w:t>
            </w:r>
            <w:r w:rsidRPr="000C04CE">
              <w:rPr>
                <w:rFonts w:ascii="Arial" w:hAnsi="Arial" w:cs="Arial"/>
                <w:b/>
              </w:rPr>
              <w:t>2</w:t>
            </w:r>
            <w:r w:rsidRPr="000C04CE">
              <w:rPr>
                <w:rFonts w:ascii="Arial" w:hAnsi="Arial" w:cs="Arial"/>
                <w:b/>
                <w:spacing w:val="-3"/>
              </w:rPr>
              <w:t xml:space="preserve"> </w:t>
            </w:r>
            <w:r w:rsidRPr="000C04CE">
              <w:rPr>
                <w:rFonts w:ascii="Arial" w:hAnsi="Arial" w:cs="Arial"/>
              </w:rPr>
              <w:t>below</w:t>
            </w:r>
          </w:p>
          <w:p w14:paraId="6893ABAC" w14:textId="77777777" w:rsidR="000C04CE" w:rsidRPr="000C04CE" w:rsidRDefault="000C04CE" w:rsidP="000C04CE">
            <w:pPr>
              <w:pStyle w:val="TableParagraph"/>
              <w:spacing w:before="11"/>
              <w:jc w:val="left"/>
              <w:rPr>
                <w:rFonts w:ascii="Arial" w:hAnsi="Arial" w:cs="Arial"/>
              </w:rPr>
            </w:pPr>
          </w:p>
          <w:p w14:paraId="2C2488F5" w14:textId="744FCA67" w:rsidR="000C04CE" w:rsidRPr="000C04CE" w:rsidRDefault="000C04CE" w:rsidP="000C04CE">
            <w:pPr>
              <w:pStyle w:val="TableParagraph"/>
              <w:spacing w:before="10"/>
              <w:jc w:val="left"/>
              <w:rPr>
                <w:rFonts w:ascii="Arial" w:hAnsi="Arial" w:cs="Arial"/>
              </w:rPr>
            </w:pPr>
            <w:r w:rsidRPr="000C04CE">
              <w:rPr>
                <w:rFonts w:ascii="Arial" w:hAnsi="Arial" w:cs="Arial"/>
              </w:rPr>
              <w:t>A</w:t>
            </w:r>
            <w:r w:rsidRPr="000C04CE">
              <w:rPr>
                <w:rFonts w:ascii="Arial" w:hAnsi="Arial" w:cs="Arial"/>
                <w:spacing w:val="-6"/>
              </w:rPr>
              <w:t xml:space="preserve"> </w:t>
            </w:r>
            <w:r w:rsidRPr="000C04CE">
              <w:rPr>
                <w:rFonts w:ascii="Arial" w:hAnsi="Arial" w:cs="Arial"/>
              </w:rPr>
              <w:t>pre-set</w:t>
            </w:r>
            <w:r w:rsidRPr="000C04CE">
              <w:rPr>
                <w:rFonts w:ascii="Arial" w:hAnsi="Arial" w:cs="Arial"/>
                <w:spacing w:val="-2"/>
              </w:rPr>
              <w:t xml:space="preserve"> </w:t>
            </w:r>
            <w:r w:rsidRPr="000C04CE">
              <w:rPr>
                <w:rFonts w:ascii="Arial" w:hAnsi="Arial" w:cs="Arial"/>
              </w:rPr>
              <w:t>amount</w:t>
            </w:r>
            <w:r w:rsidRPr="000C04CE">
              <w:rPr>
                <w:rFonts w:ascii="Arial" w:hAnsi="Arial" w:cs="Arial"/>
                <w:spacing w:val="-2"/>
              </w:rPr>
              <w:t xml:space="preserve"> </w:t>
            </w:r>
            <w:r w:rsidRPr="000C04CE">
              <w:rPr>
                <w:rFonts w:ascii="Arial" w:hAnsi="Arial" w:cs="Arial"/>
              </w:rPr>
              <w:t>is</w:t>
            </w:r>
            <w:r w:rsidRPr="000C04CE">
              <w:rPr>
                <w:rFonts w:ascii="Arial" w:hAnsi="Arial" w:cs="Arial"/>
                <w:spacing w:val="-3"/>
              </w:rPr>
              <w:t xml:space="preserve"> </w:t>
            </w:r>
            <w:r w:rsidRPr="000C04CE">
              <w:rPr>
                <w:rFonts w:ascii="Arial" w:hAnsi="Arial" w:cs="Arial"/>
              </w:rPr>
              <w:t>provided</w:t>
            </w:r>
            <w:r w:rsidRPr="000C04CE">
              <w:rPr>
                <w:rFonts w:ascii="Arial" w:hAnsi="Arial" w:cs="Arial"/>
                <w:spacing w:val="-4"/>
              </w:rPr>
              <w:t xml:space="preserve"> </w:t>
            </w:r>
            <w:r w:rsidRPr="000C04CE">
              <w:rPr>
                <w:rFonts w:ascii="Arial" w:hAnsi="Arial" w:cs="Arial"/>
              </w:rPr>
              <w:t>for</w:t>
            </w:r>
            <w:r w:rsidRPr="000C04CE">
              <w:rPr>
                <w:rFonts w:ascii="Arial" w:hAnsi="Arial" w:cs="Arial"/>
                <w:spacing w:val="-3"/>
              </w:rPr>
              <w:t xml:space="preserve"> </w:t>
            </w:r>
            <w:r w:rsidRPr="000C04CE">
              <w:rPr>
                <w:rFonts w:ascii="Arial" w:hAnsi="Arial" w:cs="Arial"/>
              </w:rPr>
              <w:t>a</w:t>
            </w:r>
            <w:r w:rsidRPr="000C04CE">
              <w:rPr>
                <w:rFonts w:ascii="Arial" w:hAnsi="Arial" w:cs="Arial"/>
                <w:spacing w:val="-4"/>
              </w:rPr>
              <w:t xml:space="preserve"> </w:t>
            </w:r>
            <w:r w:rsidRPr="000C04CE">
              <w:rPr>
                <w:rFonts w:ascii="Arial" w:hAnsi="Arial" w:cs="Arial"/>
              </w:rPr>
              <w:t>simpler</w:t>
            </w:r>
            <w:r w:rsidRPr="000C04CE">
              <w:rPr>
                <w:rFonts w:ascii="Arial" w:hAnsi="Arial" w:cs="Arial"/>
                <w:spacing w:val="-4"/>
              </w:rPr>
              <w:t xml:space="preserve"> </w:t>
            </w:r>
            <w:r w:rsidRPr="000C04CE">
              <w:rPr>
                <w:rFonts w:ascii="Arial" w:hAnsi="Arial" w:cs="Arial"/>
              </w:rPr>
              <w:t>computation</w:t>
            </w:r>
            <w:r w:rsidRPr="000C04CE">
              <w:rPr>
                <w:rFonts w:ascii="Arial" w:hAnsi="Arial" w:cs="Arial"/>
                <w:spacing w:val="-52"/>
              </w:rPr>
              <w:t xml:space="preserve"> </w:t>
            </w:r>
            <w:r w:rsidRPr="000C04CE">
              <w:rPr>
                <w:rFonts w:ascii="Arial" w:hAnsi="Arial" w:cs="Arial"/>
              </w:rPr>
              <w:t>and</w:t>
            </w:r>
            <w:r w:rsidRPr="000C04CE">
              <w:rPr>
                <w:rFonts w:ascii="Arial" w:hAnsi="Arial" w:cs="Arial"/>
                <w:spacing w:val="-2"/>
              </w:rPr>
              <w:t xml:space="preserve"> </w:t>
            </w:r>
            <w:r w:rsidRPr="000C04CE">
              <w:rPr>
                <w:rFonts w:ascii="Arial" w:hAnsi="Arial" w:cs="Arial"/>
              </w:rPr>
              <w:t>consideration</w:t>
            </w:r>
            <w:r w:rsidR="00C00BA6">
              <w:rPr>
                <w:rFonts w:ascii="Arial" w:hAnsi="Arial" w:cs="Arial"/>
              </w:rPr>
              <w:t>.</w:t>
            </w:r>
          </w:p>
        </w:tc>
        <w:tc>
          <w:tcPr>
            <w:tcW w:w="828" w:type="pct"/>
          </w:tcPr>
          <w:p w14:paraId="6E1F5623" w14:textId="77777777" w:rsidR="000C04CE" w:rsidRPr="000C04CE" w:rsidRDefault="000C04CE" w:rsidP="000C04CE">
            <w:pPr>
              <w:pStyle w:val="TableParagraph"/>
              <w:spacing w:before="10"/>
              <w:jc w:val="left"/>
              <w:rPr>
                <w:rFonts w:ascii="Arial" w:hAnsi="Arial" w:cs="Arial"/>
                <w:sz w:val="24"/>
                <w:szCs w:val="24"/>
              </w:rPr>
            </w:pPr>
          </w:p>
          <w:p w14:paraId="43385E92" w14:textId="77777777" w:rsidR="000C04CE" w:rsidRPr="000C04CE" w:rsidRDefault="000C04CE" w:rsidP="000C04CE">
            <w:pPr>
              <w:pStyle w:val="TableParagraph"/>
              <w:spacing w:before="0" w:line="276" w:lineRule="auto"/>
              <w:ind w:left="108" w:right="245"/>
              <w:jc w:val="left"/>
              <w:rPr>
                <w:rFonts w:ascii="Arial" w:hAnsi="Arial" w:cs="Arial"/>
                <w:sz w:val="24"/>
                <w:szCs w:val="24"/>
              </w:rPr>
            </w:pPr>
            <w:r w:rsidRPr="000C04CE">
              <w:rPr>
                <w:rFonts w:ascii="Arial" w:hAnsi="Arial" w:cs="Arial"/>
                <w:sz w:val="24"/>
                <w:szCs w:val="24"/>
              </w:rPr>
              <w:t>To include the type of breach concerning the</w:t>
            </w:r>
            <w:r w:rsidRPr="000C04CE">
              <w:rPr>
                <w:rFonts w:ascii="Arial" w:hAnsi="Arial" w:cs="Arial"/>
                <w:spacing w:val="1"/>
                <w:sz w:val="24"/>
                <w:szCs w:val="24"/>
              </w:rPr>
              <w:t xml:space="preserve"> </w:t>
            </w:r>
            <w:r w:rsidRPr="000C04CE">
              <w:rPr>
                <w:rFonts w:ascii="Arial" w:hAnsi="Arial" w:cs="Arial"/>
                <w:sz w:val="24"/>
                <w:szCs w:val="24"/>
              </w:rPr>
              <w:t>prohibition on the part of plant on test and</w:t>
            </w:r>
            <w:r w:rsidRPr="000C04CE">
              <w:rPr>
                <w:rFonts w:ascii="Arial" w:hAnsi="Arial" w:cs="Arial"/>
                <w:spacing w:val="1"/>
                <w:sz w:val="24"/>
                <w:szCs w:val="24"/>
              </w:rPr>
              <w:t xml:space="preserve"> </w:t>
            </w:r>
            <w:r w:rsidRPr="000C04CE">
              <w:rPr>
                <w:rFonts w:ascii="Arial" w:hAnsi="Arial" w:cs="Arial"/>
                <w:sz w:val="24"/>
                <w:szCs w:val="24"/>
              </w:rPr>
              <w:t>commissioning</w:t>
            </w:r>
            <w:r w:rsidRPr="000C04CE">
              <w:rPr>
                <w:rFonts w:ascii="Arial" w:hAnsi="Arial" w:cs="Arial"/>
                <w:spacing w:val="-4"/>
                <w:sz w:val="24"/>
                <w:szCs w:val="24"/>
              </w:rPr>
              <w:t xml:space="preserve"> </w:t>
            </w:r>
            <w:r w:rsidRPr="000C04CE">
              <w:rPr>
                <w:rFonts w:ascii="Arial" w:hAnsi="Arial" w:cs="Arial"/>
                <w:sz w:val="24"/>
                <w:szCs w:val="24"/>
              </w:rPr>
              <w:t>to</w:t>
            </w:r>
            <w:r w:rsidRPr="000C04CE">
              <w:rPr>
                <w:rFonts w:ascii="Arial" w:hAnsi="Arial" w:cs="Arial"/>
                <w:spacing w:val="-4"/>
                <w:sz w:val="24"/>
                <w:szCs w:val="24"/>
              </w:rPr>
              <w:t xml:space="preserve"> </w:t>
            </w:r>
            <w:r w:rsidRPr="000C04CE">
              <w:rPr>
                <w:rFonts w:ascii="Arial" w:hAnsi="Arial" w:cs="Arial"/>
                <w:sz w:val="24"/>
                <w:szCs w:val="24"/>
              </w:rPr>
              <w:t>generate</w:t>
            </w:r>
            <w:r w:rsidRPr="000C04CE">
              <w:rPr>
                <w:rFonts w:ascii="Arial" w:hAnsi="Arial" w:cs="Arial"/>
                <w:spacing w:val="-2"/>
                <w:sz w:val="24"/>
                <w:szCs w:val="24"/>
              </w:rPr>
              <w:t xml:space="preserve"> </w:t>
            </w:r>
            <w:r w:rsidRPr="000C04CE">
              <w:rPr>
                <w:rFonts w:ascii="Arial" w:hAnsi="Arial" w:cs="Arial"/>
                <w:sz w:val="24"/>
                <w:szCs w:val="24"/>
              </w:rPr>
              <w:t>output</w:t>
            </w:r>
            <w:r w:rsidRPr="000C04CE">
              <w:rPr>
                <w:rFonts w:ascii="Arial" w:hAnsi="Arial" w:cs="Arial"/>
                <w:spacing w:val="-4"/>
                <w:sz w:val="24"/>
                <w:szCs w:val="24"/>
              </w:rPr>
              <w:t xml:space="preserve"> </w:t>
            </w:r>
            <w:r w:rsidRPr="000C04CE">
              <w:rPr>
                <w:rFonts w:ascii="Arial" w:hAnsi="Arial" w:cs="Arial"/>
                <w:sz w:val="24"/>
                <w:szCs w:val="24"/>
              </w:rPr>
              <w:t>if</w:t>
            </w:r>
            <w:r w:rsidRPr="000C04CE">
              <w:rPr>
                <w:rFonts w:ascii="Arial" w:hAnsi="Arial" w:cs="Arial"/>
                <w:spacing w:val="-4"/>
                <w:sz w:val="24"/>
                <w:szCs w:val="24"/>
              </w:rPr>
              <w:t xml:space="preserve"> </w:t>
            </w:r>
            <w:r w:rsidRPr="000C04CE">
              <w:rPr>
                <w:rFonts w:ascii="Arial" w:hAnsi="Arial" w:cs="Arial"/>
                <w:sz w:val="24"/>
                <w:szCs w:val="24"/>
              </w:rPr>
              <w:t>the</w:t>
            </w:r>
            <w:r w:rsidRPr="000C04CE">
              <w:rPr>
                <w:rFonts w:ascii="Arial" w:hAnsi="Arial" w:cs="Arial"/>
                <w:spacing w:val="-4"/>
                <w:sz w:val="24"/>
                <w:szCs w:val="24"/>
              </w:rPr>
              <w:t xml:space="preserve"> </w:t>
            </w:r>
            <w:r w:rsidRPr="000C04CE">
              <w:rPr>
                <w:rFonts w:ascii="Arial" w:hAnsi="Arial" w:cs="Arial"/>
                <w:sz w:val="24"/>
                <w:szCs w:val="24"/>
              </w:rPr>
              <w:t>T&amp;C</w:t>
            </w:r>
            <w:r w:rsidRPr="000C04CE">
              <w:rPr>
                <w:rFonts w:ascii="Arial" w:hAnsi="Arial" w:cs="Arial"/>
                <w:spacing w:val="-1"/>
                <w:sz w:val="24"/>
                <w:szCs w:val="24"/>
              </w:rPr>
              <w:t xml:space="preserve"> </w:t>
            </w:r>
            <w:r w:rsidRPr="000C04CE">
              <w:rPr>
                <w:rFonts w:ascii="Arial" w:hAnsi="Arial" w:cs="Arial"/>
                <w:sz w:val="24"/>
                <w:szCs w:val="24"/>
              </w:rPr>
              <w:t>period</w:t>
            </w:r>
            <w:r w:rsidRPr="000C04CE">
              <w:rPr>
                <w:rFonts w:ascii="Arial" w:hAnsi="Arial" w:cs="Arial"/>
                <w:spacing w:val="-53"/>
                <w:sz w:val="24"/>
                <w:szCs w:val="24"/>
              </w:rPr>
              <w:t xml:space="preserve"> </w:t>
            </w:r>
            <w:r w:rsidRPr="000C04CE">
              <w:rPr>
                <w:rFonts w:ascii="Arial" w:hAnsi="Arial" w:cs="Arial"/>
                <w:sz w:val="24"/>
                <w:szCs w:val="24"/>
              </w:rPr>
              <w:t>has</w:t>
            </w:r>
            <w:r w:rsidRPr="000C04CE">
              <w:rPr>
                <w:rFonts w:ascii="Arial" w:hAnsi="Arial" w:cs="Arial"/>
                <w:spacing w:val="-1"/>
                <w:sz w:val="24"/>
                <w:szCs w:val="24"/>
              </w:rPr>
              <w:t xml:space="preserve"> </w:t>
            </w:r>
            <w:r w:rsidRPr="000C04CE">
              <w:rPr>
                <w:rFonts w:ascii="Arial" w:hAnsi="Arial" w:cs="Arial"/>
                <w:sz w:val="24"/>
                <w:szCs w:val="24"/>
              </w:rPr>
              <w:t>expired.</w:t>
            </w:r>
          </w:p>
          <w:p w14:paraId="6490E991" w14:textId="77777777" w:rsidR="000C04CE" w:rsidRPr="000C04CE" w:rsidRDefault="000C04CE" w:rsidP="000C04CE">
            <w:pPr>
              <w:pStyle w:val="TableParagraph"/>
              <w:spacing w:before="0"/>
              <w:jc w:val="left"/>
              <w:rPr>
                <w:rFonts w:ascii="Arial" w:hAnsi="Arial" w:cs="Arial"/>
                <w:sz w:val="24"/>
                <w:szCs w:val="24"/>
              </w:rPr>
            </w:pPr>
          </w:p>
          <w:p w14:paraId="10A6D99A" w14:textId="265D5A69" w:rsidR="000C04CE" w:rsidRPr="000C04CE" w:rsidRDefault="000C04CE" w:rsidP="000C04CE">
            <w:pPr>
              <w:pStyle w:val="TableParagraph"/>
              <w:spacing w:before="10" w:line="276" w:lineRule="auto"/>
              <w:jc w:val="both"/>
              <w:rPr>
                <w:rFonts w:ascii="Arial" w:hAnsi="Arial" w:cs="Arial"/>
                <w:sz w:val="24"/>
                <w:szCs w:val="24"/>
              </w:rPr>
            </w:pPr>
            <w:r w:rsidRPr="000C04CE">
              <w:rPr>
                <w:rFonts w:ascii="Arial" w:hAnsi="Arial" w:cs="Arial"/>
                <w:sz w:val="24"/>
                <w:szCs w:val="24"/>
              </w:rPr>
              <w:t>To</w:t>
            </w:r>
            <w:r w:rsidRPr="000C04CE">
              <w:rPr>
                <w:rFonts w:ascii="Arial" w:hAnsi="Arial" w:cs="Arial"/>
                <w:spacing w:val="-4"/>
                <w:sz w:val="24"/>
                <w:szCs w:val="24"/>
              </w:rPr>
              <w:t xml:space="preserve"> </w:t>
            </w:r>
            <w:r w:rsidRPr="000C04CE">
              <w:rPr>
                <w:rFonts w:ascii="Arial" w:hAnsi="Arial" w:cs="Arial"/>
                <w:sz w:val="24"/>
                <w:szCs w:val="24"/>
              </w:rPr>
              <w:t>be</w:t>
            </w:r>
            <w:r w:rsidRPr="000C04CE">
              <w:rPr>
                <w:rFonts w:ascii="Arial" w:hAnsi="Arial" w:cs="Arial"/>
                <w:spacing w:val="-3"/>
                <w:sz w:val="24"/>
                <w:szCs w:val="24"/>
              </w:rPr>
              <w:t xml:space="preserve"> </w:t>
            </w:r>
            <w:r w:rsidRPr="000C04CE">
              <w:rPr>
                <w:rFonts w:ascii="Arial" w:hAnsi="Arial" w:cs="Arial"/>
                <w:sz w:val="24"/>
                <w:szCs w:val="24"/>
              </w:rPr>
              <w:t>covered</w:t>
            </w:r>
            <w:r w:rsidRPr="000C04CE">
              <w:rPr>
                <w:rFonts w:ascii="Arial" w:hAnsi="Arial" w:cs="Arial"/>
                <w:spacing w:val="-3"/>
                <w:sz w:val="24"/>
                <w:szCs w:val="24"/>
              </w:rPr>
              <w:t xml:space="preserve"> </w:t>
            </w:r>
            <w:r w:rsidRPr="000C04CE">
              <w:rPr>
                <w:rFonts w:ascii="Arial" w:hAnsi="Arial" w:cs="Arial"/>
                <w:sz w:val="24"/>
                <w:szCs w:val="24"/>
              </w:rPr>
              <w:t>by</w:t>
            </w:r>
            <w:r w:rsidRPr="000C04CE">
              <w:rPr>
                <w:rFonts w:ascii="Arial" w:hAnsi="Arial" w:cs="Arial"/>
                <w:spacing w:val="-3"/>
                <w:sz w:val="24"/>
                <w:szCs w:val="24"/>
              </w:rPr>
              <w:t xml:space="preserve"> </w:t>
            </w:r>
            <w:r w:rsidRPr="000C04CE">
              <w:rPr>
                <w:rFonts w:ascii="Arial" w:hAnsi="Arial" w:cs="Arial"/>
                <w:sz w:val="24"/>
                <w:szCs w:val="24"/>
              </w:rPr>
              <w:t>the</w:t>
            </w:r>
            <w:r w:rsidRPr="000C04CE">
              <w:rPr>
                <w:rFonts w:ascii="Arial" w:hAnsi="Arial" w:cs="Arial"/>
                <w:spacing w:val="-3"/>
                <w:sz w:val="24"/>
                <w:szCs w:val="24"/>
              </w:rPr>
              <w:t xml:space="preserve"> </w:t>
            </w:r>
            <w:r w:rsidRPr="000C04CE">
              <w:rPr>
                <w:rFonts w:ascii="Arial" w:hAnsi="Arial" w:cs="Arial"/>
                <w:sz w:val="24"/>
                <w:szCs w:val="24"/>
              </w:rPr>
              <w:t>enforcement</w:t>
            </w:r>
            <w:r w:rsidRPr="000C04CE">
              <w:rPr>
                <w:rFonts w:ascii="Arial" w:hAnsi="Arial" w:cs="Arial"/>
                <w:spacing w:val="-1"/>
                <w:sz w:val="24"/>
                <w:szCs w:val="24"/>
              </w:rPr>
              <w:t xml:space="preserve"> </w:t>
            </w:r>
            <w:r w:rsidRPr="000C04CE">
              <w:rPr>
                <w:rFonts w:ascii="Arial" w:hAnsi="Arial" w:cs="Arial"/>
                <w:sz w:val="24"/>
                <w:szCs w:val="24"/>
              </w:rPr>
              <w:t>action.</w:t>
            </w:r>
          </w:p>
        </w:tc>
        <w:tc>
          <w:tcPr>
            <w:tcW w:w="815" w:type="pct"/>
            <w:shd w:val="clear" w:color="auto" w:fill="FFFFFF" w:themeFill="background1"/>
          </w:tcPr>
          <w:p w14:paraId="6BF69E11" w14:textId="77777777" w:rsidR="000C04CE" w:rsidRPr="00691003" w:rsidRDefault="000C04CE" w:rsidP="000C04CE">
            <w:pPr>
              <w:pStyle w:val="Default"/>
              <w:ind w:left="360"/>
              <w:jc w:val="both"/>
              <w:rPr>
                <w:color w:val="auto"/>
                <w:lang w:val="en-US"/>
              </w:rPr>
            </w:pPr>
          </w:p>
        </w:tc>
        <w:tc>
          <w:tcPr>
            <w:tcW w:w="814" w:type="pct"/>
            <w:shd w:val="clear" w:color="auto" w:fill="FFFFFF" w:themeFill="background1"/>
          </w:tcPr>
          <w:p w14:paraId="6F1AEA0F" w14:textId="77777777" w:rsidR="000C04CE" w:rsidRPr="00691003" w:rsidRDefault="000C04CE" w:rsidP="000C04CE">
            <w:pPr>
              <w:pStyle w:val="Default"/>
              <w:ind w:left="360"/>
              <w:jc w:val="both"/>
              <w:rPr>
                <w:color w:val="auto"/>
                <w:lang w:val="en-US"/>
              </w:rPr>
            </w:pPr>
          </w:p>
        </w:tc>
      </w:tr>
      <w:tr w:rsidR="000C04CE" w:rsidRPr="00691003" w14:paraId="4709CB14" w14:textId="77777777" w:rsidTr="00515910">
        <w:trPr>
          <w:trHeight w:val="291"/>
        </w:trPr>
        <w:tc>
          <w:tcPr>
            <w:tcW w:w="498" w:type="pct"/>
          </w:tcPr>
          <w:p w14:paraId="61C58E3E" w14:textId="5784597D" w:rsidR="000C04CE" w:rsidRPr="000C04CE" w:rsidRDefault="000C04CE" w:rsidP="000C04CE">
            <w:pPr>
              <w:pStyle w:val="TableParagraph"/>
              <w:spacing w:before="10"/>
              <w:jc w:val="left"/>
              <w:rPr>
                <w:rFonts w:ascii="Arial" w:hAnsi="Arial" w:cs="Arial"/>
              </w:rPr>
            </w:pPr>
            <w:r w:rsidRPr="000C04CE">
              <w:rPr>
                <w:rFonts w:ascii="Arial" w:hAnsi="Arial" w:cs="Arial"/>
              </w:rPr>
              <w:t>Item</w:t>
            </w:r>
            <w:r w:rsidRPr="000C04CE">
              <w:rPr>
                <w:rFonts w:ascii="Arial" w:hAnsi="Arial" w:cs="Arial"/>
                <w:spacing w:val="-3"/>
              </w:rPr>
              <w:t xml:space="preserve"> </w:t>
            </w:r>
            <w:r w:rsidRPr="000C04CE">
              <w:rPr>
                <w:rFonts w:ascii="Arial" w:hAnsi="Arial" w:cs="Arial"/>
              </w:rPr>
              <w:t>15</w:t>
            </w:r>
          </w:p>
        </w:tc>
        <w:tc>
          <w:tcPr>
            <w:tcW w:w="937" w:type="pct"/>
          </w:tcPr>
          <w:p w14:paraId="72EED8EE" w14:textId="5BBF6377" w:rsidR="000C04CE" w:rsidRPr="000C04CE" w:rsidRDefault="000C04CE" w:rsidP="00515910">
            <w:pPr>
              <w:pStyle w:val="TableParagraph"/>
              <w:spacing w:before="0" w:line="276" w:lineRule="auto"/>
              <w:ind w:hanging="346"/>
              <w:jc w:val="both"/>
              <w:rPr>
                <w:rFonts w:ascii="Arial" w:hAnsi="Arial" w:cs="Arial"/>
              </w:rPr>
            </w:pPr>
            <w:r w:rsidRPr="000C04CE">
              <w:rPr>
                <w:rFonts w:ascii="Arial" w:hAnsi="Arial" w:cs="Arial"/>
              </w:rPr>
              <w:t>13Failure to comply with</w:t>
            </w:r>
            <w:r w:rsidR="00515910">
              <w:rPr>
                <w:rFonts w:ascii="Arial" w:hAnsi="Arial" w:cs="Arial"/>
              </w:rPr>
              <w:t xml:space="preserve"> </w:t>
            </w:r>
            <w:r w:rsidRPr="000C04CE">
              <w:rPr>
                <w:rFonts w:ascii="Arial" w:hAnsi="Arial" w:cs="Arial"/>
              </w:rPr>
              <w:t>express</w:t>
            </w:r>
            <w:r w:rsidRPr="000C04CE">
              <w:rPr>
                <w:rFonts w:ascii="Arial" w:hAnsi="Arial" w:cs="Arial"/>
                <w:spacing w:val="1"/>
              </w:rPr>
              <w:t xml:space="preserve"> </w:t>
            </w:r>
            <w:r w:rsidRPr="000C04CE">
              <w:rPr>
                <w:rFonts w:ascii="Arial" w:hAnsi="Arial" w:cs="Arial"/>
              </w:rPr>
              <w:t>mandatory</w:t>
            </w:r>
            <w:r w:rsidR="00515910">
              <w:rPr>
                <w:rFonts w:ascii="Arial" w:hAnsi="Arial" w:cs="Arial"/>
              </w:rPr>
              <w:t xml:space="preserve"> </w:t>
            </w:r>
            <w:r w:rsidRPr="000C04CE">
              <w:rPr>
                <w:rFonts w:ascii="Arial" w:hAnsi="Arial" w:cs="Arial"/>
              </w:rPr>
              <w:t>provisions</w:t>
            </w:r>
            <w:r w:rsidRPr="000C04CE">
              <w:rPr>
                <w:rFonts w:ascii="Arial" w:hAnsi="Arial" w:cs="Arial"/>
                <w:spacing w:val="-2"/>
              </w:rPr>
              <w:t xml:space="preserve"> </w:t>
            </w:r>
            <w:r w:rsidRPr="000C04CE">
              <w:rPr>
                <w:rFonts w:ascii="Arial" w:hAnsi="Arial" w:cs="Arial"/>
              </w:rPr>
              <w:t>of</w:t>
            </w:r>
            <w:r w:rsidRPr="000C04CE">
              <w:rPr>
                <w:rFonts w:ascii="Arial" w:hAnsi="Arial" w:cs="Arial"/>
                <w:spacing w:val="-6"/>
              </w:rPr>
              <w:t xml:space="preserve"> </w:t>
            </w:r>
            <w:r w:rsidRPr="000C04CE">
              <w:rPr>
                <w:rFonts w:ascii="Arial" w:hAnsi="Arial" w:cs="Arial"/>
              </w:rPr>
              <w:t>the</w:t>
            </w:r>
            <w:r w:rsidRPr="000C04CE">
              <w:rPr>
                <w:rFonts w:ascii="Arial" w:hAnsi="Arial" w:cs="Arial"/>
                <w:spacing w:val="-6"/>
              </w:rPr>
              <w:t xml:space="preserve"> </w:t>
            </w:r>
            <w:r w:rsidRPr="000C04CE">
              <w:rPr>
                <w:rFonts w:ascii="Arial" w:hAnsi="Arial" w:cs="Arial"/>
              </w:rPr>
              <w:t>Market</w:t>
            </w:r>
            <w:r w:rsidR="00515910">
              <w:rPr>
                <w:rFonts w:ascii="Arial" w:hAnsi="Arial" w:cs="Arial"/>
              </w:rPr>
              <w:t xml:space="preserve"> </w:t>
            </w:r>
            <w:r w:rsidRPr="000C04CE">
              <w:rPr>
                <w:rFonts w:ascii="Arial" w:hAnsi="Arial" w:cs="Arial"/>
              </w:rPr>
              <w:t>Rules,</w:t>
            </w:r>
            <w:r w:rsidRPr="000C04CE">
              <w:rPr>
                <w:rFonts w:ascii="Arial" w:hAnsi="Arial" w:cs="Arial"/>
                <w:spacing w:val="-3"/>
              </w:rPr>
              <w:t xml:space="preserve"> </w:t>
            </w:r>
            <w:r w:rsidRPr="000C04CE">
              <w:rPr>
                <w:rFonts w:ascii="Arial" w:hAnsi="Arial" w:cs="Arial"/>
              </w:rPr>
              <w:t>that</w:t>
            </w:r>
            <w:r w:rsidRPr="000C04CE">
              <w:rPr>
                <w:rFonts w:ascii="Arial" w:hAnsi="Arial" w:cs="Arial"/>
                <w:spacing w:val="-3"/>
              </w:rPr>
              <w:t xml:space="preserve"> </w:t>
            </w:r>
            <w:r w:rsidRPr="000C04CE">
              <w:rPr>
                <w:rFonts w:ascii="Arial" w:hAnsi="Arial" w:cs="Arial"/>
              </w:rPr>
              <w:t>are</w:t>
            </w:r>
            <w:r w:rsidRPr="000C04CE">
              <w:rPr>
                <w:rFonts w:ascii="Arial" w:hAnsi="Arial" w:cs="Arial"/>
                <w:spacing w:val="-5"/>
              </w:rPr>
              <w:t xml:space="preserve"> </w:t>
            </w:r>
            <w:r w:rsidRPr="000C04CE">
              <w:rPr>
                <w:rFonts w:ascii="Arial" w:hAnsi="Arial" w:cs="Arial"/>
              </w:rPr>
              <w:t>not</w:t>
            </w:r>
            <w:r w:rsidRPr="000C04CE">
              <w:rPr>
                <w:rFonts w:ascii="Arial" w:hAnsi="Arial" w:cs="Arial"/>
                <w:spacing w:val="-3"/>
              </w:rPr>
              <w:t xml:space="preserve"> </w:t>
            </w:r>
            <w:r w:rsidRPr="000C04CE">
              <w:rPr>
                <w:rFonts w:ascii="Arial" w:hAnsi="Arial" w:cs="Arial"/>
              </w:rPr>
              <w:t>otherwise</w:t>
            </w:r>
            <w:r w:rsidRPr="000C04CE">
              <w:rPr>
                <w:rFonts w:ascii="Arial" w:hAnsi="Arial" w:cs="Arial"/>
                <w:spacing w:val="-4"/>
              </w:rPr>
              <w:t xml:space="preserve"> </w:t>
            </w:r>
            <w:r w:rsidRPr="000C04CE">
              <w:rPr>
                <w:rFonts w:ascii="Arial" w:hAnsi="Arial" w:cs="Arial"/>
              </w:rPr>
              <w:t>covered in</w:t>
            </w:r>
            <w:r w:rsidRPr="000C04CE">
              <w:rPr>
                <w:rFonts w:ascii="Arial" w:hAnsi="Arial" w:cs="Arial"/>
                <w:spacing w:val="-4"/>
              </w:rPr>
              <w:t xml:space="preserve"> </w:t>
            </w:r>
            <w:r w:rsidRPr="000C04CE">
              <w:rPr>
                <w:rFonts w:ascii="Arial" w:hAnsi="Arial" w:cs="Arial"/>
              </w:rPr>
              <w:t>other identified</w:t>
            </w:r>
            <w:r w:rsidRPr="000C04CE">
              <w:rPr>
                <w:rFonts w:ascii="Arial" w:hAnsi="Arial" w:cs="Arial"/>
                <w:spacing w:val="-3"/>
              </w:rPr>
              <w:t xml:space="preserve"> </w:t>
            </w:r>
            <w:proofErr w:type="gramStart"/>
            <w:r w:rsidRPr="000C04CE">
              <w:rPr>
                <w:rFonts w:ascii="Arial" w:hAnsi="Arial" w:cs="Arial"/>
              </w:rPr>
              <w:t>breach</w:t>
            </w:r>
            <w:proofErr w:type="gramEnd"/>
            <w:r w:rsidRPr="000C04CE">
              <w:rPr>
                <w:rFonts w:ascii="Arial" w:hAnsi="Arial" w:cs="Arial"/>
                <w:spacing w:val="-4"/>
              </w:rPr>
              <w:t xml:space="preserve"> </w:t>
            </w:r>
            <w:r w:rsidRPr="000C04CE">
              <w:rPr>
                <w:rFonts w:ascii="Arial" w:hAnsi="Arial" w:cs="Arial"/>
              </w:rPr>
              <w:t>but</w:t>
            </w:r>
            <w:r w:rsidRPr="000C04CE">
              <w:rPr>
                <w:rFonts w:ascii="Arial" w:hAnsi="Arial" w:cs="Arial"/>
                <w:spacing w:val="-3"/>
              </w:rPr>
              <w:t xml:space="preserve"> </w:t>
            </w:r>
            <w:r w:rsidRPr="000C04CE">
              <w:rPr>
                <w:rFonts w:ascii="Arial" w:hAnsi="Arial" w:cs="Arial"/>
              </w:rPr>
              <w:t>which</w:t>
            </w:r>
            <w:r w:rsidR="00515910">
              <w:rPr>
                <w:rFonts w:ascii="Arial" w:hAnsi="Arial" w:cs="Arial"/>
              </w:rPr>
              <w:t xml:space="preserve"> </w:t>
            </w:r>
            <w:r w:rsidRPr="000C04CE">
              <w:rPr>
                <w:rFonts w:ascii="Arial" w:hAnsi="Arial" w:cs="Arial"/>
              </w:rPr>
              <w:t>expressly</w:t>
            </w:r>
            <w:r w:rsidRPr="000C04CE">
              <w:rPr>
                <w:rFonts w:ascii="Arial" w:hAnsi="Arial" w:cs="Arial"/>
                <w:spacing w:val="-5"/>
              </w:rPr>
              <w:t xml:space="preserve"> </w:t>
            </w:r>
            <w:r w:rsidRPr="000C04CE">
              <w:rPr>
                <w:rFonts w:ascii="Arial" w:hAnsi="Arial" w:cs="Arial"/>
              </w:rPr>
              <w:t>provide</w:t>
            </w:r>
            <w:r w:rsidRPr="000C04CE">
              <w:rPr>
                <w:rFonts w:ascii="Arial" w:hAnsi="Arial" w:cs="Arial"/>
                <w:spacing w:val="-4"/>
              </w:rPr>
              <w:t xml:space="preserve"> </w:t>
            </w:r>
            <w:r w:rsidRPr="000C04CE">
              <w:rPr>
                <w:rFonts w:ascii="Arial" w:hAnsi="Arial" w:cs="Arial"/>
              </w:rPr>
              <w:t>for</w:t>
            </w:r>
            <w:r w:rsidRPr="000C04CE">
              <w:rPr>
                <w:rFonts w:ascii="Arial" w:hAnsi="Arial" w:cs="Arial"/>
                <w:spacing w:val="-3"/>
              </w:rPr>
              <w:t xml:space="preserve"> </w:t>
            </w:r>
            <w:r w:rsidRPr="000C04CE">
              <w:rPr>
                <w:rFonts w:ascii="Arial" w:hAnsi="Arial" w:cs="Arial"/>
              </w:rPr>
              <w:t>imposition</w:t>
            </w:r>
            <w:r w:rsidRPr="000C04CE">
              <w:rPr>
                <w:rFonts w:ascii="Arial" w:hAnsi="Arial" w:cs="Arial"/>
                <w:spacing w:val="-6"/>
              </w:rPr>
              <w:t xml:space="preserve"> </w:t>
            </w:r>
            <w:r w:rsidRPr="000C04CE">
              <w:rPr>
                <w:rFonts w:ascii="Arial" w:hAnsi="Arial" w:cs="Arial"/>
              </w:rPr>
              <w:t>of</w:t>
            </w:r>
            <w:r w:rsidRPr="000C04CE">
              <w:rPr>
                <w:rFonts w:ascii="Arial" w:hAnsi="Arial" w:cs="Arial"/>
                <w:spacing w:val="-53"/>
              </w:rPr>
              <w:t xml:space="preserve"> </w:t>
            </w:r>
            <w:r w:rsidRPr="000C04CE">
              <w:rPr>
                <w:rFonts w:ascii="Arial" w:hAnsi="Arial" w:cs="Arial"/>
              </w:rPr>
              <w:t>penalties.</w:t>
            </w:r>
          </w:p>
        </w:tc>
        <w:tc>
          <w:tcPr>
            <w:tcW w:w="1108" w:type="pct"/>
          </w:tcPr>
          <w:p w14:paraId="73142F6C" w14:textId="77777777" w:rsidR="000C04CE" w:rsidRPr="000C04CE" w:rsidRDefault="000C04CE" w:rsidP="000C04CE">
            <w:pPr>
              <w:pStyle w:val="TableParagraph"/>
              <w:spacing w:before="10"/>
              <w:jc w:val="both"/>
              <w:rPr>
                <w:rFonts w:ascii="Arial" w:hAnsi="Arial" w:cs="Arial"/>
              </w:rPr>
            </w:pPr>
          </w:p>
          <w:p w14:paraId="50051EB1" w14:textId="63698823" w:rsidR="000C04CE" w:rsidRPr="000C04CE" w:rsidRDefault="000C04CE" w:rsidP="000C04CE">
            <w:pPr>
              <w:pStyle w:val="TableParagraph"/>
              <w:spacing w:before="10"/>
              <w:jc w:val="both"/>
              <w:rPr>
                <w:rFonts w:ascii="Arial" w:hAnsi="Arial" w:cs="Arial"/>
              </w:rPr>
            </w:pPr>
            <w:r w:rsidRPr="000C04CE">
              <w:rPr>
                <w:rFonts w:ascii="Arial" w:hAnsi="Arial" w:cs="Arial"/>
              </w:rPr>
              <w:t>1</w:t>
            </w:r>
            <w:r w:rsidRPr="000C04CE">
              <w:rPr>
                <w:rFonts w:ascii="Arial" w:hAnsi="Arial" w:cs="Arial"/>
                <w:b/>
                <w:strike/>
              </w:rPr>
              <w:t>3</w:t>
            </w:r>
            <w:r w:rsidRPr="000C04CE">
              <w:rPr>
                <w:rFonts w:ascii="Arial" w:hAnsi="Arial" w:cs="Arial"/>
                <w:b/>
                <w:u w:val="thick"/>
              </w:rPr>
              <w:t>5</w:t>
            </w:r>
            <w:r w:rsidRPr="000C04CE">
              <w:rPr>
                <w:rFonts w:ascii="Arial" w:hAnsi="Arial" w:cs="Arial"/>
              </w:rPr>
              <w:t>. Failure to comply with express mandatory</w:t>
            </w:r>
            <w:r w:rsidRPr="000C04CE">
              <w:rPr>
                <w:rFonts w:ascii="Arial" w:hAnsi="Arial" w:cs="Arial"/>
                <w:spacing w:val="-53"/>
              </w:rPr>
              <w:t xml:space="preserve"> </w:t>
            </w:r>
            <w:r w:rsidRPr="000C04CE">
              <w:rPr>
                <w:rFonts w:ascii="Arial" w:hAnsi="Arial" w:cs="Arial"/>
              </w:rPr>
              <w:t>provisions</w:t>
            </w:r>
            <w:r w:rsidRPr="000C04CE">
              <w:rPr>
                <w:rFonts w:ascii="Arial" w:hAnsi="Arial" w:cs="Arial"/>
                <w:spacing w:val="-3"/>
              </w:rPr>
              <w:t xml:space="preserve"> </w:t>
            </w:r>
            <w:r w:rsidRPr="000C04CE">
              <w:rPr>
                <w:rFonts w:ascii="Arial" w:hAnsi="Arial" w:cs="Arial"/>
              </w:rPr>
              <w:t>of</w:t>
            </w:r>
            <w:r w:rsidRPr="000C04CE">
              <w:rPr>
                <w:rFonts w:ascii="Arial" w:hAnsi="Arial" w:cs="Arial"/>
                <w:spacing w:val="-4"/>
              </w:rPr>
              <w:t xml:space="preserve"> </w:t>
            </w:r>
            <w:r w:rsidRPr="000C04CE">
              <w:rPr>
                <w:rFonts w:ascii="Arial" w:hAnsi="Arial" w:cs="Arial"/>
              </w:rPr>
              <w:t>the</w:t>
            </w:r>
            <w:r w:rsidRPr="000C04CE">
              <w:rPr>
                <w:rFonts w:ascii="Arial" w:hAnsi="Arial" w:cs="Arial"/>
                <w:spacing w:val="-3"/>
              </w:rPr>
              <w:t xml:space="preserve"> </w:t>
            </w:r>
            <w:r w:rsidRPr="000C04CE">
              <w:rPr>
                <w:rFonts w:ascii="Arial" w:hAnsi="Arial" w:cs="Arial"/>
              </w:rPr>
              <w:t>Market</w:t>
            </w:r>
            <w:r w:rsidRPr="000C04CE">
              <w:rPr>
                <w:rFonts w:ascii="Arial" w:hAnsi="Arial" w:cs="Arial"/>
                <w:spacing w:val="-4"/>
              </w:rPr>
              <w:t xml:space="preserve"> </w:t>
            </w:r>
            <w:r w:rsidRPr="000C04CE">
              <w:rPr>
                <w:rFonts w:ascii="Arial" w:hAnsi="Arial" w:cs="Arial"/>
              </w:rPr>
              <w:t>Rules,</w:t>
            </w:r>
            <w:r w:rsidRPr="000C04CE">
              <w:rPr>
                <w:rFonts w:ascii="Arial" w:hAnsi="Arial" w:cs="Arial"/>
                <w:spacing w:val="-4"/>
              </w:rPr>
              <w:t xml:space="preserve"> </w:t>
            </w:r>
            <w:r w:rsidRPr="000C04CE">
              <w:rPr>
                <w:rFonts w:ascii="Arial" w:hAnsi="Arial" w:cs="Arial"/>
              </w:rPr>
              <w:t>that</w:t>
            </w:r>
            <w:r w:rsidRPr="000C04CE">
              <w:rPr>
                <w:rFonts w:ascii="Arial" w:hAnsi="Arial" w:cs="Arial"/>
                <w:spacing w:val="-3"/>
              </w:rPr>
              <w:t xml:space="preserve"> </w:t>
            </w:r>
            <w:r w:rsidRPr="000C04CE">
              <w:rPr>
                <w:rFonts w:ascii="Arial" w:hAnsi="Arial" w:cs="Arial"/>
              </w:rPr>
              <w:t>are</w:t>
            </w:r>
            <w:r w:rsidRPr="000C04CE">
              <w:rPr>
                <w:rFonts w:ascii="Arial" w:hAnsi="Arial" w:cs="Arial"/>
                <w:spacing w:val="-2"/>
              </w:rPr>
              <w:t xml:space="preserve"> </w:t>
            </w:r>
            <w:r w:rsidRPr="000C04CE">
              <w:rPr>
                <w:rFonts w:ascii="Arial" w:hAnsi="Arial" w:cs="Arial"/>
              </w:rPr>
              <w:t xml:space="preserve">not otherwise covered in other identified </w:t>
            </w:r>
            <w:proofErr w:type="gramStart"/>
            <w:r w:rsidRPr="000C04CE">
              <w:rPr>
                <w:rFonts w:ascii="Arial" w:hAnsi="Arial" w:cs="Arial"/>
              </w:rPr>
              <w:t>breach</w:t>
            </w:r>
            <w:proofErr w:type="gramEnd"/>
            <w:r w:rsidRPr="000C04CE">
              <w:rPr>
                <w:rFonts w:ascii="Arial" w:hAnsi="Arial" w:cs="Arial"/>
              </w:rPr>
              <w:t xml:space="preserve"> but</w:t>
            </w:r>
            <w:r w:rsidRPr="000C04CE">
              <w:rPr>
                <w:rFonts w:ascii="Arial" w:hAnsi="Arial" w:cs="Arial"/>
                <w:spacing w:val="1"/>
              </w:rPr>
              <w:t xml:space="preserve"> </w:t>
            </w:r>
            <w:r w:rsidRPr="000C04CE">
              <w:rPr>
                <w:rFonts w:ascii="Arial" w:hAnsi="Arial" w:cs="Arial"/>
              </w:rPr>
              <w:t>which</w:t>
            </w:r>
            <w:r w:rsidRPr="000C04CE">
              <w:rPr>
                <w:rFonts w:ascii="Arial" w:hAnsi="Arial" w:cs="Arial"/>
                <w:spacing w:val="-4"/>
              </w:rPr>
              <w:t xml:space="preserve"> </w:t>
            </w:r>
            <w:r w:rsidRPr="000C04CE">
              <w:rPr>
                <w:rFonts w:ascii="Arial" w:hAnsi="Arial" w:cs="Arial"/>
              </w:rPr>
              <w:t>expressly</w:t>
            </w:r>
            <w:r w:rsidRPr="000C04CE">
              <w:rPr>
                <w:rFonts w:ascii="Arial" w:hAnsi="Arial" w:cs="Arial"/>
                <w:spacing w:val="-5"/>
              </w:rPr>
              <w:t xml:space="preserve"> </w:t>
            </w:r>
            <w:r w:rsidRPr="000C04CE">
              <w:rPr>
                <w:rFonts w:ascii="Arial" w:hAnsi="Arial" w:cs="Arial"/>
              </w:rPr>
              <w:t>provide</w:t>
            </w:r>
            <w:r w:rsidRPr="000C04CE">
              <w:rPr>
                <w:rFonts w:ascii="Arial" w:hAnsi="Arial" w:cs="Arial"/>
                <w:spacing w:val="-6"/>
              </w:rPr>
              <w:t xml:space="preserve"> </w:t>
            </w:r>
            <w:r w:rsidRPr="000C04CE">
              <w:rPr>
                <w:rFonts w:ascii="Arial" w:hAnsi="Arial" w:cs="Arial"/>
              </w:rPr>
              <w:t>for</w:t>
            </w:r>
            <w:r w:rsidRPr="000C04CE">
              <w:rPr>
                <w:rFonts w:ascii="Arial" w:hAnsi="Arial" w:cs="Arial"/>
                <w:spacing w:val="-3"/>
              </w:rPr>
              <w:t xml:space="preserve"> </w:t>
            </w:r>
            <w:r w:rsidRPr="000C04CE">
              <w:rPr>
                <w:rFonts w:ascii="Arial" w:hAnsi="Arial" w:cs="Arial"/>
              </w:rPr>
              <w:t>imposition</w:t>
            </w:r>
            <w:r w:rsidRPr="000C04CE">
              <w:rPr>
                <w:rFonts w:ascii="Arial" w:hAnsi="Arial" w:cs="Arial"/>
                <w:spacing w:val="-4"/>
              </w:rPr>
              <w:t xml:space="preserve"> </w:t>
            </w:r>
            <w:r w:rsidRPr="000C04CE">
              <w:rPr>
                <w:rFonts w:ascii="Arial" w:hAnsi="Arial" w:cs="Arial"/>
              </w:rPr>
              <w:t>of</w:t>
            </w:r>
            <w:r w:rsidRPr="000C04CE">
              <w:rPr>
                <w:rFonts w:ascii="Arial" w:hAnsi="Arial" w:cs="Arial"/>
                <w:spacing w:val="-4"/>
              </w:rPr>
              <w:t xml:space="preserve"> </w:t>
            </w:r>
            <w:r w:rsidRPr="000C04CE">
              <w:rPr>
                <w:rFonts w:ascii="Arial" w:hAnsi="Arial" w:cs="Arial"/>
              </w:rPr>
              <w:t>penalties.</w:t>
            </w:r>
          </w:p>
        </w:tc>
        <w:tc>
          <w:tcPr>
            <w:tcW w:w="828" w:type="pct"/>
          </w:tcPr>
          <w:p w14:paraId="1CB92EF3" w14:textId="77777777" w:rsidR="000C04CE" w:rsidRPr="000C04CE" w:rsidRDefault="000C04CE" w:rsidP="000C04CE">
            <w:pPr>
              <w:pStyle w:val="TableParagraph"/>
              <w:spacing w:before="10"/>
              <w:jc w:val="both"/>
              <w:rPr>
                <w:rFonts w:ascii="Arial" w:hAnsi="Arial" w:cs="Arial"/>
                <w:sz w:val="24"/>
                <w:szCs w:val="24"/>
              </w:rPr>
            </w:pPr>
          </w:p>
          <w:p w14:paraId="6F774C6E" w14:textId="074AEFDB" w:rsidR="000C04CE" w:rsidRPr="000C04CE" w:rsidRDefault="000C04CE" w:rsidP="000C04CE">
            <w:pPr>
              <w:pStyle w:val="TableParagraph"/>
              <w:spacing w:before="10" w:line="276" w:lineRule="auto"/>
              <w:jc w:val="both"/>
              <w:rPr>
                <w:rFonts w:ascii="Arial" w:hAnsi="Arial" w:cs="Arial"/>
                <w:sz w:val="24"/>
                <w:szCs w:val="24"/>
              </w:rPr>
            </w:pPr>
            <w:r w:rsidRPr="000C04CE">
              <w:rPr>
                <w:rFonts w:ascii="Arial" w:hAnsi="Arial" w:cs="Arial"/>
                <w:sz w:val="24"/>
                <w:szCs w:val="24"/>
              </w:rPr>
              <w:t>Renumbering</w:t>
            </w:r>
            <w:r w:rsidRPr="000C04CE">
              <w:rPr>
                <w:rFonts w:ascii="Arial" w:hAnsi="Arial" w:cs="Arial"/>
                <w:spacing w:val="-4"/>
                <w:sz w:val="24"/>
                <w:szCs w:val="24"/>
              </w:rPr>
              <w:t xml:space="preserve"> </w:t>
            </w:r>
            <w:r w:rsidRPr="000C04CE">
              <w:rPr>
                <w:rFonts w:ascii="Arial" w:hAnsi="Arial" w:cs="Arial"/>
                <w:sz w:val="24"/>
                <w:szCs w:val="24"/>
              </w:rPr>
              <w:t>(from</w:t>
            </w:r>
            <w:r w:rsidRPr="000C04CE">
              <w:rPr>
                <w:rFonts w:ascii="Arial" w:hAnsi="Arial" w:cs="Arial"/>
                <w:spacing w:val="-3"/>
                <w:sz w:val="24"/>
                <w:szCs w:val="24"/>
              </w:rPr>
              <w:t xml:space="preserve"> </w:t>
            </w:r>
            <w:r w:rsidRPr="000C04CE">
              <w:rPr>
                <w:rFonts w:ascii="Arial" w:hAnsi="Arial" w:cs="Arial"/>
                <w:sz w:val="24"/>
                <w:szCs w:val="24"/>
              </w:rPr>
              <w:t>13</w:t>
            </w:r>
            <w:r w:rsidRPr="000C04CE">
              <w:rPr>
                <w:rFonts w:ascii="Arial" w:hAnsi="Arial" w:cs="Arial"/>
                <w:spacing w:val="-3"/>
                <w:sz w:val="24"/>
                <w:szCs w:val="24"/>
              </w:rPr>
              <w:t xml:space="preserve"> </w:t>
            </w:r>
            <w:r w:rsidRPr="000C04CE">
              <w:rPr>
                <w:rFonts w:ascii="Arial" w:hAnsi="Arial" w:cs="Arial"/>
                <w:sz w:val="24"/>
                <w:szCs w:val="24"/>
              </w:rPr>
              <w:t>to</w:t>
            </w:r>
            <w:r w:rsidRPr="000C04CE">
              <w:rPr>
                <w:rFonts w:ascii="Arial" w:hAnsi="Arial" w:cs="Arial"/>
                <w:spacing w:val="-1"/>
                <w:sz w:val="24"/>
                <w:szCs w:val="24"/>
              </w:rPr>
              <w:t xml:space="preserve"> </w:t>
            </w:r>
            <w:r w:rsidRPr="000C04CE">
              <w:rPr>
                <w:rFonts w:ascii="Arial" w:hAnsi="Arial" w:cs="Arial"/>
                <w:sz w:val="24"/>
                <w:szCs w:val="24"/>
              </w:rPr>
              <w:t>15)</w:t>
            </w:r>
            <w:r w:rsidRPr="000C04CE">
              <w:rPr>
                <w:rFonts w:ascii="Arial" w:hAnsi="Arial" w:cs="Arial"/>
                <w:spacing w:val="-2"/>
                <w:sz w:val="24"/>
                <w:szCs w:val="24"/>
              </w:rPr>
              <w:t xml:space="preserve"> </w:t>
            </w:r>
            <w:r w:rsidRPr="000C04CE">
              <w:rPr>
                <w:rFonts w:ascii="Arial" w:hAnsi="Arial" w:cs="Arial"/>
                <w:sz w:val="24"/>
                <w:szCs w:val="24"/>
              </w:rPr>
              <w:t>as</w:t>
            </w:r>
            <w:r w:rsidRPr="000C04CE">
              <w:rPr>
                <w:rFonts w:ascii="Arial" w:hAnsi="Arial" w:cs="Arial"/>
                <w:spacing w:val="-2"/>
                <w:sz w:val="24"/>
                <w:szCs w:val="24"/>
              </w:rPr>
              <w:t xml:space="preserve"> </w:t>
            </w:r>
            <w:r w:rsidRPr="000C04CE">
              <w:rPr>
                <w:rFonts w:ascii="Arial" w:hAnsi="Arial" w:cs="Arial"/>
                <w:sz w:val="24"/>
                <w:szCs w:val="24"/>
              </w:rPr>
              <w:t>a</w:t>
            </w:r>
            <w:r w:rsidRPr="000C04CE">
              <w:rPr>
                <w:rFonts w:ascii="Arial" w:hAnsi="Arial" w:cs="Arial"/>
                <w:spacing w:val="-3"/>
                <w:sz w:val="24"/>
                <w:szCs w:val="24"/>
              </w:rPr>
              <w:t xml:space="preserve"> </w:t>
            </w:r>
            <w:r w:rsidRPr="000C04CE">
              <w:rPr>
                <w:rFonts w:ascii="Arial" w:hAnsi="Arial" w:cs="Arial"/>
                <w:sz w:val="24"/>
                <w:szCs w:val="24"/>
              </w:rPr>
              <w:t>result</w:t>
            </w:r>
            <w:r w:rsidRPr="000C04CE">
              <w:rPr>
                <w:rFonts w:ascii="Arial" w:hAnsi="Arial" w:cs="Arial"/>
                <w:spacing w:val="-3"/>
                <w:sz w:val="24"/>
                <w:szCs w:val="24"/>
              </w:rPr>
              <w:t xml:space="preserve"> </w:t>
            </w:r>
            <w:r w:rsidRPr="000C04CE">
              <w:rPr>
                <w:rFonts w:ascii="Arial" w:hAnsi="Arial" w:cs="Arial"/>
                <w:sz w:val="24"/>
                <w:szCs w:val="24"/>
              </w:rPr>
              <w:t>of</w:t>
            </w:r>
            <w:r w:rsidRPr="000C04CE">
              <w:rPr>
                <w:rFonts w:ascii="Arial" w:hAnsi="Arial" w:cs="Arial"/>
                <w:spacing w:val="-1"/>
                <w:sz w:val="24"/>
                <w:szCs w:val="24"/>
              </w:rPr>
              <w:t xml:space="preserve"> </w:t>
            </w:r>
            <w:r w:rsidRPr="000C04CE">
              <w:rPr>
                <w:rFonts w:ascii="Arial" w:hAnsi="Arial" w:cs="Arial"/>
                <w:sz w:val="24"/>
                <w:szCs w:val="24"/>
              </w:rPr>
              <w:t>the</w:t>
            </w:r>
            <w:r w:rsidRPr="000C04CE">
              <w:rPr>
                <w:rFonts w:ascii="Arial" w:hAnsi="Arial" w:cs="Arial"/>
                <w:spacing w:val="-53"/>
                <w:sz w:val="24"/>
                <w:szCs w:val="24"/>
              </w:rPr>
              <w:t xml:space="preserve"> </w:t>
            </w:r>
            <w:r w:rsidRPr="000C04CE">
              <w:rPr>
                <w:rFonts w:ascii="Arial" w:hAnsi="Arial" w:cs="Arial"/>
                <w:sz w:val="24"/>
                <w:szCs w:val="24"/>
              </w:rPr>
              <w:t>proposed</w:t>
            </w:r>
            <w:r w:rsidRPr="000C04CE">
              <w:rPr>
                <w:rFonts w:ascii="Arial" w:hAnsi="Arial" w:cs="Arial"/>
                <w:spacing w:val="-2"/>
                <w:sz w:val="24"/>
                <w:szCs w:val="24"/>
              </w:rPr>
              <w:t xml:space="preserve"> </w:t>
            </w:r>
            <w:r w:rsidRPr="000C04CE">
              <w:rPr>
                <w:rFonts w:ascii="Arial" w:hAnsi="Arial" w:cs="Arial"/>
                <w:sz w:val="24"/>
                <w:szCs w:val="24"/>
              </w:rPr>
              <w:t>inserted</w:t>
            </w:r>
            <w:r w:rsidRPr="000C04CE">
              <w:rPr>
                <w:rFonts w:ascii="Arial" w:hAnsi="Arial" w:cs="Arial"/>
                <w:spacing w:val="1"/>
                <w:sz w:val="24"/>
                <w:szCs w:val="24"/>
              </w:rPr>
              <w:t xml:space="preserve"> </w:t>
            </w:r>
            <w:r w:rsidRPr="000C04CE">
              <w:rPr>
                <w:rFonts w:ascii="Arial" w:hAnsi="Arial" w:cs="Arial"/>
                <w:sz w:val="24"/>
                <w:szCs w:val="24"/>
              </w:rPr>
              <w:t>provisions</w:t>
            </w:r>
            <w:r w:rsidRPr="000C04CE">
              <w:rPr>
                <w:rFonts w:ascii="Arial" w:hAnsi="Arial" w:cs="Arial"/>
                <w:spacing w:val="-1"/>
                <w:sz w:val="24"/>
                <w:szCs w:val="24"/>
              </w:rPr>
              <w:t xml:space="preserve"> </w:t>
            </w:r>
            <w:r w:rsidRPr="000C04CE">
              <w:rPr>
                <w:rFonts w:ascii="Arial" w:hAnsi="Arial" w:cs="Arial"/>
                <w:sz w:val="24"/>
                <w:szCs w:val="24"/>
              </w:rPr>
              <w:t>above</w:t>
            </w:r>
          </w:p>
        </w:tc>
        <w:tc>
          <w:tcPr>
            <w:tcW w:w="815" w:type="pct"/>
            <w:shd w:val="clear" w:color="auto" w:fill="FFFFFF" w:themeFill="background1"/>
          </w:tcPr>
          <w:p w14:paraId="4EBC19E3" w14:textId="77777777" w:rsidR="000C04CE" w:rsidRPr="00691003" w:rsidRDefault="000C04CE" w:rsidP="000C04CE">
            <w:pPr>
              <w:pStyle w:val="Default"/>
              <w:ind w:left="360"/>
              <w:jc w:val="both"/>
              <w:rPr>
                <w:color w:val="auto"/>
                <w:lang w:val="en-US"/>
              </w:rPr>
            </w:pPr>
          </w:p>
        </w:tc>
        <w:tc>
          <w:tcPr>
            <w:tcW w:w="814" w:type="pct"/>
            <w:shd w:val="clear" w:color="auto" w:fill="FFFFFF" w:themeFill="background1"/>
          </w:tcPr>
          <w:p w14:paraId="2139F21B" w14:textId="77777777" w:rsidR="000C04CE" w:rsidRPr="00691003" w:rsidRDefault="000C04CE" w:rsidP="000C04CE">
            <w:pPr>
              <w:pStyle w:val="Default"/>
              <w:ind w:left="360"/>
              <w:jc w:val="both"/>
              <w:rPr>
                <w:color w:val="auto"/>
                <w:lang w:val="en-US"/>
              </w:rPr>
            </w:pPr>
          </w:p>
        </w:tc>
      </w:tr>
    </w:tbl>
    <w:p w14:paraId="622B84CC" w14:textId="2E3DF06A" w:rsidR="007325ED" w:rsidRDefault="007325ED" w:rsidP="002D32DD">
      <w:pPr>
        <w:spacing w:before="68"/>
        <w:ind w:left="120"/>
        <w:rPr>
          <w:rFonts w:ascii="Arial"/>
          <w:b/>
        </w:rPr>
      </w:pPr>
    </w:p>
    <w:p w14:paraId="193CCF47" w14:textId="66B4D2AA" w:rsidR="007325ED" w:rsidRDefault="007325ED" w:rsidP="002D32DD">
      <w:pPr>
        <w:spacing w:before="68"/>
        <w:ind w:left="120"/>
        <w:rPr>
          <w:rFonts w:ascii="Arial"/>
          <w:b/>
        </w:rPr>
      </w:pPr>
    </w:p>
    <w:p w14:paraId="39EE16B6" w14:textId="7DEA1590" w:rsidR="007325ED" w:rsidRDefault="007325ED" w:rsidP="002D32DD">
      <w:pPr>
        <w:spacing w:before="68"/>
        <w:ind w:left="120"/>
        <w:rPr>
          <w:rFonts w:ascii="Arial"/>
          <w:b/>
        </w:rPr>
      </w:pPr>
    </w:p>
    <w:p w14:paraId="184A202A" w14:textId="45D13D14" w:rsidR="007325ED" w:rsidRDefault="007325ED" w:rsidP="002D32DD">
      <w:pPr>
        <w:spacing w:before="68"/>
        <w:ind w:left="120"/>
        <w:rPr>
          <w:rFonts w:ascii="Arial"/>
          <w:b/>
        </w:rPr>
      </w:pPr>
    </w:p>
    <w:p w14:paraId="0720F7D8" w14:textId="16D0C933" w:rsidR="0044591D" w:rsidRDefault="0044591D" w:rsidP="002D32DD">
      <w:pPr>
        <w:spacing w:before="68"/>
        <w:ind w:left="120"/>
        <w:rPr>
          <w:rFonts w:ascii="Arial"/>
          <w:b/>
        </w:rPr>
      </w:pPr>
    </w:p>
    <w:p w14:paraId="62C3780D" w14:textId="7FE17258" w:rsidR="0044591D" w:rsidRDefault="0044591D" w:rsidP="002D32DD">
      <w:pPr>
        <w:spacing w:before="68"/>
        <w:ind w:left="120"/>
        <w:rPr>
          <w:rFonts w:ascii="Arial"/>
          <w:b/>
        </w:rPr>
      </w:pPr>
    </w:p>
    <w:p w14:paraId="76E2AF15" w14:textId="77777777" w:rsidR="007325ED" w:rsidRDefault="007325ED" w:rsidP="002D32DD">
      <w:pPr>
        <w:spacing w:before="68"/>
        <w:ind w:left="120"/>
        <w:rPr>
          <w:rFonts w:ascii="Arial"/>
          <w:b/>
        </w:rPr>
      </w:pPr>
    </w:p>
    <w:p w14:paraId="73F5A093" w14:textId="0051EE31" w:rsidR="002D32DD" w:rsidRPr="002D32DD" w:rsidRDefault="002D32DD" w:rsidP="002D32DD">
      <w:pPr>
        <w:spacing w:before="68"/>
        <w:ind w:left="120"/>
        <w:rPr>
          <w:rFonts w:ascii="Arial"/>
          <w:b/>
        </w:rPr>
      </w:pPr>
      <w:r>
        <w:rPr>
          <w:rFonts w:ascii="Arial"/>
          <w:b/>
        </w:rPr>
        <w:lastRenderedPageBreak/>
        <w:t>Table</w:t>
      </w:r>
      <w:r>
        <w:rPr>
          <w:rFonts w:ascii="Arial"/>
          <w:b/>
          <w:spacing w:val="-2"/>
        </w:rPr>
        <w:t xml:space="preserve"> </w:t>
      </w:r>
      <w:r>
        <w:rPr>
          <w:rFonts w:ascii="Arial"/>
          <w:b/>
        </w:rPr>
        <w:t>1</w:t>
      </w:r>
      <w:r>
        <w:rPr>
          <w:rFonts w:ascii="Arial"/>
          <w:b/>
          <w:spacing w:val="-3"/>
        </w:rPr>
        <w:t xml:space="preserve"> </w:t>
      </w:r>
      <w:r>
        <w:rPr>
          <w:rFonts w:ascii="Arial"/>
          <w:b/>
        </w:rPr>
        <w:t>-</w:t>
      </w:r>
      <w:r>
        <w:rPr>
          <w:rFonts w:ascii="Arial"/>
          <w:b/>
          <w:spacing w:val="-3"/>
        </w:rPr>
        <w:t xml:space="preserve"> </w:t>
      </w:r>
      <w:r>
        <w:rPr>
          <w:rFonts w:ascii="Arial"/>
          <w:b/>
        </w:rPr>
        <w:t>FREQUENCY</w:t>
      </w:r>
      <w:r>
        <w:rPr>
          <w:rFonts w:ascii="Arial"/>
          <w:b/>
          <w:spacing w:val="-3"/>
        </w:rPr>
        <w:t xml:space="preserve"> </w:t>
      </w:r>
      <w:r>
        <w:rPr>
          <w:rFonts w:ascii="Arial"/>
          <w:b/>
        </w:rPr>
        <w:t>OF</w:t>
      </w:r>
      <w:r>
        <w:rPr>
          <w:rFonts w:ascii="Arial"/>
          <w:b/>
          <w:spacing w:val="-4"/>
        </w:rPr>
        <w:t xml:space="preserve"> </w:t>
      </w:r>
      <w:r>
        <w:rPr>
          <w:rFonts w:ascii="Arial"/>
          <w:b/>
        </w:rPr>
        <w:t>OCCURENCE</w:t>
      </w:r>
      <w:r>
        <w:rPr>
          <w:rFonts w:ascii="Arial"/>
          <w:b/>
          <w:spacing w:val="-1"/>
        </w:rPr>
        <w:t xml:space="preserve"> </w:t>
      </w:r>
      <w:r>
        <w:rPr>
          <w:rFonts w:ascii="Arial"/>
          <w:b/>
        </w:rPr>
        <w:t>MATRIX</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3542"/>
        <w:gridCol w:w="4395"/>
        <w:gridCol w:w="4961"/>
      </w:tblGrid>
      <w:tr w:rsidR="002D32DD" w14:paraId="38E926D8" w14:textId="77777777" w:rsidTr="007325ED">
        <w:trPr>
          <w:trHeight w:val="599"/>
        </w:trPr>
        <w:tc>
          <w:tcPr>
            <w:tcW w:w="3262" w:type="dxa"/>
            <w:vMerge w:val="restart"/>
            <w:shd w:val="clear" w:color="auto" w:fill="BEBEBE"/>
          </w:tcPr>
          <w:p w14:paraId="311E14F3" w14:textId="77777777" w:rsidR="002D32DD" w:rsidRDefault="002D32DD" w:rsidP="0017618C">
            <w:pPr>
              <w:pStyle w:val="TableParagraph"/>
              <w:spacing w:before="3"/>
              <w:jc w:val="left"/>
              <w:rPr>
                <w:rFonts w:ascii="Arial"/>
                <w:b/>
                <w:sz w:val="31"/>
              </w:rPr>
            </w:pPr>
            <w:bookmarkStart w:id="0" w:name="_Hlk122602954"/>
          </w:p>
          <w:p w14:paraId="6A167755" w14:textId="77777777" w:rsidR="002D32DD" w:rsidRDefault="002D32DD" w:rsidP="0017618C">
            <w:pPr>
              <w:pStyle w:val="TableParagraph"/>
              <w:spacing w:before="0"/>
              <w:ind w:left="1072"/>
              <w:jc w:val="left"/>
              <w:rPr>
                <w:rFonts w:ascii="Arial"/>
                <w:b/>
              </w:rPr>
            </w:pPr>
            <w:r>
              <w:rPr>
                <w:rFonts w:ascii="Arial"/>
                <w:b/>
              </w:rPr>
              <w:t>Frequency</w:t>
            </w:r>
          </w:p>
        </w:tc>
        <w:tc>
          <w:tcPr>
            <w:tcW w:w="3542" w:type="dxa"/>
            <w:shd w:val="clear" w:color="auto" w:fill="BEBEBE"/>
          </w:tcPr>
          <w:p w14:paraId="7AECD589" w14:textId="77777777" w:rsidR="002D32DD" w:rsidRDefault="002D32DD" w:rsidP="0017618C">
            <w:pPr>
              <w:pStyle w:val="TableParagraph"/>
              <w:spacing w:before="172"/>
              <w:ind w:left="496"/>
              <w:jc w:val="left"/>
              <w:rPr>
                <w:rFonts w:ascii="Arial"/>
                <w:b/>
              </w:rPr>
            </w:pPr>
            <w:r>
              <w:rPr>
                <w:rFonts w:ascii="Arial"/>
                <w:b/>
              </w:rPr>
              <w:t>Isolated</w:t>
            </w:r>
            <w:r>
              <w:rPr>
                <w:rFonts w:ascii="Arial"/>
                <w:b/>
                <w:spacing w:val="-5"/>
              </w:rPr>
              <w:t xml:space="preserve"> </w:t>
            </w:r>
            <w:r>
              <w:rPr>
                <w:rFonts w:ascii="Arial"/>
                <w:b/>
              </w:rPr>
              <w:t>Occurrence</w:t>
            </w:r>
          </w:p>
        </w:tc>
        <w:tc>
          <w:tcPr>
            <w:tcW w:w="9356" w:type="dxa"/>
            <w:gridSpan w:val="2"/>
            <w:shd w:val="clear" w:color="auto" w:fill="BEBEBE"/>
          </w:tcPr>
          <w:p w14:paraId="6AC8EAEB" w14:textId="77777777" w:rsidR="002D32DD" w:rsidRDefault="002D32DD" w:rsidP="0017618C">
            <w:pPr>
              <w:pStyle w:val="TableParagraph"/>
              <w:spacing w:before="172"/>
              <w:ind w:left="1540"/>
              <w:jc w:val="left"/>
              <w:rPr>
                <w:rFonts w:ascii="Arial"/>
                <w:b/>
              </w:rPr>
            </w:pPr>
            <w:r>
              <w:rPr>
                <w:rFonts w:ascii="Arial"/>
                <w:b/>
              </w:rPr>
              <w:t>Repetitive</w:t>
            </w:r>
            <w:r>
              <w:rPr>
                <w:rFonts w:ascii="Arial"/>
                <w:b/>
                <w:spacing w:val="-3"/>
              </w:rPr>
              <w:t xml:space="preserve"> </w:t>
            </w:r>
            <w:r>
              <w:rPr>
                <w:rFonts w:ascii="Arial"/>
                <w:b/>
              </w:rPr>
              <w:t>or</w:t>
            </w:r>
            <w:r>
              <w:rPr>
                <w:rFonts w:ascii="Arial"/>
                <w:b/>
                <w:spacing w:val="-2"/>
              </w:rPr>
              <w:t xml:space="preserve"> </w:t>
            </w:r>
            <w:r>
              <w:rPr>
                <w:rFonts w:ascii="Arial"/>
                <w:b/>
              </w:rPr>
              <w:t>Recurring</w:t>
            </w:r>
            <w:r>
              <w:rPr>
                <w:rFonts w:ascii="Arial"/>
                <w:b/>
                <w:spacing w:val="-4"/>
              </w:rPr>
              <w:t xml:space="preserve"> </w:t>
            </w:r>
            <w:r>
              <w:rPr>
                <w:rFonts w:ascii="Arial"/>
                <w:b/>
              </w:rPr>
              <w:t>Occurrence</w:t>
            </w:r>
          </w:p>
        </w:tc>
      </w:tr>
      <w:tr w:rsidR="002D32DD" w14:paraId="1B3BB6DB" w14:textId="77777777" w:rsidTr="007325ED">
        <w:trPr>
          <w:trHeight w:val="359"/>
        </w:trPr>
        <w:tc>
          <w:tcPr>
            <w:tcW w:w="3262" w:type="dxa"/>
            <w:vMerge/>
            <w:tcBorders>
              <w:top w:val="nil"/>
            </w:tcBorders>
            <w:shd w:val="clear" w:color="auto" w:fill="BEBEBE"/>
          </w:tcPr>
          <w:p w14:paraId="6383EE7B" w14:textId="77777777" w:rsidR="002D32DD" w:rsidRDefault="002D32DD" w:rsidP="0017618C">
            <w:pPr>
              <w:rPr>
                <w:sz w:val="2"/>
                <w:szCs w:val="2"/>
              </w:rPr>
            </w:pPr>
          </w:p>
        </w:tc>
        <w:tc>
          <w:tcPr>
            <w:tcW w:w="3542" w:type="dxa"/>
            <w:shd w:val="clear" w:color="auto" w:fill="BEBEBE"/>
          </w:tcPr>
          <w:p w14:paraId="5760BF7F" w14:textId="77777777" w:rsidR="002D32DD" w:rsidRDefault="002D32DD" w:rsidP="0017618C">
            <w:pPr>
              <w:pStyle w:val="TableParagraph"/>
              <w:spacing w:before="52"/>
              <w:ind w:left="1160" w:right="1154"/>
              <w:rPr>
                <w:rFonts w:ascii="Arial"/>
                <w:b/>
              </w:rPr>
            </w:pPr>
            <w:r>
              <w:rPr>
                <w:rFonts w:ascii="Arial"/>
                <w:b/>
              </w:rPr>
              <w:t>Level</w:t>
            </w:r>
            <w:r>
              <w:rPr>
                <w:rFonts w:ascii="Arial"/>
                <w:b/>
                <w:spacing w:val="1"/>
              </w:rPr>
              <w:t xml:space="preserve"> </w:t>
            </w:r>
            <w:r>
              <w:rPr>
                <w:rFonts w:ascii="Arial"/>
                <w:b/>
              </w:rPr>
              <w:t>1</w:t>
            </w:r>
          </w:p>
        </w:tc>
        <w:tc>
          <w:tcPr>
            <w:tcW w:w="4395" w:type="dxa"/>
            <w:shd w:val="clear" w:color="auto" w:fill="BEBEBE"/>
          </w:tcPr>
          <w:p w14:paraId="359F4AAC" w14:textId="77777777" w:rsidR="002D32DD" w:rsidRDefault="002D32DD" w:rsidP="0017618C">
            <w:pPr>
              <w:pStyle w:val="TableParagraph"/>
              <w:spacing w:before="52"/>
              <w:ind w:left="1232" w:right="1228"/>
              <w:rPr>
                <w:rFonts w:ascii="Arial"/>
                <w:b/>
              </w:rPr>
            </w:pPr>
            <w:r>
              <w:rPr>
                <w:rFonts w:ascii="Arial"/>
                <w:b/>
              </w:rPr>
              <w:t>Level</w:t>
            </w:r>
            <w:r>
              <w:rPr>
                <w:rFonts w:ascii="Arial"/>
                <w:b/>
                <w:spacing w:val="1"/>
              </w:rPr>
              <w:t xml:space="preserve"> </w:t>
            </w:r>
            <w:r>
              <w:rPr>
                <w:rFonts w:ascii="Arial"/>
                <w:b/>
              </w:rPr>
              <w:t>2</w:t>
            </w:r>
          </w:p>
        </w:tc>
        <w:tc>
          <w:tcPr>
            <w:tcW w:w="4961" w:type="dxa"/>
            <w:shd w:val="clear" w:color="auto" w:fill="BEBEBE"/>
          </w:tcPr>
          <w:p w14:paraId="3B0072AA" w14:textId="77777777" w:rsidR="002D32DD" w:rsidRDefault="002D32DD" w:rsidP="0017618C">
            <w:pPr>
              <w:pStyle w:val="TableParagraph"/>
              <w:spacing w:before="52"/>
              <w:ind w:left="1379" w:right="1368"/>
              <w:rPr>
                <w:rFonts w:ascii="Arial"/>
                <w:b/>
              </w:rPr>
            </w:pPr>
            <w:r>
              <w:rPr>
                <w:rFonts w:ascii="Arial"/>
                <w:b/>
              </w:rPr>
              <w:t>Level</w:t>
            </w:r>
            <w:r>
              <w:rPr>
                <w:rFonts w:ascii="Arial"/>
                <w:b/>
                <w:spacing w:val="1"/>
              </w:rPr>
              <w:t xml:space="preserve"> </w:t>
            </w:r>
            <w:r>
              <w:rPr>
                <w:rFonts w:ascii="Arial"/>
                <w:b/>
              </w:rPr>
              <w:t>3</w:t>
            </w:r>
          </w:p>
        </w:tc>
      </w:tr>
      <w:tr w:rsidR="002D32DD" w14:paraId="35F16075" w14:textId="77777777" w:rsidTr="007325ED">
        <w:trPr>
          <w:trHeight w:val="525"/>
        </w:trPr>
        <w:tc>
          <w:tcPr>
            <w:tcW w:w="3262" w:type="dxa"/>
          </w:tcPr>
          <w:p w14:paraId="5CE2B3E4" w14:textId="77777777" w:rsidR="002D32DD" w:rsidRPr="007325ED" w:rsidRDefault="002D32DD" w:rsidP="00097998">
            <w:pPr>
              <w:pStyle w:val="TableParagraph"/>
              <w:spacing w:before="76"/>
              <w:ind w:left="107" w:right="471"/>
              <w:jc w:val="both"/>
              <w:rPr>
                <w:rFonts w:ascii="Arial" w:hAnsi="Arial" w:cs="Arial"/>
              </w:rPr>
            </w:pPr>
            <w:r w:rsidRPr="007325ED">
              <w:rPr>
                <w:rFonts w:ascii="Arial" w:hAnsi="Arial" w:cs="Arial"/>
              </w:rPr>
              <w:t>By dispatch interval (i.e., 5-</w:t>
            </w:r>
            <w:r w:rsidRPr="007325ED">
              <w:rPr>
                <w:rFonts w:ascii="Arial" w:hAnsi="Arial" w:cs="Arial"/>
                <w:spacing w:val="-59"/>
              </w:rPr>
              <w:t xml:space="preserve"> </w:t>
            </w:r>
            <w:r w:rsidRPr="007325ED">
              <w:rPr>
                <w:rFonts w:ascii="Arial" w:hAnsi="Arial" w:cs="Arial"/>
              </w:rPr>
              <w:t>minute</w:t>
            </w:r>
            <w:r w:rsidRPr="007325ED">
              <w:rPr>
                <w:rFonts w:ascii="Arial" w:hAnsi="Arial" w:cs="Arial"/>
                <w:spacing w:val="-1"/>
              </w:rPr>
              <w:t xml:space="preserve"> </w:t>
            </w:r>
            <w:r w:rsidRPr="007325ED">
              <w:rPr>
                <w:rFonts w:ascii="Arial" w:hAnsi="Arial" w:cs="Arial"/>
              </w:rPr>
              <w:t>interval)</w:t>
            </w:r>
          </w:p>
        </w:tc>
        <w:tc>
          <w:tcPr>
            <w:tcW w:w="3542" w:type="dxa"/>
          </w:tcPr>
          <w:p w14:paraId="001C24D9" w14:textId="77777777" w:rsidR="002D32DD" w:rsidRPr="007325ED" w:rsidRDefault="002D32DD" w:rsidP="00097998">
            <w:pPr>
              <w:pStyle w:val="TableParagraph"/>
              <w:spacing w:before="76"/>
              <w:ind w:left="105" w:right="434"/>
              <w:jc w:val="both"/>
              <w:rPr>
                <w:rFonts w:ascii="Arial" w:hAnsi="Arial" w:cs="Arial"/>
              </w:rPr>
            </w:pPr>
            <w:r w:rsidRPr="007325ED">
              <w:rPr>
                <w:rFonts w:ascii="Arial" w:hAnsi="Arial" w:cs="Arial"/>
              </w:rPr>
              <w:t>24x or less over the billing</w:t>
            </w:r>
            <w:r w:rsidRPr="007325ED">
              <w:rPr>
                <w:rFonts w:ascii="Arial" w:hAnsi="Arial" w:cs="Arial"/>
                <w:spacing w:val="-59"/>
              </w:rPr>
              <w:t xml:space="preserve"> </w:t>
            </w:r>
            <w:r w:rsidRPr="007325ED">
              <w:rPr>
                <w:rFonts w:ascii="Arial" w:hAnsi="Arial" w:cs="Arial"/>
              </w:rPr>
              <w:t>month</w:t>
            </w:r>
          </w:p>
        </w:tc>
        <w:tc>
          <w:tcPr>
            <w:tcW w:w="4395" w:type="dxa"/>
          </w:tcPr>
          <w:p w14:paraId="52BE4557" w14:textId="77777777" w:rsidR="002D32DD" w:rsidRPr="007325ED" w:rsidRDefault="002D32DD" w:rsidP="00097998">
            <w:pPr>
              <w:pStyle w:val="TableParagraph"/>
              <w:spacing w:before="76"/>
              <w:ind w:left="104" w:right="630"/>
              <w:jc w:val="both"/>
              <w:rPr>
                <w:rFonts w:ascii="Arial" w:hAnsi="Arial" w:cs="Arial"/>
              </w:rPr>
            </w:pPr>
            <w:r w:rsidRPr="007325ED">
              <w:rPr>
                <w:rFonts w:ascii="Arial" w:hAnsi="Arial" w:cs="Arial"/>
              </w:rPr>
              <w:t>25x to 50x over the billing</w:t>
            </w:r>
            <w:r w:rsidRPr="007325ED">
              <w:rPr>
                <w:rFonts w:ascii="Arial" w:hAnsi="Arial" w:cs="Arial"/>
                <w:spacing w:val="-59"/>
              </w:rPr>
              <w:t xml:space="preserve"> </w:t>
            </w:r>
            <w:r w:rsidRPr="007325ED">
              <w:rPr>
                <w:rFonts w:ascii="Arial" w:hAnsi="Arial" w:cs="Arial"/>
              </w:rPr>
              <w:t>month</w:t>
            </w:r>
          </w:p>
        </w:tc>
        <w:tc>
          <w:tcPr>
            <w:tcW w:w="4961" w:type="dxa"/>
          </w:tcPr>
          <w:p w14:paraId="6876F066" w14:textId="77777777" w:rsidR="002D32DD" w:rsidRPr="007325ED" w:rsidRDefault="002D32DD" w:rsidP="00097998">
            <w:pPr>
              <w:pStyle w:val="TableParagraph"/>
              <w:spacing w:before="204"/>
              <w:ind w:left="107"/>
              <w:jc w:val="both"/>
              <w:rPr>
                <w:rFonts w:ascii="Arial" w:hAnsi="Arial" w:cs="Arial"/>
              </w:rPr>
            </w:pPr>
            <w:r w:rsidRPr="007325ED">
              <w:rPr>
                <w:rFonts w:ascii="Arial" w:hAnsi="Arial" w:cs="Arial"/>
              </w:rPr>
              <w:t>51x</w:t>
            </w:r>
            <w:r w:rsidRPr="007325ED">
              <w:rPr>
                <w:rFonts w:ascii="Arial" w:hAnsi="Arial" w:cs="Arial"/>
                <w:spacing w:val="-1"/>
              </w:rPr>
              <w:t xml:space="preserve"> </w:t>
            </w:r>
            <w:r w:rsidRPr="007325ED">
              <w:rPr>
                <w:rFonts w:ascii="Arial" w:hAnsi="Arial" w:cs="Arial"/>
              </w:rPr>
              <w:t>or</w:t>
            </w:r>
            <w:r w:rsidRPr="007325ED">
              <w:rPr>
                <w:rFonts w:ascii="Arial" w:hAnsi="Arial" w:cs="Arial"/>
                <w:spacing w:val="-2"/>
              </w:rPr>
              <w:t xml:space="preserve"> </w:t>
            </w:r>
            <w:r w:rsidRPr="007325ED">
              <w:rPr>
                <w:rFonts w:ascii="Arial" w:hAnsi="Arial" w:cs="Arial"/>
              </w:rPr>
              <w:t>more</w:t>
            </w:r>
            <w:r w:rsidRPr="007325ED">
              <w:rPr>
                <w:rFonts w:ascii="Arial" w:hAnsi="Arial" w:cs="Arial"/>
                <w:spacing w:val="-1"/>
              </w:rPr>
              <w:t xml:space="preserve"> </w:t>
            </w:r>
            <w:r w:rsidRPr="007325ED">
              <w:rPr>
                <w:rFonts w:ascii="Arial" w:hAnsi="Arial" w:cs="Arial"/>
              </w:rPr>
              <w:t>over</w:t>
            </w:r>
            <w:r w:rsidRPr="007325ED">
              <w:rPr>
                <w:rFonts w:ascii="Arial" w:hAnsi="Arial" w:cs="Arial"/>
                <w:spacing w:val="-3"/>
              </w:rPr>
              <w:t xml:space="preserve"> </w:t>
            </w:r>
            <w:r w:rsidRPr="007325ED">
              <w:rPr>
                <w:rFonts w:ascii="Arial" w:hAnsi="Arial" w:cs="Arial"/>
              </w:rPr>
              <w:t>the</w:t>
            </w:r>
            <w:r w:rsidRPr="007325ED">
              <w:rPr>
                <w:rFonts w:ascii="Arial" w:hAnsi="Arial" w:cs="Arial"/>
                <w:spacing w:val="-3"/>
              </w:rPr>
              <w:t xml:space="preserve"> </w:t>
            </w:r>
            <w:r w:rsidRPr="007325ED">
              <w:rPr>
                <w:rFonts w:ascii="Arial" w:hAnsi="Arial" w:cs="Arial"/>
              </w:rPr>
              <w:t>billing</w:t>
            </w:r>
            <w:r w:rsidRPr="007325ED">
              <w:rPr>
                <w:rFonts w:ascii="Arial" w:hAnsi="Arial" w:cs="Arial"/>
                <w:spacing w:val="-1"/>
              </w:rPr>
              <w:t xml:space="preserve"> </w:t>
            </w:r>
            <w:r w:rsidRPr="007325ED">
              <w:rPr>
                <w:rFonts w:ascii="Arial" w:hAnsi="Arial" w:cs="Arial"/>
              </w:rPr>
              <w:t>month</w:t>
            </w:r>
          </w:p>
        </w:tc>
      </w:tr>
      <w:tr w:rsidR="002D32DD" w14:paraId="33992D13" w14:textId="77777777" w:rsidTr="007325ED">
        <w:trPr>
          <w:trHeight w:val="207"/>
        </w:trPr>
        <w:tc>
          <w:tcPr>
            <w:tcW w:w="3262" w:type="dxa"/>
          </w:tcPr>
          <w:p w14:paraId="080E3576" w14:textId="77777777" w:rsidR="002D32DD" w:rsidRPr="007325ED" w:rsidRDefault="002D32DD" w:rsidP="00097998">
            <w:pPr>
              <w:pStyle w:val="TableParagraph"/>
              <w:spacing w:before="165"/>
              <w:ind w:left="107"/>
              <w:jc w:val="both"/>
              <w:rPr>
                <w:rFonts w:ascii="Arial" w:hAnsi="Arial" w:cs="Arial"/>
              </w:rPr>
            </w:pPr>
            <w:r w:rsidRPr="007325ED">
              <w:rPr>
                <w:rFonts w:ascii="Arial" w:hAnsi="Arial" w:cs="Arial"/>
              </w:rPr>
              <w:t>Hourly</w:t>
            </w:r>
            <w:r w:rsidRPr="007325ED">
              <w:rPr>
                <w:rFonts w:ascii="Arial" w:hAnsi="Arial" w:cs="Arial"/>
                <w:spacing w:val="-3"/>
              </w:rPr>
              <w:t xml:space="preserve"> </w:t>
            </w:r>
            <w:r w:rsidRPr="007325ED">
              <w:rPr>
                <w:rFonts w:ascii="Arial" w:hAnsi="Arial" w:cs="Arial"/>
              </w:rPr>
              <w:t>(i.e.,</w:t>
            </w:r>
            <w:r w:rsidRPr="007325ED">
              <w:rPr>
                <w:rFonts w:ascii="Arial" w:hAnsi="Arial" w:cs="Arial"/>
                <w:spacing w:val="-4"/>
              </w:rPr>
              <w:t xml:space="preserve"> </w:t>
            </w:r>
            <w:r w:rsidRPr="007325ED">
              <w:rPr>
                <w:rFonts w:ascii="Arial" w:hAnsi="Arial" w:cs="Arial"/>
              </w:rPr>
              <w:t>settlement</w:t>
            </w:r>
            <w:r w:rsidRPr="007325ED">
              <w:rPr>
                <w:rFonts w:ascii="Arial" w:hAnsi="Arial" w:cs="Arial"/>
                <w:spacing w:val="-2"/>
              </w:rPr>
              <w:t xml:space="preserve"> </w:t>
            </w:r>
            <w:r w:rsidRPr="007325ED">
              <w:rPr>
                <w:rFonts w:ascii="Arial" w:hAnsi="Arial" w:cs="Arial"/>
              </w:rPr>
              <w:t>interval)</w:t>
            </w:r>
          </w:p>
        </w:tc>
        <w:tc>
          <w:tcPr>
            <w:tcW w:w="3542" w:type="dxa"/>
          </w:tcPr>
          <w:p w14:paraId="242591E3" w14:textId="77777777" w:rsidR="002D32DD" w:rsidRPr="007325ED" w:rsidRDefault="002D32DD" w:rsidP="00097998">
            <w:pPr>
              <w:pStyle w:val="TableParagraph"/>
              <w:spacing w:before="38"/>
              <w:ind w:left="104" w:right="573"/>
              <w:jc w:val="both"/>
              <w:rPr>
                <w:rFonts w:ascii="Arial" w:hAnsi="Arial" w:cs="Arial"/>
              </w:rPr>
            </w:pPr>
            <w:r w:rsidRPr="007325ED">
              <w:rPr>
                <w:rFonts w:ascii="Arial" w:hAnsi="Arial" w:cs="Arial"/>
              </w:rPr>
              <w:t>2x</w:t>
            </w:r>
            <w:r w:rsidRPr="007325ED">
              <w:rPr>
                <w:rFonts w:ascii="Arial" w:hAnsi="Arial" w:cs="Arial"/>
                <w:spacing w:val="-2"/>
              </w:rPr>
              <w:t xml:space="preserve"> </w:t>
            </w:r>
            <w:r w:rsidRPr="007325ED">
              <w:rPr>
                <w:rFonts w:ascii="Arial" w:hAnsi="Arial" w:cs="Arial"/>
              </w:rPr>
              <w:t>or</w:t>
            </w:r>
            <w:r w:rsidRPr="007325ED">
              <w:rPr>
                <w:rFonts w:ascii="Arial" w:hAnsi="Arial" w:cs="Arial"/>
                <w:spacing w:val="-4"/>
              </w:rPr>
              <w:t xml:space="preserve"> </w:t>
            </w:r>
            <w:r w:rsidRPr="007325ED">
              <w:rPr>
                <w:rFonts w:ascii="Arial" w:hAnsi="Arial" w:cs="Arial"/>
              </w:rPr>
              <w:t>less</w:t>
            </w:r>
            <w:r w:rsidRPr="007325ED">
              <w:rPr>
                <w:rFonts w:ascii="Arial" w:hAnsi="Arial" w:cs="Arial"/>
                <w:spacing w:val="-2"/>
              </w:rPr>
              <w:t xml:space="preserve"> </w:t>
            </w:r>
            <w:r w:rsidRPr="007325ED">
              <w:rPr>
                <w:rFonts w:ascii="Arial" w:hAnsi="Arial" w:cs="Arial"/>
              </w:rPr>
              <w:t>over</w:t>
            </w:r>
            <w:r w:rsidRPr="007325ED">
              <w:rPr>
                <w:rFonts w:ascii="Arial" w:hAnsi="Arial" w:cs="Arial"/>
                <w:spacing w:val="-3"/>
              </w:rPr>
              <w:t xml:space="preserve"> </w:t>
            </w:r>
            <w:r w:rsidRPr="007325ED">
              <w:rPr>
                <w:rFonts w:ascii="Arial" w:hAnsi="Arial" w:cs="Arial"/>
              </w:rPr>
              <w:t>the</w:t>
            </w:r>
            <w:r w:rsidRPr="007325ED">
              <w:rPr>
                <w:rFonts w:ascii="Arial" w:hAnsi="Arial" w:cs="Arial"/>
                <w:spacing w:val="-5"/>
              </w:rPr>
              <w:t xml:space="preserve"> </w:t>
            </w:r>
            <w:r w:rsidRPr="007325ED">
              <w:rPr>
                <w:rFonts w:ascii="Arial" w:hAnsi="Arial" w:cs="Arial"/>
              </w:rPr>
              <w:t>billing</w:t>
            </w:r>
            <w:r w:rsidRPr="007325ED">
              <w:rPr>
                <w:rFonts w:ascii="Arial" w:hAnsi="Arial" w:cs="Arial"/>
                <w:spacing w:val="-58"/>
              </w:rPr>
              <w:t xml:space="preserve"> </w:t>
            </w:r>
            <w:r w:rsidRPr="007325ED">
              <w:rPr>
                <w:rFonts w:ascii="Arial" w:hAnsi="Arial" w:cs="Arial"/>
              </w:rPr>
              <w:t>month</w:t>
            </w:r>
          </w:p>
        </w:tc>
        <w:tc>
          <w:tcPr>
            <w:tcW w:w="4395" w:type="dxa"/>
          </w:tcPr>
          <w:p w14:paraId="505A76C6" w14:textId="77777777" w:rsidR="002D32DD" w:rsidRPr="007325ED" w:rsidRDefault="002D32DD" w:rsidP="00097998">
            <w:pPr>
              <w:pStyle w:val="TableParagraph"/>
              <w:spacing w:before="165"/>
              <w:ind w:left="104"/>
              <w:jc w:val="both"/>
              <w:rPr>
                <w:rFonts w:ascii="Arial" w:hAnsi="Arial" w:cs="Arial"/>
              </w:rPr>
            </w:pPr>
            <w:r w:rsidRPr="007325ED">
              <w:rPr>
                <w:rFonts w:ascii="Arial" w:hAnsi="Arial" w:cs="Arial"/>
              </w:rPr>
              <w:t>3x to</w:t>
            </w:r>
            <w:r w:rsidRPr="007325ED">
              <w:rPr>
                <w:rFonts w:ascii="Arial" w:hAnsi="Arial" w:cs="Arial"/>
                <w:spacing w:val="-3"/>
              </w:rPr>
              <w:t xml:space="preserve"> </w:t>
            </w:r>
            <w:r w:rsidRPr="007325ED">
              <w:rPr>
                <w:rFonts w:ascii="Arial" w:hAnsi="Arial" w:cs="Arial"/>
              </w:rPr>
              <w:t>5x</w:t>
            </w:r>
            <w:r w:rsidRPr="007325ED">
              <w:rPr>
                <w:rFonts w:ascii="Arial" w:hAnsi="Arial" w:cs="Arial"/>
                <w:spacing w:val="-3"/>
              </w:rPr>
              <w:t xml:space="preserve"> </w:t>
            </w:r>
            <w:r w:rsidRPr="007325ED">
              <w:rPr>
                <w:rFonts w:ascii="Arial" w:hAnsi="Arial" w:cs="Arial"/>
              </w:rPr>
              <w:t>over</w:t>
            </w:r>
            <w:r w:rsidRPr="007325ED">
              <w:rPr>
                <w:rFonts w:ascii="Arial" w:hAnsi="Arial" w:cs="Arial"/>
                <w:spacing w:val="-2"/>
              </w:rPr>
              <w:t xml:space="preserve"> </w:t>
            </w:r>
            <w:r w:rsidRPr="007325ED">
              <w:rPr>
                <w:rFonts w:ascii="Arial" w:hAnsi="Arial" w:cs="Arial"/>
              </w:rPr>
              <w:t>the</w:t>
            </w:r>
            <w:r w:rsidRPr="007325ED">
              <w:rPr>
                <w:rFonts w:ascii="Arial" w:hAnsi="Arial" w:cs="Arial"/>
                <w:spacing w:val="-3"/>
              </w:rPr>
              <w:t xml:space="preserve"> </w:t>
            </w:r>
            <w:r w:rsidRPr="007325ED">
              <w:rPr>
                <w:rFonts w:ascii="Arial" w:hAnsi="Arial" w:cs="Arial"/>
              </w:rPr>
              <w:t>billing</w:t>
            </w:r>
            <w:r w:rsidRPr="007325ED">
              <w:rPr>
                <w:rFonts w:ascii="Arial" w:hAnsi="Arial" w:cs="Arial"/>
                <w:spacing w:val="-1"/>
              </w:rPr>
              <w:t xml:space="preserve"> </w:t>
            </w:r>
            <w:r w:rsidRPr="007325ED">
              <w:rPr>
                <w:rFonts w:ascii="Arial" w:hAnsi="Arial" w:cs="Arial"/>
              </w:rPr>
              <w:t>month</w:t>
            </w:r>
          </w:p>
        </w:tc>
        <w:tc>
          <w:tcPr>
            <w:tcW w:w="4961" w:type="dxa"/>
          </w:tcPr>
          <w:p w14:paraId="398B6472" w14:textId="77777777" w:rsidR="002D32DD" w:rsidRPr="007325ED" w:rsidRDefault="002D32DD" w:rsidP="00097998">
            <w:pPr>
              <w:pStyle w:val="TableParagraph"/>
              <w:spacing w:before="165"/>
              <w:ind w:left="107"/>
              <w:jc w:val="both"/>
              <w:rPr>
                <w:rFonts w:ascii="Arial" w:hAnsi="Arial" w:cs="Arial"/>
              </w:rPr>
            </w:pPr>
            <w:r w:rsidRPr="007325ED">
              <w:rPr>
                <w:rFonts w:ascii="Arial" w:hAnsi="Arial" w:cs="Arial"/>
              </w:rPr>
              <w:t>6x</w:t>
            </w:r>
            <w:r w:rsidRPr="007325ED">
              <w:rPr>
                <w:rFonts w:ascii="Arial" w:hAnsi="Arial" w:cs="Arial"/>
                <w:spacing w:val="-1"/>
              </w:rPr>
              <w:t xml:space="preserve"> </w:t>
            </w:r>
            <w:r w:rsidRPr="007325ED">
              <w:rPr>
                <w:rFonts w:ascii="Arial" w:hAnsi="Arial" w:cs="Arial"/>
              </w:rPr>
              <w:t>or</w:t>
            </w:r>
            <w:r w:rsidRPr="007325ED">
              <w:rPr>
                <w:rFonts w:ascii="Arial" w:hAnsi="Arial" w:cs="Arial"/>
                <w:spacing w:val="-2"/>
              </w:rPr>
              <w:t xml:space="preserve"> </w:t>
            </w:r>
            <w:r w:rsidRPr="007325ED">
              <w:rPr>
                <w:rFonts w:ascii="Arial" w:hAnsi="Arial" w:cs="Arial"/>
              </w:rPr>
              <w:t>more</w:t>
            </w:r>
            <w:r w:rsidRPr="007325ED">
              <w:rPr>
                <w:rFonts w:ascii="Arial" w:hAnsi="Arial" w:cs="Arial"/>
                <w:spacing w:val="-1"/>
              </w:rPr>
              <w:t xml:space="preserve"> </w:t>
            </w:r>
            <w:r w:rsidRPr="007325ED">
              <w:rPr>
                <w:rFonts w:ascii="Arial" w:hAnsi="Arial" w:cs="Arial"/>
              </w:rPr>
              <w:t>over</w:t>
            </w:r>
            <w:r w:rsidRPr="007325ED">
              <w:rPr>
                <w:rFonts w:ascii="Arial" w:hAnsi="Arial" w:cs="Arial"/>
                <w:spacing w:val="-2"/>
              </w:rPr>
              <w:t xml:space="preserve"> </w:t>
            </w:r>
            <w:r w:rsidRPr="007325ED">
              <w:rPr>
                <w:rFonts w:ascii="Arial" w:hAnsi="Arial" w:cs="Arial"/>
              </w:rPr>
              <w:t>the</w:t>
            </w:r>
            <w:r w:rsidRPr="007325ED">
              <w:rPr>
                <w:rFonts w:ascii="Arial" w:hAnsi="Arial" w:cs="Arial"/>
                <w:spacing w:val="-3"/>
              </w:rPr>
              <w:t xml:space="preserve"> </w:t>
            </w:r>
            <w:r w:rsidRPr="007325ED">
              <w:rPr>
                <w:rFonts w:ascii="Arial" w:hAnsi="Arial" w:cs="Arial"/>
              </w:rPr>
              <w:t>billing</w:t>
            </w:r>
            <w:r w:rsidRPr="007325ED">
              <w:rPr>
                <w:rFonts w:ascii="Arial" w:hAnsi="Arial" w:cs="Arial"/>
                <w:spacing w:val="-2"/>
              </w:rPr>
              <w:t xml:space="preserve"> </w:t>
            </w:r>
            <w:r w:rsidRPr="007325ED">
              <w:rPr>
                <w:rFonts w:ascii="Arial" w:hAnsi="Arial" w:cs="Arial"/>
              </w:rPr>
              <w:t>month</w:t>
            </w:r>
          </w:p>
        </w:tc>
      </w:tr>
      <w:tr w:rsidR="002D32DD" w14:paraId="408FFE4D" w14:textId="77777777" w:rsidTr="007325ED">
        <w:trPr>
          <w:trHeight w:val="1207"/>
        </w:trPr>
        <w:tc>
          <w:tcPr>
            <w:tcW w:w="3262" w:type="dxa"/>
          </w:tcPr>
          <w:p w14:paraId="16630C92" w14:textId="77777777" w:rsidR="002D32DD" w:rsidRPr="007325ED" w:rsidRDefault="002D32DD" w:rsidP="00097998">
            <w:pPr>
              <w:pStyle w:val="TableParagraph"/>
              <w:spacing w:before="0"/>
              <w:jc w:val="both"/>
              <w:rPr>
                <w:rFonts w:ascii="Arial" w:hAnsi="Arial" w:cs="Arial"/>
                <w:b/>
                <w:sz w:val="24"/>
              </w:rPr>
            </w:pPr>
          </w:p>
          <w:p w14:paraId="70E5E845" w14:textId="77777777" w:rsidR="002D32DD" w:rsidRPr="007325ED" w:rsidRDefault="002D32DD" w:rsidP="00097998">
            <w:pPr>
              <w:pStyle w:val="TableParagraph"/>
              <w:spacing w:before="1"/>
              <w:jc w:val="both"/>
              <w:rPr>
                <w:rFonts w:ascii="Arial" w:hAnsi="Arial" w:cs="Arial"/>
                <w:b/>
                <w:sz w:val="31"/>
              </w:rPr>
            </w:pPr>
          </w:p>
          <w:p w14:paraId="3F0C97DA" w14:textId="77777777" w:rsidR="002D32DD" w:rsidRPr="007325ED" w:rsidRDefault="002D32DD" w:rsidP="00097998">
            <w:pPr>
              <w:pStyle w:val="TableParagraph"/>
              <w:spacing w:before="0"/>
              <w:ind w:left="107"/>
              <w:jc w:val="both"/>
              <w:rPr>
                <w:rFonts w:ascii="Arial" w:hAnsi="Arial" w:cs="Arial"/>
              </w:rPr>
            </w:pPr>
            <w:r w:rsidRPr="007325ED">
              <w:rPr>
                <w:rFonts w:ascii="Arial" w:hAnsi="Arial" w:cs="Arial"/>
              </w:rPr>
              <w:t>Daily</w:t>
            </w:r>
          </w:p>
        </w:tc>
        <w:tc>
          <w:tcPr>
            <w:tcW w:w="3542" w:type="dxa"/>
          </w:tcPr>
          <w:p w14:paraId="612A588A" w14:textId="77777777" w:rsidR="002D32DD" w:rsidRPr="007325ED" w:rsidRDefault="002D32DD" w:rsidP="00097998">
            <w:pPr>
              <w:pStyle w:val="TableParagraph"/>
              <w:spacing w:before="0"/>
              <w:jc w:val="both"/>
              <w:rPr>
                <w:rFonts w:ascii="Arial" w:hAnsi="Arial" w:cs="Arial"/>
                <w:b/>
                <w:sz w:val="24"/>
              </w:rPr>
            </w:pPr>
          </w:p>
          <w:p w14:paraId="309397E0" w14:textId="77777777" w:rsidR="002D32DD" w:rsidRPr="007325ED" w:rsidRDefault="002D32DD" w:rsidP="00097998">
            <w:pPr>
              <w:pStyle w:val="TableParagraph"/>
              <w:spacing w:before="0"/>
              <w:jc w:val="both"/>
              <w:rPr>
                <w:rFonts w:ascii="Arial" w:hAnsi="Arial" w:cs="Arial"/>
                <w:b/>
                <w:sz w:val="20"/>
              </w:rPr>
            </w:pPr>
          </w:p>
          <w:p w14:paraId="29363BE0" w14:textId="77777777" w:rsidR="002D32DD" w:rsidRPr="007325ED" w:rsidRDefault="002D32DD" w:rsidP="00097998">
            <w:pPr>
              <w:pStyle w:val="TableParagraph"/>
              <w:spacing w:before="0"/>
              <w:ind w:left="105" w:right="276"/>
              <w:jc w:val="both"/>
              <w:rPr>
                <w:rFonts w:ascii="Arial" w:hAnsi="Arial" w:cs="Arial"/>
              </w:rPr>
            </w:pPr>
            <w:r w:rsidRPr="007325ED">
              <w:rPr>
                <w:rFonts w:ascii="Arial" w:hAnsi="Arial" w:cs="Arial"/>
              </w:rPr>
              <w:t>3x</w:t>
            </w:r>
            <w:r w:rsidRPr="007325ED">
              <w:rPr>
                <w:rFonts w:ascii="Arial" w:hAnsi="Arial" w:cs="Arial"/>
                <w:spacing w:val="-2"/>
              </w:rPr>
              <w:t xml:space="preserve"> </w:t>
            </w:r>
            <w:r w:rsidRPr="007325ED">
              <w:rPr>
                <w:rFonts w:ascii="Arial" w:hAnsi="Arial" w:cs="Arial"/>
              </w:rPr>
              <w:t>over</w:t>
            </w:r>
            <w:r w:rsidRPr="007325ED">
              <w:rPr>
                <w:rFonts w:ascii="Arial" w:hAnsi="Arial" w:cs="Arial"/>
                <w:spacing w:val="-4"/>
              </w:rPr>
              <w:t xml:space="preserve"> </w:t>
            </w:r>
            <w:r w:rsidRPr="007325ED">
              <w:rPr>
                <w:rFonts w:ascii="Arial" w:hAnsi="Arial" w:cs="Arial"/>
              </w:rPr>
              <w:t>the</w:t>
            </w:r>
            <w:r w:rsidRPr="007325ED">
              <w:rPr>
                <w:rFonts w:ascii="Arial" w:hAnsi="Arial" w:cs="Arial"/>
                <w:spacing w:val="-5"/>
              </w:rPr>
              <w:t xml:space="preserve"> </w:t>
            </w:r>
            <w:r w:rsidRPr="007325ED">
              <w:rPr>
                <w:rFonts w:ascii="Arial" w:hAnsi="Arial" w:cs="Arial"/>
              </w:rPr>
              <w:t>previous</w:t>
            </w:r>
            <w:r w:rsidRPr="007325ED">
              <w:rPr>
                <w:rFonts w:ascii="Arial" w:hAnsi="Arial" w:cs="Arial"/>
                <w:spacing w:val="-2"/>
              </w:rPr>
              <w:t xml:space="preserve"> </w:t>
            </w:r>
            <w:r w:rsidRPr="007325ED">
              <w:rPr>
                <w:rFonts w:ascii="Arial" w:hAnsi="Arial" w:cs="Arial"/>
              </w:rPr>
              <w:t>30-day</w:t>
            </w:r>
            <w:r w:rsidRPr="007325ED">
              <w:rPr>
                <w:rFonts w:ascii="Arial" w:hAnsi="Arial" w:cs="Arial"/>
                <w:spacing w:val="-58"/>
              </w:rPr>
              <w:t xml:space="preserve"> </w:t>
            </w:r>
            <w:r w:rsidRPr="007325ED">
              <w:rPr>
                <w:rFonts w:ascii="Arial" w:hAnsi="Arial" w:cs="Arial"/>
              </w:rPr>
              <w:t>period</w:t>
            </w:r>
          </w:p>
        </w:tc>
        <w:tc>
          <w:tcPr>
            <w:tcW w:w="4395" w:type="dxa"/>
          </w:tcPr>
          <w:p w14:paraId="374956B2" w14:textId="29A352EA" w:rsidR="002D32DD" w:rsidRPr="007325ED" w:rsidRDefault="002D32DD" w:rsidP="00097998">
            <w:pPr>
              <w:pStyle w:val="TableParagraph"/>
              <w:spacing w:before="2"/>
              <w:ind w:left="104" w:right="109"/>
              <w:jc w:val="both"/>
              <w:rPr>
                <w:rFonts w:ascii="Arial" w:hAnsi="Arial" w:cs="Arial"/>
              </w:rPr>
            </w:pPr>
            <w:r w:rsidRPr="007325ED">
              <w:rPr>
                <w:rFonts w:ascii="Arial" w:hAnsi="Arial" w:cs="Arial"/>
              </w:rPr>
              <w:t>More than 2x over the previous</w:t>
            </w:r>
            <w:r w:rsidRPr="007325ED">
              <w:rPr>
                <w:rFonts w:ascii="Arial" w:hAnsi="Arial" w:cs="Arial"/>
                <w:spacing w:val="-59"/>
              </w:rPr>
              <w:t xml:space="preserve"> </w:t>
            </w:r>
            <w:r w:rsidRPr="007325ED">
              <w:rPr>
                <w:rFonts w:ascii="Arial" w:hAnsi="Arial" w:cs="Arial"/>
              </w:rPr>
              <w:t>7-day period</w:t>
            </w:r>
            <w:r w:rsidR="007325ED" w:rsidRPr="007325ED">
              <w:rPr>
                <w:rFonts w:ascii="Arial" w:hAnsi="Arial" w:cs="Arial"/>
              </w:rPr>
              <w:t xml:space="preserve">, </w:t>
            </w:r>
            <w:r w:rsidRPr="007325ED">
              <w:rPr>
                <w:rFonts w:ascii="Arial" w:hAnsi="Arial" w:cs="Arial"/>
              </w:rPr>
              <w:t>2x or less over the previous 7-</w:t>
            </w:r>
            <w:r w:rsidRPr="007325ED">
              <w:rPr>
                <w:rFonts w:ascii="Arial" w:hAnsi="Arial" w:cs="Arial"/>
                <w:spacing w:val="-59"/>
              </w:rPr>
              <w:t xml:space="preserve"> </w:t>
            </w:r>
            <w:r w:rsidRPr="007325ED">
              <w:rPr>
                <w:rFonts w:ascii="Arial" w:hAnsi="Arial" w:cs="Arial"/>
              </w:rPr>
              <w:t>day period and more than 3x</w:t>
            </w:r>
            <w:r w:rsidRPr="007325ED">
              <w:rPr>
                <w:rFonts w:ascii="Arial" w:hAnsi="Arial" w:cs="Arial"/>
                <w:spacing w:val="1"/>
              </w:rPr>
              <w:t xml:space="preserve"> </w:t>
            </w:r>
            <w:r w:rsidRPr="007325ED">
              <w:rPr>
                <w:rFonts w:ascii="Arial" w:hAnsi="Arial" w:cs="Arial"/>
              </w:rPr>
              <w:t>over</w:t>
            </w:r>
            <w:r w:rsidRPr="007325ED">
              <w:rPr>
                <w:rFonts w:ascii="Arial" w:hAnsi="Arial" w:cs="Arial"/>
                <w:spacing w:val="-2"/>
              </w:rPr>
              <w:t xml:space="preserve"> </w:t>
            </w:r>
            <w:r w:rsidRPr="007325ED">
              <w:rPr>
                <w:rFonts w:ascii="Arial" w:hAnsi="Arial" w:cs="Arial"/>
              </w:rPr>
              <w:t>the</w:t>
            </w:r>
            <w:r w:rsidRPr="007325ED">
              <w:rPr>
                <w:rFonts w:ascii="Arial" w:hAnsi="Arial" w:cs="Arial"/>
                <w:spacing w:val="-1"/>
              </w:rPr>
              <w:t xml:space="preserve"> </w:t>
            </w:r>
            <w:r w:rsidRPr="007325ED">
              <w:rPr>
                <w:rFonts w:ascii="Arial" w:hAnsi="Arial" w:cs="Arial"/>
              </w:rPr>
              <w:t>previous 30-day</w:t>
            </w:r>
            <w:r w:rsidR="007325ED" w:rsidRPr="007325ED">
              <w:rPr>
                <w:rFonts w:ascii="Arial" w:hAnsi="Arial" w:cs="Arial"/>
              </w:rPr>
              <w:t xml:space="preserve"> </w:t>
            </w:r>
            <w:r w:rsidRPr="007325ED">
              <w:rPr>
                <w:rFonts w:ascii="Arial" w:hAnsi="Arial" w:cs="Arial"/>
              </w:rPr>
              <w:t>period</w:t>
            </w:r>
          </w:p>
        </w:tc>
        <w:tc>
          <w:tcPr>
            <w:tcW w:w="4961" w:type="dxa"/>
          </w:tcPr>
          <w:p w14:paraId="138FA9AF" w14:textId="77777777" w:rsidR="002D32DD" w:rsidRPr="007325ED" w:rsidRDefault="002D32DD" w:rsidP="00097998">
            <w:pPr>
              <w:pStyle w:val="TableParagraph"/>
              <w:spacing w:before="1"/>
              <w:jc w:val="both"/>
              <w:rPr>
                <w:rFonts w:ascii="Arial" w:hAnsi="Arial" w:cs="Arial"/>
                <w:b/>
                <w:sz w:val="33"/>
              </w:rPr>
            </w:pPr>
          </w:p>
          <w:p w14:paraId="096D48D6" w14:textId="77777777" w:rsidR="002D32DD" w:rsidRPr="007325ED" w:rsidRDefault="002D32DD" w:rsidP="00097998">
            <w:pPr>
              <w:pStyle w:val="TableParagraph"/>
              <w:spacing w:before="1"/>
              <w:ind w:left="107" w:right="134"/>
              <w:jc w:val="both"/>
              <w:rPr>
                <w:rFonts w:ascii="Arial" w:hAnsi="Arial" w:cs="Arial"/>
              </w:rPr>
            </w:pPr>
            <w:r w:rsidRPr="007325ED">
              <w:rPr>
                <w:rFonts w:ascii="Arial" w:hAnsi="Arial" w:cs="Arial"/>
              </w:rPr>
              <w:t>More than 2x over the previous 7-</w:t>
            </w:r>
            <w:r w:rsidRPr="007325ED">
              <w:rPr>
                <w:rFonts w:ascii="Arial" w:hAnsi="Arial" w:cs="Arial"/>
                <w:spacing w:val="-59"/>
              </w:rPr>
              <w:t xml:space="preserve"> </w:t>
            </w:r>
            <w:r w:rsidRPr="007325ED">
              <w:rPr>
                <w:rFonts w:ascii="Arial" w:hAnsi="Arial" w:cs="Arial"/>
              </w:rPr>
              <w:t>day period and more than 3x over</w:t>
            </w:r>
            <w:r w:rsidRPr="007325ED">
              <w:rPr>
                <w:rFonts w:ascii="Arial" w:hAnsi="Arial" w:cs="Arial"/>
                <w:spacing w:val="-59"/>
              </w:rPr>
              <w:t xml:space="preserve"> </w:t>
            </w:r>
            <w:r w:rsidRPr="007325ED">
              <w:rPr>
                <w:rFonts w:ascii="Arial" w:hAnsi="Arial" w:cs="Arial"/>
              </w:rPr>
              <w:t>the</w:t>
            </w:r>
            <w:r w:rsidRPr="007325ED">
              <w:rPr>
                <w:rFonts w:ascii="Arial" w:hAnsi="Arial" w:cs="Arial"/>
                <w:spacing w:val="-1"/>
              </w:rPr>
              <w:t xml:space="preserve"> </w:t>
            </w:r>
            <w:r w:rsidRPr="007325ED">
              <w:rPr>
                <w:rFonts w:ascii="Arial" w:hAnsi="Arial" w:cs="Arial"/>
              </w:rPr>
              <w:t>previous 30-day period</w:t>
            </w:r>
          </w:p>
        </w:tc>
      </w:tr>
      <w:tr w:rsidR="002D32DD" w14:paraId="34512175" w14:textId="77777777" w:rsidTr="007325ED">
        <w:trPr>
          <w:trHeight w:val="952"/>
        </w:trPr>
        <w:tc>
          <w:tcPr>
            <w:tcW w:w="3262" w:type="dxa"/>
          </w:tcPr>
          <w:p w14:paraId="6F1BB187" w14:textId="77777777" w:rsidR="002D32DD" w:rsidRPr="007325ED" w:rsidRDefault="002D32DD" w:rsidP="00097998">
            <w:pPr>
              <w:pStyle w:val="TableParagraph"/>
              <w:spacing w:before="5"/>
              <w:jc w:val="both"/>
              <w:rPr>
                <w:rFonts w:ascii="Arial" w:hAnsi="Arial" w:cs="Arial"/>
                <w:b/>
                <w:sz w:val="30"/>
              </w:rPr>
            </w:pPr>
          </w:p>
          <w:p w14:paraId="147674EB" w14:textId="77777777" w:rsidR="002D32DD" w:rsidRPr="007325ED" w:rsidRDefault="002D32DD" w:rsidP="00097998">
            <w:pPr>
              <w:pStyle w:val="TableParagraph"/>
              <w:spacing w:before="0"/>
              <w:ind w:left="107"/>
              <w:jc w:val="both"/>
              <w:rPr>
                <w:rFonts w:ascii="Arial" w:hAnsi="Arial" w:cs="Arial"/>
              </w:rPr>
            </w:pPr>
            <w:r w:rsidRPr="007325ED">
              <w:rPr>
                <w:rFonts w:ascii="Arial" w:hAnsi="Arial" w:cs="Arial"/>
              </w:rPr>
              <w:t>Weekly</w:t>
            </w:r>
          </w:p>
        </w:tc>
        <w:tc>
          <w:tcPr>
            <w:tcW w:w="3542" w:type="dxa"/>
          </w:tcPr>
          <w:p w14:paraId="1F700C00" w14:textId="77777777" w:rsidR="002D32DD" w:rsidRPr="007325ED" w:rsidRDefault="002D32DD" w:rsidP="00097998">
            <w:pPr>
              <w:pStyle w:val="TableParagraph"/>
              <w:spacing w:before="4"/>
              <w:jc w:val="both"/>
              <w:rPr>
                <w:rFonts w:ascii="Arial" w:hAnsi="Arial" w:cs="Arial"/>
                <w:b/>
                <w:sz w:val="19"/>
              </w:rPr>
            </w:pPr>
          </w:p>
          <w:p w14:paraId="2889316C" w14:textId="77777777" w:rsidR="002D32DD" w:rsidRPr="007325ED" w:rsidRDefault="002D32DD" w:rsidP="00097998">
            <w:pPr>
              <w:pStyle w:val="TableParagraph"/>
              <w:spacing w:before="0"/>
              <w:ind w:left="104" w:right="618"/>
              <w:jc w:val="both"/>
              <w:rPr>
                <w:rFonts w:ascii="Arial" w:hAnsi="Arial" w:cs="Arial"/>
              </w:rPr>
            </w:pPr>
            <w:r w:rsidRPr="007325ED">
              <w:rPr>
                <w:rFonts w:ascii="Arial" w:hAnsi="Arial" w:cs="Arial"/>
              </w:rPr>
              <w:t>1x over the previous 12-</w:t>
            </w:r>
            <w:r w:rsidRPr="007325ED">
              <w:rPr>
                <w:rFonts w:ascii="Arial" w:hAnsi="Arial" w:cs="Arial"/>
                <w:spacing w:val="-59"/>
              </w:rPr>
              <w:t xml:space="preserve"> </w:t>
            </w:r>
            <w:r w:rsidRPr="007325ED">
              <w:rPr>
                <w:rFonts w:ascii="Arial" w:hAnsi="Arial" w:cs="Arial"/>
              </w:rPr>
              <w:t>month</w:t>
            </w:r>
            <w:r w:rsidRPr="007325ED">
              <w:rPr>
                <w:rFonts w:ascii="Arial" w:hAnsi="Arial" w:cs="Arial"/>
                <w:spacing w:val="-3"/>
              </w:rPr>
              <w:t xml:space="preserve"> </w:t>
            </w:r>
            <w:r w:rsidRPr="007325ED">
              <w:rPr>
                <w:rFonts w:ascii="Arial" w:hAnsi="Arial" w:cs="Arial"/>
              </w:rPr>
              <w:t>period</w:t>
            </w:r>
          </w:p>
        </w:tc>
        <w:tc>
          <w:tcPr>
            <w:tcW w:w="4395" w:type="dxa"/>
          </w:tcPr>
          <w:p w14:paraId="3239B269" w14:textId="77777777" w:rsidR="002D32DD" w:rsidRPr="007325ED" w:rsidRDefault="002D32DD" w:rsidP="00097998">
            <w:pPr>
              <w:pStyle w:val="TableParagraph"/>
              <w:spacing w:before="98"/>
              <w:ind w:left="104" w:right="109"/>
              <w:jc w:val="both"/>
              <w:rPr>
                <w:rFonts w:ascii="Arial" w:hAnsi="Arial" w:cs="Arial"/>
              </w:rPr>
            </w:pPr>
            <w:r w:rsidRPr="007325ED">
              <w:rPr>
                <w:rFonts w:ascii="Arial" w:hAnsi="Arial" w:cs="Arial"/>
              </w:rPr>
              <w:t>1x over a 4-week period and</w:t>
            </w:r>
            <w:r w:rsidRPr="007325ED">
              <w:rPr>
                <w:rFonts w:ascii="Arial" w:hAnsi="Arial" w:cs="Arial"/>
                <w:spacing w:val="1"/>
              </w:rPr>
              <w:t xml:space="preserve"> </w:t>
            </w:r>
            <w:r w:rsidRPr="007325ED">
              <w:rPr>
                <w:rFonts w:ascii="Arial" w:hAnsi="Arial" w:cs="Arial"/>
              </w:rPr>
              <w:t>more than 1x over the previous</w:t>
            </w:r>
            <w:r w:rsidRPr="007325ED">
              <w:rPr>
                <w:rFonts w:ascii="Arial" w:hAnsi="Arial" w:cs="Arial"/>
                <w:spacing w:val="-59"/>
              </w:rPr>
              <w:t xml:space="preserve"> </w:t>
            </w:r>
            <w:r w:rsidRPr="007325ED">
              <w:rPr>
                <w:rFonts w:ascii="Arial" w:hAnsi="Arial" w:cs="Arial"/>
              </w:rPr>
              <w:t>12-month</w:t>
            </w:r>
            <w:r w:rsidRPr="007325ED">
              <w:rPr>
                <w:rFonts w:ascii="Arial" w:hAnsi="Arial" w:cs="Arial"/>
                <w:spacing w:val="-1"/>
              </w:rPr>
              <w:t xml:space="preserve"> </w:t>
            </w:r>
            <w:r w:rsidRPr="007325ED">
              <w:rPr>
                <w:rFonts w:ascii="Arial" w:hAnsi="Arial" w:cs="Arial"/>
              </w:rPr>
              <w:t>period</w:t>
            </w:r>
          </w:p>
        </w:tc>
        <w:tc>
          <w:tcPr>
            <w:tcW w:w="4961" w:type="dxa"/>
          </w:tcPr>
          <w:p w14:paraId="6A7E2622" w14:textId="77777777" w:rsidR="002D32DD" w:rsidRPr="007325ED" w:rsidRDefault="002D32DD" w:rsidP="00097998">
            <w:pPr>
              <w:pStyle w:val="TableParagraph"/>
              <w:spacing w:before="4"/>
              <w:jc w:val="both"/>
              <w:rPr>
                <w:rFonts w:ascii="Arial" w:hAnsi="Arial" w:cs="Arial"/>
                <w:b/>
                <w:sz w:val="19"/>
              </w:rPr>
            </w:pPr>
          </w:p>
          <w:p w14:paraId="0489C4D7" w14:textId="79B0AC4D" w:rsidR="002D32DD" w:rsidRPr="007325ED" w:rsidRDefault="002D32DD" w:rsidP="00097998">
            <w:pPr>
              <w:pStyle w:val="TableParagraph"/>
              <w:spacing w:before="0"/>
              <w:ind w:left="107" w:right="681"/>
              <w:jc w:val="both"/>
              <w:rPr>
                <w:rFonts w:ascii="Arial" w:hAnsi="Arial" w:cs="Arial"/>
              </w:rPr>
            </w:pPr>
            <w:r w:rsidRPr="007325ED">
              <w:rPr>
                <w:rFonts w:ascii="Arial" w:hAnsi="Arial" w:cs="Arial"/>
              </w:rPr>
              <w:t>More than 1x over a 4-week</w:t>
            </w:r>
            <w:r w:rsidRPr="007325ED">
              <w:rPr>
                <w:rFonts w:ascii="Arial" w:hAnsi="Arial" w:cs="Arial"/>
                <w:spacing w:val="-60"/>
              </w:rPr>
              <w:t xml:space="preserve"> </w:t>
            </w:r>
            <w:r w:rsidR="007325ED" w:rsidRPr="007325ED">
              <w:rPr>
                <w:rFonts w:ascii="Arial" w:hAnsi="Arial" w:cs="Arial"/>
                <w:spacing w:val="-60"/>
              </w:rPr>
              <w:t xml:space="preserve"> </w:t>
            </w:r>
            <w:r w:rsidRPr="007325ED">
              <w:rPr>
                <w:rFonts w:ascii="Arial" w:hAnsi="Arial" w:cs="Arial"/>
              </w:rPr>
              <w:t>period</w:t>
            </w:r>
          </w:p>
        </w:tc>
      </w:tr>
      <w:tr w:rsidR="002D32DD" w14:paraId="1D193051" w14:textId="77777777" w:rsidTr="007325ED">
        <w:trPr>
          <w:trHeight w:val="728"/>
        </w:trPr>
        <w:tc>
          <w:tcPr>
            <w:tcW w:w="3262" w:type="dxa"/>
          </w:tcPr>
          <w:p w14:paraId="277D4592" w14:textId="77777777" w:rsidR="002D32DD" w:rsidRPr="007325ED" w:rsidRDefault="002D32DD" w:rsidP="00097998">
            <w:pPr>
              <w:pStyle w:val="TableParagraph"/>
              <w:spacing w:before="0"/>
              <w:jc w:val="both"/>
              <w:rPr>
                <w:rFonts w:ascii="Arial" w:hAnsi="Arial" w:cs="Arial"/>
                <w:b/>
                <w:sz w:val="24"/>
              </w:rPr>
            </w:pPr>
          </w:p>
          <w:p w14:paraId="0BE2B122" w14:textId="77777777" w:rsidR="002D32DD" w:rsidRPr="007325ED" w:rsidRDefault="002D32DD" w:rsidP="00097998">
            <w:pPr>
              <w:pStyle w:val="TableParagraph"/>
              <w:spacing w:before="170"/>
              <w:ind w:left="107" w:right="324"/>
              <w:jc w:val="both"/>
              <w:rPr>
                <w:rFonts w:ascii="Arial" w:hAnsi="Arial" w:cs="Arial"/>
              </w:rPr>
            </w:pPr>
            <w:r w:rsidRPr="007325ED">
              <w:rPr>
                <w:rFonts w:ascii="Arial" w:hAnsi="Arial" w:cs="Arial"/>
              </w:rPr>
              <w:t>Annual, semestral, quarterly,</w:t>
            </w:r>
            <w:r w:rsidRPr="007325ED">
              <w:rPr>
                <w:rFonts w:ascii="Arial" w:hAnsi="Arial" w:cs="Arial"/>
                <w:spacing w:val="-59"/>
              </w:rPr>
              <w:t xml:space="preserve"> </w:t>
            </w:r>
            <w:r w:rsidRPr="007325ED">
              <w:rPr>
                <w:rFonts w:ascii="Arial" w:hAnsi="Arial" w:cs="Arial"/>
              </w:rPr>
              <w:t>or</w:t>
            </w:r>
            <w:r w:rsidRPr="007325ED">
              <w:rPr>
                <w:rFonts w:ascii="Arial" w:hAnsi="Arial" w:cs="Arial"/>
                <w:spacing w:val="-2"/>
              </w:rPr>
              <w:t xml:space="preserve"> </w:t>
            </w:r>
            <w:r w:rsidRPr="007325ED">
              <w:rPr>
                <w:rFonts w:ascii="Arial" w:hAnsi="Arial" w:cs="Arial"/>
              </w:rPr>
              <w:t>monthly</w:t>
            </w:r>
          </w:p>
        </w:tc>
        <w:tc>
          <w:tcPr>
            <w:tcW w:w="3542" w:type="dxa"/>
          </w:tcPr>
          <w:p w14:paraId="12B21695" w14:textId="77777777" w:rsidR="002D32DD" w:rsidRPr="007325ED" w:rsidRDefault="002D32DD" w:rsidP="00097998">
            <w:pPr>
              <w:pStyle w:val="TableParagraph"/>
              <w:spacing w:before="0"/>
              <w:jc w:val="both"/>
              <w:rPr>
                <w:rFonts w:ascii="Arial" w:hAnsi="Arial" w:cs="Arial"/>
                <w:b/>
                <w:sz w:val="24"/>
              </w:rPr>
            </w:pPr>
          </w:p>
          <w:p w14:paraId="55191291" w14:textId="77777777" w:rsidR="002D32DD" w:rsidRPr="007325ED" w:rsidRDefault="002D32DD" w:rsidP="00097998">
            <w:pPr>
              <w:pStyle w:val="TableParagraph"/>
              <w:spacing w:before="9"/>
              <w:jc w:val="both"/>
              <w:rPr>
                <w:rFonts w:ascii="Arial" w:hAnsi="Arial" w:cs="Arial"/>
                <w:b/>
                <w:sz w:val="25"/>
              </w:rPr>
            </w:pPr>
          </w:p>
          <w:p w14:paraId="3DEA269C" w14:textId="77777777" w:rsidR="002D32DD" w:rsidRPr="007325ED" w:rsidRDefault="002D32DD" w:rsidP="00097998">
            <w:pPr>
              <w:pStyle w:val="TableParagraph"/>
              <w:spacing w:before="1"/>
              <w:ind w:left="105"/>
              <w:jc w:val="both"/>
              <w:rPr>
                <w:rFonts w:ascii="Arial" w:hAnsi="Arial" w:cs="Arial"/>
              </w:rPr>
            </w:pPr>
            <w:r w:rsidRPr="007325ED">
              <w:rPr>
                <w:rFonts w:ascii="Arial" w:hAnsi="Arial" w:cs="Arial"/>
              </w:rPr>
              <w:t>First</w:t>
            </w:r>
            <w:r w:rsidRPr="007325ED">
              <w:rPr>
                <w:rFonts w:ascii="Arial" w:hAnsi="Arial" w:cs="Arial"/>
                <w:spacing w:val="-3"/>
              </w:rPr>
              <w:t xml:space="preserve"> </w:t>
            </w:r>
            <w:r w:rsidRPr="007325ED">
              <w:rPr>
                <w:rFonts w:ascii="Arial" w:hAnsi="Arial" w:cs="Arial"/>
              </w:rPr>
              <w:t>time</w:t>
            </w:r>
            <w:r w:rsidRPr="007325ED">
              <w:rPr>
                <w:rFonts w:ascii="Arial" w:hAnsi="Arial" w:cs="Arial"/>
                <w:spacing w:val="-3"/>
              </w:rPr>
              <w:t xml:space="preserve"> </w:t>
            </w:r>
            <w:r w:rsidRPr="007325ED">
              <w:rPr>
                <w:rFonts w:ascii="Arial" w:hAnsi="Arial" w:cs="Arial"/>
              </w:rPr>
              <w:t>occurrence</w:t>
            </w:r>
          </w:p>
        </w:tc>
        <w:tc>
          <w:tcPr>
            <w:tcW w:w="4395" w:type="dxa"/>
          </w:tcPr>
          <w:p w14:paraId="5AD7F1A8" w14:textId="77777777" w:rsidR="002D32DD" w:rsidRPr="007325ED" w:rsidRDefault="002D32DD" w:rsidP="00097998">
            <w:pPr>
              <w:pStyle w:val="TableParagraph"/>
              <w:spacing w:before="67"/>
              <w:ind w:left="104" w:right="93"/>
              <w:jc w:val="both"/>
              <w:rPr>
                <w:rFonts w:ascii="Arial" w:hAnsi="Arial" w:cs="Arial"/>
              </w:rPr>
            </w:pPr>
            <w:r w:rsidRPr="007325ED">
              <w:rPr>
                <w:rFonts w:ascii="Arial" w:hAnsi="Arial" w:cs="Arial"/>
              </w:rPr>
              <w:t>Every occurrence after the first</w:t>
            </w:r>
            <w:r w:rsidRPr="007325ED">
              <w:rPr>
                <w:rFonts w:ascii="Arial" w:hAnsi="Arial" w:cs="Arial"/>
                <w:spacing w:val="-59"/>
              </w:rPr>
              <w:t xml:space="preserve"> </w:t>
            </w:r>
            <w:r w:rsidRPr="007325ED">
              <w:rPr>
                <w:rFonts w:ascii="Arial" w:hAnsi="Arial" w:cs="Arial"/>
              </w:rPr>
              <w:t>time (since registration of the</w:t>
            </w:r>
            <w:r w:rsidRPr="007325ED">
              <w:rPr>
                <w:rFonts w:ascii="Arial" w:hAnsi="Arial" w:cs="Arial"/>
                <w:spacing w:val="1"/>
              </w:rPr>
              <w:t xml:space="preserve"> </w:t>
            </w:r>
            <w:r w:rsidRPr="007325ED">
              <w:rPr>
                <w:rFonts w:ascii="Arial" w:hAnsi="Arial" w:cs="Arial"/>
              </w:rPr>
              <w:t>WESM Member or effectivity of</w:t>
            </w:r>
            <w:r w:rsidRPr="007325ED">
              <w:rPr>
                <w:rFonts w:ascii="Arial" w:hAnsi="Arial" w:cs="Arial"/>
                <w:spacing w:val="-59"/>
              </w:rPr>
              <w:t xml:space="preserve"> </w:t>
            </w:r>
            <w:r w:rsidRPr="007325ED">
              <w:rPr>
                <w:rFonts w:ascii="Arial" w:hAnsi="Arial" w:cs="Arial"/>
              </w:rPr>
              <w:t>the new Market Rule or Market</w:t>
            </w:r>
            <w:r w:rsidRPr="007325ED">
              <w:rPr>
                <w:rFonts w:ascii="Arial" w:hAnsi="Arial" w:cs="Arial"/>
                <w:spacing w:val="-59"/>
              </w:rPr>
              <w:t xml:space="preserve"> </w:t>
            </w:r>
            <w:r w:rsidRPr="007325ED">
              <w:rPr>
                <w:rFonts w:ascii="Arial" w:hAnsi="Arial" w:cs="Arial"/>
              </w:rPr>
              <w:t>Manual)</w:t>
            </w:r>
          </w:p>
        </w:tc>
        <w:tc>
          <w:tcPr>
            <w:tcW w:w="4961" w:type="dxa"/>
          </w:tcPr>
          <w:p w14:paraId="295EA2B5" w14:textId="77777777" w:rsidR="002D32DD" w:rsidRPr="007325ED" w:rsidRDefault="002D32DD" w:rsidP="00097998">
            <w:pPr>
              <w:pStyle w:val="TableParagraph"/>
              <w:spacing w:before="194" w:line="252" w:lineRule="exact"/>
              <w:ind w:left="107"/>
              <w:jc w:val="both"/>
              <w:rPr>
                <w:rFonts w:ascii="Arial" w:hAnsi="Arial" w:cs="Arial"/>
              </w:rPr>
            </w:pPr>
            <w:r w:rsidRPr="007325ED">
              <w:rPr>
                <w:rFonts w:ascii="Arial" w:hAnsi="Arial" w:cs="Arial"/>
              </w:rPr>
              <w:t>Breach</w:t>
            </w:r>
            <w:r w:rsidRPr="007325ED">
              <w:rPr>
                <w:rFonts w:ascii="Arial" w:hAnsi="Arial" w:cs="Arial"/>
                <w:spacing w:val="-2"/>
              </w:rPr>
              <w:t xml:space="preserve"> </w:t>
            </w:r>
            <w:r w:rsidRPr="007325ED">
              <w:rPr>
                <w:rFonts w:ascii="Arial" w:hAnsi="Arial" w:cs="Arial"/>
              </w:rPr>
              <w:t>occurs</w:t>
            </w:r>
            <w:r w:rsidRPr="007325ED">
              <w:rPr>
                <w:rFonts w:ascii="Arial" w:hAnsi="Arial" w:cs="Arial"/>
                <w:spacing w:val="-3"/>
              </w:rPr>
              <w:t xml:space="preserve"> </w:t>
            </w:r>
            <w:r w:rsidRPr="007325ED">
              <w:rPr>
                <w:rFonts w:ascii="Arial" w:hAnsi="Arial" w:cs="Arial"/>
              </w:rPr>
              <w:t>for</w:t>
            </w:r>
            <w:r w:rsidRPr="007325ED">
              <w:rPr>
                <w:rFonts w:ascii="Arial" w:hAnsi="Arial" w:cs="Arial"/>
                <w:spacing w:val="-2"/>
              </w:rPr>
              <w:t xml:space="preserve"> </w:t>
            </w:r>
            <w:r w:rsidRPr="007325ED">
              <w:rPr>
                <w:rFonts w:ascii="Arial" w:hAnsi="Arial" w:cs="Arial"/>
              </w:rPr>
              <w:t>more</w:t>
            </w:r>
            <w:r w:rsidRPr="007325ED">
              <w:rPr>
                <w:rFonts w:ascii="Arial" w:hAnsi="Arial" w:cs="Arial"/>
                <w:spacing w:val="-3"/>
              </w:rPr>
              <w:t xml:space="preserve"> </w:t>
            </w:r>
            <w:r w:rsidRPr="007325ED">
              <w:rPr>
                <w:rFonts w:ascii="Arial" w:hAnsi="Arial" w:cs="Arial"/>
              </w:rPr>
              <w:t>than</w:t>
            </w:r>
            <w:r w:rsidRPr="007325ED">
              <w:rPr>
                <w:rFonts w:ascii="Arial" w:hAnsi="Arial" w:cs="Arial"/>
                <w:spacing w:val="-1"/>
              </w:rPr>
              <w:t xml:space="preserve"> </w:t>
            </w:r>
            <w:r w:rsidRPr="007325ED">
              <w:rPr>
                <w:rFonts w:ascii="Arial" w:hAnsi="Arial" w:cs="Arial"/>
              </w:rPr>
              <w:t>two</w:t>
            </w:r>
          </w:p>
          <w:p w14:paraId="2E94CA14" w14:textId="77777777" w:rsidR="002D32DD" w:rsidRPr="007325ED" w:rsidRDefault="002D32DD" w:rsidP="00097998">
            <w:pPr>
              <w:pStyle w:val="TableParagraph"/>
              <w:spacing w:before="0"/>
              <w:ind w:left="107" w:right="289" w:hanging="1"/>
              <w:jc w:val="both"/>
              <w:rPr>
                <w:rFonts w:ascii="Arial" w:hAnsi="Arial" w:cs="Arial"/>
              </w:rPr>
            </w:pPr>
            <w:r w:rsidRPr="007325ED">
              <w:rPr>
                <w:rFonts w:ascii="Arial" w:hAnsi="Arial" w:cs="Arial"/>
              </w:rPr>
              <w:t xml:space="preserve">(2) </w:t>
            </w:r>
            <w:r w:rsidRPr="007325ED">
              <w:rPr>
                <w:rFonts w:ascii="Arial" w:hAnsi="Arial" w:cs="Arial"/>
                <w:u w:val="single"/>
              </w:rPr>
              <w:t>successive</w:t>
            </w:r>
            <w:r w:rsidRPr="007325ED">
              <w:rPr>
                <w:rFonts w:ascii="Arial" w:hAnsi="Arial" w:cs="Arial"/>
              </w:rPr>
              <w:t xml:space="preserve"> periods. Level 3</w:t>
            </w:r>
            <w:r w:rsidRPr="007325ED">
              <w:rPr>
                <w:rFonts w:ascii="Arial" w:hAnsi="Arial" w:cs="Arial"/>
                <w:spacing w:val="1"/>
              </w:rPr>
              <w:t xml:space="preserve"> </w:t>
            </w:r>
            <w:r w:rsidRPr="007325ED">
              <w:rPr>
                <w:rFonts w:ascii="Arial" w:hAnsi="Arial" w:cs="Arial"/>
              </w:rPr>
              <w:t>penalty applies starting from the</w:t>
            </w:r>
            <w:r w:rsidRPr="007325ED">
              <w:rPr>
                <w:rFonts w:ascii="Arial" w:hAnsi="Arial" w:cs="Arial"/>
                <w:spacing w:val="-59"/>
              </w:rPr>
              <w:t xml:space="preserve"> </w:t>
            </w:r>
            <w:r w:rsidRPr="007325ED">
              <w:rPr>
                <w:rFonts w:ascii="Arial" w:hAnsi="Arial" w:cs="Arial"/>
              </w:rPr>
              <w:t>third</w:t>
            </w:r>
            <w:r w:rsidRPr="007325ED">
              <w:rPr>
                <w:rFonts w:ascii="Arial" w:hAnsi="Arial" w:cs="Arial"/>
                <w:spacing w:val="-3"/>
              </w:rPr>
              <w:t xml:space="preserve"> </w:t>
            </w:r>
            <w:r w:rsidRPr="007325ED">
              <w:rPr>
                <w:rFonts w:ascii="Arial" w:hAnsi="Arial" w:cs="Arial"/>
              </w:rPr>
              <w:t>consecutive</w:t>
            </w:r>
            <w:r w:rsidRPr="007325ED">
              <w:rPr>
                <w:rFonts w:ascii="Arial" w:hAnsi="Arial" w:cs="Arial"/>
                <w:spacing w:val="-3"/>
              </w:rPr>
              <w:t xml:space="preserve"> </w:t>
            </w:r>
            <w:r w:rsidRPr="007325ED">
              <w:rPr>
                <w:rFonts w:ascii="Arial" w:hAnsi="Arial" w:cs="Arial"/>
              </w:rPr>
              <w:t>occurrence.</w:t>
            </w:r>
          </w:p>
        </w:tc>
      </w:tr>
      <w:tr w:rsidR="002D32DD" w14:paraId="22F3DE7A" w14:textId="77777777" w:rsidTr="007325ED">
        <w:trPr>
          <w:trHeight w:val="585"/>
        </w:trPr>
        <w:tc>
          <w:tcPr>
            <w:tcW w:w="3262" w:type="dxa"/>
          </w:tcPr>
          <w:p w14:paraId="6A5F5F1A" w14:textId="77777777" w:rsidR="002D32DD" w:rsidRPr="007325ED" w:rsidRDefault="002D32DD" w:rsidP="00097998">
            <w:pPr>
              <w:pStyle w:val="TableParagraph"/>
              <w:spacing w:before="40"/>
              <w:ind w:left="107" w:right="569"/>
              <w:jc w:val="both"/>
              <w:rPr>
                <w:rFonts w:ascii="Arial" w:hAnsi="Arial" w:cs="Arial"/>
              </w:rPr>
            </w:pPr>
            <w:r w:rsidRPr="007325ED">
              <w:rPr>
                <w:rFonts w:ascii="Arial" w:hAnsi="Arial" w:cs="Arial"/>
              </w:rPr>
              <w:t>Occasional (no prescribed</w:t>
            </w:r>
            <w:r w:rsidRPr="007325ED">
              <w:rPr>
                <w:rFonts w:ascii="Arial" w:hAnsi="Arial" w:cs="Arial"/>
                <w:spacing w:val="-59"/>
              </w:rPr>
              <w:t xml:space="preserve"> </w:t>
            </w:r>
            <w:r w:rsidRPr="007325ED">
              <w:rPr>
                <w:rFonts w:ascii="Arial" w:hAnsi="Arial" w:cs="Arial"/>
              </w:rPr>
              <w:t>period)</w:t>
            </w:r>
          </w:p>
        </w:tc>
        <w:tc>
          <w:tcPr>
            <w:tcW w:w="3542" w:type="dxa"/>
          </w:tcPr>
          <w:p w14:paraId="67D053D1" w14:textId="77777777" w:rsidR="002D32DD" w:rsidRPr="007325ED" w:rsidRDefault="002D32DD" w:rsidP="00097998">
            <w:pPr>
              <w:pStyle w:val="TableParagraph"/>
              <w:spacing w:before="40"/>
              <w:ind w:left="104" w:right="306"/>
              <w:jc w:val="both"/>
              <w:rPr>
                <w:rFonts w:ascii="Arial" w:hAnsi="Arial" w:cs="Arial"/>
              </w:rPr>
            </w:pPr>
            <w:r w:rsidRPr="007325ED">
              <w:rPr>
                <w:rFonts w:ascii="Arial" w:hAnsi="Arial" w:cs="Arial"/>
              </w:rPr>
              <w:t>6x or less over the previous</w:t>
            </w:r>
            <w:r w:rsidRPr="007325ED">
              <w:rPr>
                <w:rFonts w:ascii="Arial" w:hAnsi="Arial" w:cs="Arial"/>
                <w:spacing w:val="-60"/>
              </w:rPr>
              <w:t xml:space="preserve"> </w:t>
            </w:r>
            <w:r w:rsidRPr="007325ED">
              <w:rPr>
                <w:rFonts w:ascii="Arial" w:hAnsi="Arial" w:cs="Arial"/>
              </w:rPr>
              <w:t>12-month</w:t>
            </w:r>
            <w:r w:rsidRPr="007325ED">
              <w:rPr>
                <w:rFonts w:ascii="Arial" w:hAnsi="Arial" w:cs="Arial"/>
                <w:spacing w:val="-1"/>
              </w:rPr>
              <w:t xml:space="preserve"> </w:t>
            </w:r>
            <w:r w:rsidRPr="007325ED">
              <w:rPr>
                <w:rFonts w:ascii="Arial" w:hAnsi="Arial" w:cs="Arial"/>
              </w:rPr>
              <w:t>period</w:t>
            </w:r>
          </w:p>
        </w:tc>
        <w:tc>
          <w:tcPr>
            <w:tcW w:w="4395" w:type="dxa"/>
          </w:tcPr>
          <w:p w14:paraId="3E2C5DEE" w14:textId="703F84DC" w:rsidR="002D32DD" w:rsidRPr="007325ED" w:rsidRDefault="002D32DD" w:rsidP="00097998">
            <w:pPr>
              <w:pStyle w:val="TableParagraph"/>
              <w:spacing w:before="40"/>
              <w:ind w:left="104" w:right="109"/>
              <w:jc w:val="both"/>
              <w:rPr>
                <w:rFonts w:ascii="Arial" w:hAnsi="Arial" w:cs="Arial"/>
              </w:rPr>
            </w:pPr>
            <w:r w:rsidRPr="007325ED">
              <w:rPr>
                <w:rFonts w:ascii="Arial" w:hAnsi="Arial" w:cs="Arial"/>
              </w:rPr>
              <w:t>More than 6x over the previous</w:t>
            </w:r>
            <w:r w:rsidR="007325ED" w:rsidRPr="007325ED">
              <w:rPr>
                <w:rFonts w:ascii="Arial" w:hAnsi="Arial" w:cs="Arial"/>
                <w:spacing w:val="-59"/>
              </w:rPr>
              <w:t xml:space="preserve"> </w:t>
            </w:r>
            <w:r w:rsidRPr="007325ED">
              <w:rPr>
                <w:rFonts w:ascii="Arial" w:hAnsi="Arial" w:cs="Arial"/>
              </w:rPr>
              <w:t>12-month</w:t>
            </w:r>
            <w:r w:rsidRPr="007325ED">
              <w:rPr>
                <w:rFonts w:ascii="Arial" w:hAnsi="Arial" w:cs="Arial"/>
                <w:spacing w:val="-1"/>
              </w:rPr>
              <w:t xml:space="preserve"> </w:t>
            </w:r>
            <w:r w:rsidRPr="007325ED">
              <w:rPr>
                <w:rFonts w:ascii="Arial" w:hAnsi="Arial" w:cs="Arial"/>
              </w:rPr>
              <w:t>period</w:t>
            </w:r>
          </w:p>
        </w:tc>
        <w:tc>
          <w:tcPr>
            <w:tcW w:w="4961" w:type="dxa"/>
          </w:tcPr>
          <w:p w14:paraId="471C479B" w14:textId="77777777" w:rsidR="002D32DD" w:rsidRPr="007325ED" w:rsidRDefault="002D32DD" w:rsidP="00097998">
            <w:pPr>
              <w:pStyle w:val="TableParagraph"/>
              <w:spacing w:before="165"/>
              <w:ind w:left="107"/>
              <w:jc w:val="both"/>
              <w:rPr>
                <w:rFonts w:ascii="Arial" w:hAnsi="Arial" w:cs="Arial"/>
              </w:rPr>
            </w:pPr>
            <w:r w:rsidRPr="007325ED">
              <w:rPr>
                <w:rFonts w:ascii="Arial" w:hAnsi="Arial" w:cs="Arial"/>
              </w:rPr>
              <w:t>N/A</w:t>
            </w:r>
          </w:p>
        </w:tc>
      </w:tr>
      <w:tr w:rsidR="002D32DD" w14:paraId="3D60671D" w14:textId="77777777" w:rsidTr="007325ED">
        <w:trPr>
          <w:trHeight w:val="1923"/>
        </w:trPr>
        <w:tc>
          <w:tcPr>
            <w:tcW w:w="3262" w:type="dxa"/>
          </w:tcPr>
          <w:p w14:paraId="21E97585" w14:textId="77777777" w:rsidR="002D32DD" w:rsidRPr="00436DEB" w:rsidRDefault="002D32DD" w:rsidP="00097998">
            <w:pPr>
              <w:pStyle w:val="TableParagraph"/>
              <w:spacing w:before="0"/>
              <w:jc w:val="both"/>
              <w:rPr>
                <w:rFonts w:ascii="Arial" w:hAnsi="Arial" w:cs="Arial"/>
                <w:b/>
                <w:sz w:val="24"/>
              </w:rPr>
            </w:pPr>
          </w:p>
          <w:p w14:paraId="144E3FE8" w14:textId="77777777" w:rsidR="002D32DD" w:rsidRPr="00436DEB" w:rsidRDefault="002D32DD" w:rsidP="00097998">
            <w:pPr>
              <w:pStyle w:val="TableParagraph"/>
              <w:spacing w:before="182"/>
              <w:ind w:left="107" w:right="298"/>
              <w:jc w:val="both"/>
              <w:rPr>
                <w:rFonts w:ascii="Arial" w:hAnsi="Arial" w:cs="Arial"/>
                <w:b/>
              </w:rPr>
            </w:pPr>
            <w:r w:rsidRPr="00436DEB">
              <w:rPr>
                <w:rFonts w:ascii="Arial" w:hAnsi="Arial" w:cs="Arial"/>
                <w:b/>
              </w:rPr>
              <w:t>One-time requirement with</w:t>
            </w:r>
            <w:r w:rsidRPr="00436DEB">
              <w:rPr>
                <w:rFonts w:ascii="Arial" w:hAnsi="Arial" w:cs="Arial"/>
                <w:b/>
                <w:spacing w:val="-59"/>
              </w:rPr>
              <w:t xml:space="preserve"> </w:t>
            </w:r>
            <w:r w:rsidRPr="00436DEB">
              <w:rPr>
                <w:rFonts w:ascii="Arial" w:hAnsi="Arial" w:cs="Arial"/>
                <w:b/>
              </w:rPr>
              <w:t>timeline</w:t>
            </w:r>
            <w:r w:rsidRPr="00436DEB">
              <w:rPr>
                <w:rFonts w:ascii="Arial" w:hAnsi="Arial" w:cs="Arial"/>
                <w:b/>
                <w:spacing w:val="-3"/>
              </w:rPr>
              <w:t xml:space="preserve"> </w:t>
            </w:r>
            <w:r w:rsidRPr="00436DEB">
              <w:rPr>
                <w:rFonts w:ascii="Arial" w:hAnsi="Arial" w:cs="Arial"/>
                <w:b/>
              </w:rPr>
              <w:t>set</w:t>
            </w:r>
            <w:r w:rsidRPr="00436DEB">
              <w:rPr>
                <w:rFonts w:ascii="Arial" w:hAnsi="Arial" w:cs="Arial"/>
                <w:b/>
                <w:spacing w:val="-4"/>
              </w:rPr>
              <w:t xml:space="preserve"> </w:t>
            </w:r>
            <w:r w:rsidRPr="00436DEB">
              <w:rPr>
                <w:rFonts w:ascii="Arial" w:hAnsi="Arial" w:cs="Arial"/>
                <w:b/>
              </w:rPr>
              <w:t>for</w:t>
            </w:r>
            <w:r w:rsidRPr="00436DEB">
              <w:rPr>
                <w:rFonts w:ascii="Arial" w:hAnsi="Arial" w:cs="Arial"/>
                <w:b/>
                <w:spacing w:val="-3"/>
              </w:rPr>
              <w:t xml:space="preserve"> </w:t>
            </w:r>
            <w:r w:rsidRPr="00436DEB">
              <w:rPr>
                <w:rFonts w:ascii="Arial" w:hAnsi="Arial" w:cs="Arial"/>
                <w:b/>
              </w:rPr>
              <w:t>compliance</w:t>
            </w:r>
          </w:p>
        </w:tc>
        <w:tc>
          <w:tcPr>
            <w:tcW w:w="3542" w:type="dxa"/>
          </w:tcPr>
          <w:p w14:paraId="18F6552D" w14:textId="77777777" w:rsidR="002D32DD" w:rsidRPr="00436DEB" w:rsidRDefault="002D32DD" w:rsidP="00097998">
            <w:pPr>
              <w:pStyle w:val="TableParagraph"/>
              <w:spacing w:before="0"/>
              <w:jc w:val="both"/>
              <w:rPr>
                <w:rFonts w:ascii="Arial" w:hAnsi="Arial" w:cs="Arial"/>
                <w:b/>
                <w:sz w:val="24"/>
              </w:rPr>
            </w:pPr>
          </w:p>
          <w:p w14:paraId="7A153A51" w14:textId="77777777" w:rsidR="002D32DD" w:rsidRPr="00436DEB" w:rsidRDefault="002D32DD" w:rsidP="00097998">
            <w:pPr>
              <w:pStyle w:val="TableParagraph"/>
              <w:spacing w:before="10"/>
              <w:jc w:val="both"/>
              <w:rPr>
                <w:rFonts w:ascii="Arial" w:hAnsi="Arial" w:cs="Arial"/>
                <w:b/>
                <w:sz w:val="26"/>
              </w:rPr>
            </w:pPr>
          </w:p>
          <w:p w14:paraId="1B6B3807" w14:textId="77777777" w:rsidR="002D32DD" w:rsidRPr="00436DEB" w:rsidRDefault="002D32DD" w:rsidP="00097998">
            <w:pPr>
              <w:pStyle w:val="TableParagraph"/>
              <w:spacing w:before="0"/>
              <w:ind w:left="104"/>
              <w:jc w:val="both"/>
              <w:rPr>
                <w:rFonts w:ascii="Arial" w:hAnsi="Arial" w:cs="Arial"/>
                <w:b/>
              </w:rPr>
            </w:pPr>
            <w:r w:rsidRPr="00436DEB">
              <w:rPr>
                <w:rFonts w:ascii="Arial" w:hAnsi="Arial" w:cs="Arial"/>
                <w:b/>
              </w:rPr>
              <w:t>N/A</w:t>
            </w:r>
          </w:p>
        </w:tc>
        <w:tc>
          <w:tcPr>
            <w:tcW w:w="4395" w:type="dxa"/>
            <w:tcBorders>
              <w:bottom w:val="single" w:sz="18" w:space="0" w:color="000000"/>
            </w:tcBorders>
          </w:tcPr>
          <w:p w14:paraId="7B512F18" w14:textId="77777777" w:rsidR="002D32DD" w:rsidRPr="00436DEB" w:rsidRDefault="002D32DD" w:rsidP="00097998">
            <w:pPr>
              <w:pStyle w:val="TableParagraph"/>
              <w:spacing w:before="0"/>
              <w:ind w:left="104" w:right="92"/>
              <w:jc w:val="both"/>
              <w:rPr>
                <w:rFonts w:ascii="Arial" w:hAnsi="Arial" w:cs="Arial"/>
                <w:b/>
              </w:rPr>
            </w:pPr>
            <w:r w:rsidRPr="00436DEB">
              <w:rPr>
                <w:rFonts w:ascii="Arial" w:hAnsi="Arial" w:cs="Arial"/>
                <w:b/>
              </w:rPr>
              <w:t>Exceeding 3 business days</w:t>
            </w:r>
            <w:r w:rsidRPr="00436DEB">
              <w:rPr>
                <w:rFonts w:ascii="Arial" w:hAnsi="Arial" w:cs="Arial"/>
                <w:b/>
                <w:spacing w:val="1"/>
              </w:rPr>
              <w:t xml:space="preserve"> </w:t>
            </w:r>
            <w:r w:rsidRPr="00436DEB">
              <w:rPr>
                <w:rFonts w:ascii="Arial" w:hAnsi="Arial" w:cs="Arial"/>
                <w:b/>
              </w:rPr>
              <w:t>but not more than 30 days</w:t>
            </w:r>
            <w:r w:rsidRPr="00436DEB">
              <w:rPr>
                <w:rFonts w:ascii="Arial" w:hAnsi="Arial" w:cs="Arial"/>
                <w:b/>
                <w:spacing w:val="1"/>
              </w:rPr>
              <w:t xml:space="preserve"> </w:t>
            </w:r>
            <w:r w:rsidRPr="00436DEB">
              <w:rPr>
                <w:rFonts w:ascii="Arial" w:hAnsi="Arial" w:cs="Arial"/>
                <w:b/>
              </w:rPr>
              <w:t>unless a different time frame</w:t>
            </w:r>
            <w:r w:rsidRPr="00436DEB">
              <w:rPr>
                <w:rFonts w:ascii="Arial" w:hAnsi="Arial" w:cs="Arial"/>
                <w:b/>
                <w:spacing w:val="-59"/>
              </w:rPr>
              <w:t xml:space="preserve"> </w:t>
            </w:r>
            <w:r w:rsidRPr="00436DEB">
              <w:rPr>
                <w:rFonts w:ascii="Arial" w:hAnsi="Arial" w:cs="Arial"/>
                <w:b/>
              </w:rPr>
              <w:t>is provided in the relevant</w:t>
            </w:r>
            <w:r w:rsidRPr="00436DEB">
              <w:rPr>
                <w:rFonts w:ascii="Arial" w:hAnsi="Arial" w:cs="Arial"/>
                <w:b/>
                <w:spacing w:val="1"/>
              </w:rPr>
              <w:t xml:space="preserve"> </w:t>
            </w:r>
            <w:r w:rsidRPr="00436DEB">
              <w:rPr>
                <w:rFonts w:ascii="Arial" w:hAnsi="Arial" w:cs="Arial"/>
                <w:b/>
              </w:rPr>
              <w:t>Market Rules or Manuals. In</w:t>
            </w:r>
            <w:r w:rsidRPr="00436DEB">
              <w:rPr>
                <w:rFonts w:ascii="Arial" w:hAnsi="Arial" w:cs="Arial"/>
                <w:b/>
                <w:spacing w:val="1"/>
              </w:rPr>
              <w:t xml:space="preserve"> </w:t>
            </w:r>
            <w:r w:rsidRPr="00436DEB">
              <w:rPr>
                <w:rFonts w:ascii="Arial" w:hAnsi="Arial" w:cs="Arial"/>
                <w:b/>
              </w:rPr>
              <w:t>such case, the count of 30-</w:t>
            </w:r>
            <w:r w:rsidRPr="00436DEB">
              <w:rPr>
                <w:rFonts w:ascii="Arial" w:hAnsi="Arial" w:cs="Arial"/>
                <w:b/>
                <w:spacing w:val="1"/>
              </w:rPr>
              <w:t xml:space="preserve"> </w:t>
            </w:r>
            <w:r w:rsidRPr="00436DEB">
              <w:rPr>
                <w:rFonts w:ascii="Arial" w:hAnsi="Arial" w:cs="Arial"/>
                <w:b/>
              </w:rPr>
              <w:t>day period shall be reckoned</w:t>
            </w:r>
            <w:r w:rsidRPr="00436DEB">
              <w:rPr>
                <w:rFonts w:ascii="Arial" w:hAnsi="Arial" w:cs="Arial"/>
                <w:b/>
                <w:spacing w:val="-59"/>
              </w:rPr>
              <w:t xml:space="preserve"> </w:t>
            </w:r>
            <w:r w:rsidRPr="00436DEB">
              <w:rPr>
                <w:rFonts w:ascii="Arial" w:hAnsi="Arial" w:cs="Arial"/>
                <w:b/>
              </w:rPr>
              <w:t>from</w:t>
            </w:r>
            <w:r w:rsidRPr="00436DEB">
              <w:rPr>
                <w:rFonts w:ascii="Arial" w:hAnsi="Arial" w:cs="Arial"/>
                <w:b/>
                <w:spacing w:val="-2"/>
              </w:rPr>
              <w:t xml:space="preserve"> </w:t>
            </w:r>
            <w:r w:rsidRPr="00436DEB">
              <w:rPr>
                <w:rFonts w:ascii="Arial" w:hAnsi="Arial" w:cs="Arial"/>
                <w:b/>
              </w:rPr>
              <w:t>lapse</w:t>
            </w:r>
            <w:r w:rsidRPr="00436DEB">
              <w:rPr>
                <w:rFonts w:ascii="Arial" w:hAnsi="Arial" w:cs="Arial"/>
                <w:b/>
                <w:spacing w:val="-2"/>
              </w:rPr>
              <w:t xml:space="preserve"> </w:t>
            </w:r>
            <w:r w:rsidRPr="00436DEB">
              <w:rPr>
                <w:rFonts w:ascii="Arial" w:hAnsi="Arial" w:cs="Arial"/>
                <w:b/>
              </w:rPr>
              <w:t>of</w:t>
            </w:r>
            <w:r w:rsidRPr="00436DEB">
              <w:rPr>
                <w:rFonts w:ascii="Arial" w:hAnsi="Arial" w:cs="Arial"/>
                <w:b/>
                <w:spacing w:val="-1"/>
              </w:rPr>
              <w:t xml:space="preserve"> </w:t>
            </w:r>
            <w:r w:rsidRPr="00436DEB">
              <w:rPr>
                <w:rFonts w:ascii="Arial" w:hAnsi="Arial" w:cs="Arial"/>
                <w:b/>
              </w:rPr>
              <w:t>the</w:t>
            </w:r>
            <w:r w:rsidRPr="00436DEB">
              <w:rPr>
                <w:rFonts w:ascii="Arial" w:hAnsi="Arial" w:cs="Arial"/>
                <w:b/>
                <w:spacing w:val="-2"/>
              </w:rPr>
              <w:t xml:space="preserve"> </w:t>
            </w:r>
            <w:r w:rsidRPr="00436DEB">
              <w:rPr>
                <w:rFonts w:ascii="Arial" w:hAnsi="Arial" w:cs="Arial"/>
                <w:b/>
              </w:rPr>
              <w:t>period</w:t>
            </w:r>
          </w:p>
          <w:p w14:paraId="7488A1A7" w14:textId="77777777" w:rsidR="002D32DD" w:rsidRPr="00436DEB" w:rsidRDefault="002D32DD" w:rsidP="00097998">
            <w:pPr>
              <w:pStyle w:val="TableParagraph"/>
              <w:spacing w:before="0" w:line="252" w:lineRule="exact"/>
              <w:ind w:left="104" w:right="215"/>
              <w:jc w:val="both"/>
              <w:rPr>
                <w:rFonts w:ascii="Arial" w:hAnsi="Arial" w:cs="Arial"/>
                <w:b/>
              </w:rPr>
            </w:pPr>
            <w:r w:rsidRPr="00436DEB">
              <w:rPr>
                <w:rFonts w:ascii="Arial" w:hAnsi="Arial" w:cs="Arial"/>
                <w:b/>
              </w:rPr>
              <w:t>provided by the said Market</w:t>
            </w:r>
            <w:r w:rsidRPr="00436DEB">
              <w:rPr>
                <w:rFonts w:ascii="Arial" w:hAnsi="Arial" w:cs="Arial"/>
                <w:b/>
                <w:spacing w:val="-59"/>
              </w:rPr>
              <w:t xml:space="preserve"> </w:t>
            </w:r>
            <w:r w:rsidRPr="00436DEB">
              <w:rPr>
                <w:rFonts w:ascii="Arial" w:hAnsi="Arial" w:cs="Arial"/>
                <w:b/>
              </w:rPr>
              <w:t>Rules</w:t>
            </w:r>
            <w:r w:rsidRPr="00436DEB">
              <w:rPr>
                <w:rFonts w:ascii="Arial" w:hAnsi="Arial" w:cs="Arial"/>
                <w:b/>
                <w:spacing w:val="-1"/>
              </w:rPr>
              <w:t xml:space="preserve"> </w:t>
            </w:r>
            <w:r w:rsidRPr="00436DEB">
              <w:rPr>
                <w:rFonts w:ascii="Arial" w:hAnsi="Arial" w:cs="Arial"/>
                <w:b/>
              </w:rPr>
              <w:t>or</w:t>
            </w:r>
            <w:r w:rsidRPr="00436DEB">
              <w:rPr>
                <w:rFonts w:ascii="Arial" w:hAnsi="Arial" w:cs="Arial"/>
                <w:b/>
                <w:spacing w:val="-1"/>
              </w:rPr>
              <w:t xml:space="preserve"> </w:t>
            </w:r>
            <w:r w:rsidRPr="00436DEB">
              <w:rPr>
                <w:rFonts w:ascii="Arial" w:hAnsi="Arial" w:cs="Arial"/>
                <w:b/>
              </w:rPr>
              <w:t>Manuals.</w:t>
            </w:r>
          </w:p>
        </w:tc>
        <w:tc>
          <w:tcPr>
            <w:tcW w:w="4961" w:type="dxa"/>
          </w:tcPr>
          <w:p w14:paraId="197BD9F8" w14:textId="77777777" w:rsidR="002D32DD" w:rsidRPr="00436DEB" w:rsidRDefault="002D32DD" w:rsidP="00097998">
            <w:pPr>
              <w:pStyle w:val="TableParagraph"/>
              <w:spacing w:before="10"/>
              <w:jc w:val="both"/>
              <w:rPr>
                <w:rFonts w:ascii="Arial" w:hAnsi="Arial" w:cs="Arial"/>
                <w:b/>
                <w:sz w:val="30"/>
              </w:rPr>
            </w:pPr>
          </w:p>
          <w:p w14:paraId="3F65BF15" w14:textId="77777777" w:rsidR="002D32DD" w:rsidRPr="00436DEB" w:rsidRDefault="002D32DD" w:rsidP="00097998">
            <w:pPr>
              <w:pStyle w:val="TableParagraph"/>
              <w:spacing w:before="0"/>
              <w:ind w:left="107" w:right="168"/>
              <w:jc w:val="both"/>
              <w:rPr>
                <w:rFonts w:ascii="Arial" w:hAnsi="Arial" w:cs="Arial"/>
                <w:b/>
              </w:rPr>
            </w:pPr>
            <w:r w:rsidRPr="00436DEB">
              <w:rPr>
                <w:rFonts w:ascii="Arial" w:hAnsi="Arial" w:cs="Arial"/>
                <w:b/>
              </w:rPr>
              <w:t>Exceeding 30 business days</w:t>
            </w:r>
            <w:r w:rsidRPr="00436DEB">
              <w:rPr>
                <w:rFonts w:ascii="Arial" w:hAnsi="Arial" w:cs="Arial"/>
                <w:b/>
                <w:spacing w:val="1"/>
              </w:rPr>
              <w:t xml:space="preserve"> </w:t>
            </w:r>
            <w:r w:rsidRPr="00436DEB">
              <w:rPr>
                <w:rFonts w:ascii="Arial" w:hAnsi="Arial" w:cs="Arial"/>
                <w:b/>
              </w:rPr>
              <w:t>unless a different time frame is</w:t>
            </w:r>
            <w:r w:rsidRPr="00436DEB">
              <w:rPr>
                <w:rFonts w:ascii="Arial" w:hAnsi="Arial" w:cs="Arial"/>
                <w:b/>
                <w:spacing w:val="-59"/>
              </w:rPr>
              <w:t xml:space="preserve"> </w:t>
            </w:r>
            <w:r w:rsidRPr="00436DEB">
              <w:rPr>
                <w:rFonts w:ascii="Arial" w:hAnsi="Arial" w:cs="Arial"/>
                <w:b/>
              </w:rPr>
              <w:t>expressly provided in the</w:t>
            </w:r>
            <w:r w:rsidRPr="00436DEB">
              <w:rPr>
                <w:rFonts w:ascii="Arial" w:hAnsi="Arial" w:cs="Arial"/>
                <w:b/>
                <w:spacing w:val="1"/>
              </w:rPr>
              <w:t xml:space="preserve"> </w:t>
            </w:r>
            <w:r w:rsidRPr="00436DEB">
              <w:rPr>
                <w:rFonts w:ascii="Arial" w:hAnsi="Arial" w:cs="Arial"/>
                <w:b/>
              </w:rPr>
              <w:t>relevant Market Rules or</w:t>
            </w:r>
            <w:r w:rsidRPr="00436DEB">
              <w:rPr>
                <w:rFonts w:ascii="Arial" w:hAnsi="Arial" w:cs="Arial"/>
                <w:b/>
                <w:spacing w:val="1"/>
              </w:rPr>
              <w:t xml:space="preserve"> </w:t>
            </w:r>
            <w:r w:rsidRPr="00436DEB">
              <w:rPr>
                <w:rFonts w:ascii="Arial" w:hAnsi="Arial" w:cs="Arial"/>
                <w:b/>
              </w:rPr>
              <w:t>Manuals.</w:t>
            </w:r>
          </w:p>
        </w:tc>
      </w:tr>
      <w:bookmarkEnd w:id="0"/>
    </w:tbl>
    <w:p w14:paraId="3EBDE6FC" w14:textId="77777777" w:rsidR="007325ED" w:rsidRDefault="007325ED" w:rsidP="007325ED">
      <w:pPr>
        <w:spacing w:before="93"/>
        <w:ind w:left="120"/>
        <w:rPr>
          <w:rFonts w:ascii="Arial"/>
          <w:b/>
        </w:rPr>
      </w:pPr>
    </w:p>
    <w:p w14:paraId="1EA5483E" w14:textId="77777777" w:rsidR="0044591D" w:rsidRDefault="0044591D" w:rsidP="007325ED">
      <w:pPr>
        <w:spacing w:before="93"/>
        <w:ind w:left="120"/>
        <w:rPr>
          <w:rFonts w:ascii="Arial"/>
          <w:b/>
        </w:rPr>
      </w:pPr>
    </w:p>
    <w:p w14:paraId="23A4A770" w14:textId="20FB839D" w:rsidR="002D32DD" w:rsidRDefault="000C04CE" w:rsidP="007325ED">
      <w:pPr>
        <w:spacing w:before="93"/>
        <w:ind w:left="120"/>
        <w:rPr>
          <w:rFonts w:ascii="Arial"/>
          <w:b/>
        </w:rPr>
      </w:pPr>
      <w:r>
        <w:rPr>
          <w:rFonts w:ascii="Arial"/>
          <w:b/>
        </w:rPr>
        <w:lastRenderedPageBreak/>
        <w:t>TABLE 2</w:t>
      </w:r>
    </w:p>
    <w:p w14:paraId="1EE712B6" w14:textId="7163C172" w:rsidR="007325ED" w:rsidRPr="007325ED" w:rsidRDefault="007325ED" w:rsidP="007325ED">
      <w:pPr>
        <w:spacing w:before="93"/>
        <w:ind w:left="6583" w:right="6581"/>
        <w:jc w:val="center"/>
        <w:rPr>
          <w:rFonts w:ascii="Arial"/>
          <w:b/>
        </w:rPr>
      </w:pPr>
      <w:r>
        <w:rPr>
          <w:rFonts w:ascii="Arial"/>
          <w:b/>
        </w:rPr>
        <w:t>SECTION</w:t>
      </w:r>
      <w:r>
        <w:rPr>
          <w:rFonts w:ascii="Arial"/>
          <w:b/>
          <w:spacing w:val="-1"/>
        </w:rPr>
        <w:t xml:space="preserve"> </w:t>
      </w:r>
      <w:r>
        <w:rPr>
          <w:rFonts w:ascii="Arial"/>
          <w:b/>
        </w:rPr>
        <w:t>5</w:t>
      </w:r>
      <w:r>
        <w:rPr>
          <w:rFonts w:ascii="Arial"/>
          <w:b/>
          <w:spacing w:val="-3"/>
        </w:rPr>
        <w:t xml:space="preserve"> </w:t>
      </w:r>
      <w:r>
        <w:rPr>
          <w:rFonts w:ascii="Arial"/>
          <w:b/>
        </w:rPr>
        <w:t>-</w:t>
      </w:r>
      <w:r>
        <w:rPr>
          <w:rFonts w:ascii="Arial"/>
          <w:b/>
          <w:spacing w:val="-1"/>
        </w:rPr>
        <w:t xml:space="preserve"> </w:t>
      </w:r>
      <w:r>
        <w:rPr>
          <w:rFonts w:ascii="Arial"/>
          <w:b/>
        </w:rPr>
        <w:t>SCHEDULE</w:t>
      </w:r>
      <w:r>
        <w:rPr>
          <w:rFonts w:ascii="Arial"/>
          <w:b/>
          <w:spacing w:val="-1"/>
        </w:rPr>
        <w:t xml:space="preserve"> </w:t>
      </w:r>
      <w:r>
        <w:rPr>
          <w:rFonts w:ascii="Arial"/>
          <w:b/>
        </w:rPr>
        <w:t>OF</w:t>
      </w:r>
      <w:r>
        <w:rPr>
          <w:rFonts w:ascii="Arial"/>
          <w:b/>
          <w:spacing w:val="-3"/>
        </w:rPr>
        <w:t xml:space="preserve"> </w:t>
      </w:r>
      <w:r>
        <w:rPr>
          <w:rFonts w:ascii="Arial"/>
          <w:b/>
        </w:rPr>
        <w:t>BREACH</w:t>
      </w:r>
      <w:r>
        <w:rPr>
          <w:rFonts w:ascii="Arial"/>
          <w:b/>
          <w:spacing w:val="-4"/>
        </w:rPr>
        <w:t xml:space="preserve"> </w:t>
      </w:r>
      <w:r>
        <w:rPr>
          <w:rFonts w:ascii="Arial"/>
          <w:b/>
        </w:rPr>
        <w:t>AND</w:t>
      </w:r>
      <w:r>
        <w:rPr>
          <w:rFonts w:ascii="Arial"/>
          <w:b/>
          <w:spacing w:val="-1"/>
        </w:rPr>
        <w:t xml:space="preserve"> </w:t>
      </w:r>
      <w:r>
        <w:rPr>
          <w:rFonts w:ascii="Arial"/>
          <w:b/>
        </w:rPr>
        <w:t>PENALTIES</w:t>
      </w:r>
    </w:p>
    <w:p w14:paraId="21C58984" w14:textId="77777777" w:rsidR="007325ED" w:rsidRDefault="007325ED" w:rsidP="007325ED">
      <w:pPr>
        <w:pStyle w:val="BodyText"/>
        <w:spacing w:before="2"/>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3357"/>
        <w:gridCol w:w="2977"/>
        <w:gridCol w:w="2551"/>
        <w:gridCol w:w="3402"/>
        <w:gridCol w:w="3119"/>
      </w:tblGrid>
      <w:tr w:rsidR="007325ED" w14:paraId="08063347" w14:textId="77777777" w:rsidTr="0017618C">
        <w:trPr>
          <w:trHeight w:val="1082"/>
        </w:trPr>
        <w:tc>
          <w:tcPr>
            <w:tcW w:w="1186" w:type="dxa"/>
          </w:tcPr>
          <w:p w14:paraId="323945AD" w14:textId="77777777" w:rsidR="007325ED" w:rsidRPr="00BC053F" w:rsidRDefault="007325ED" w:rsidP="0017618C">
            <w:pPr>
              <w:pStyle w:val="TableParagraph"/>
              <w:spacing w:before="0"/>
              <w:jc w:val="left"/>
              <w:rPr>
                <w:rFonts w:ascii="Arial"/>
                <w:bCs/>
                <w:sz w:val="24"/>
              </w:rPr>
            </w:pPr>
            <w:bookmarkStart w:id="1" w:name="_Hlk122605118"/>
          </w:p>
          <w:p w14:paraId="5A32C494" w14:textId="77777777" w:rsidR="007325ED" w:rsidRPr="00BC053F" w:rsidRDefault="007325ED" w:rsidP="0017618C">
            <w:pPr>
              <w:pStyle w:val="TableParagraph"/>
              <w:spacing w:before="162"/>
              <w:rPr>
                <w:rFonts w:ascii="Arial"/>
                <w:bCs/>
              </w:rPr>
            </w:pPr>
            <w:r w:rsidRPr="00BC053F">
              <w:rPr>
                <w:rFonts w:ascii="Arial"/>
                <w:bCs/>
              </w:rPr>
              <w:t>No.</w:t>
            </w:r>
          </w:p>
        </w:tc>
        <w:tc>
          <w:tcPr>
            <w:tcW w:w="3357" w:type="dxa"/>
          </w:tcPr>
          <w:p w14:paraId="68AC4D96" w14:textId="77777777" w:rsidR="007325ED" w:rsidRPr="00BC053F" w:rsidRDefault="007325ED" w:rsidP="0017618C">
            <w:pPr>
              <w:pStyle w:val="TableParagraph"/>
              <w:spacing w:before="0"/>
              <w:jc w:val="left"/>
              <w:rPr>
                <w:rFonts w:ascii="Arial"/>
                <w:bCs/>
                <w:sz w:val="24"/>
              </w:rPr>
            </w:pPr>
          </w:p>
          <w:p w14:paraId="35295BF1" w14:textId="77777777" w:rsidR="007325ED" w:rsidRPr="00BC053F" w:rsidRDefault="007325ED" w:rsidP="0017618C">
            <w:pPr>
              <w:pStyle w:val="TableParagraph"/>
              <w:spacing w:before="162"/>
              <w:rPr>
                <w:rFonts w:ascii="Arial"/>
                <w:bCs/>
              </w:rPr>
            </w:pPr>
            <w:r w:rsidRPr="00BC053F">
              <w:rPr>
                <w:rFonts w:ascii="Arial"/>
                <w:bCs/>
              </w:rPr>
              <w:t>Breach</w:t>
            </w:r>
          </w:p>
        </w:tc>
        <w:tc>
          <w:tcPr>
            <w:tcW w:w="2977" w:type="dxa"/>
          </w:tcPr>
          <w:p w14:paraId="0EB90E56" w14:textId="77777777" w:rsidR="007325ED" w:rsidRPr="00BC053F" w:rsidRDefault="007325ED" w:rsidP="0017618C">
            <w:pPr>
              <w:pStyle w:val="TableParagraph"/>
              <w:spacing w:before="2"/>
              <w:jc w:val="left"/>
              <w:rPr>
                <w:rFonts w:ascii="Arial"/>
                <w:bCs/>
                <w:sz w:val="25"/>
              </w:rPr>
            </w:pPr>
          </w:p>
          <w:p w14:paraId="6C67AE4A" w14:textId="77777777" w:rsidR="007325ED" w:rsidRPr="00BC053F" w:rsidRDefault="007325ED" w:rsidP="0017618C">
            <w:pPr>
              <w:pStyle w:val="TableParagraph"/>
              <w:spacing w:before="0" w:line="285" w:lineRule="auto"/>
              <w:ind w:firstLine="115"/>
              <w:jc w:val="left"/>
              <w:rPr>
                <w:rFonts w:ascii="Arial"/>
                <w:bCs/>
              </w:rPr>
            </w:pPr>
            <w:r w:rsidRPr="00BC053F">
              <w:rPr>
                <w:rFonts w:ascii="Arial"/>
                <w:bCs/>
              </w:rPr>
              <w:t>Market Rule Breached &amp;</w:t>
            </w:r>
            <w:r w:rsidRPr="00BC053F">
              <w:rPr>
                <w:rFonts w:ascii="Arial"/>
                <w:bCs/>
                <w:spacing w:val="1"/>
              </w:rPr>
              <w:t xml:space="preserve"> </w:t>
            </w:r>
            <w:r w:rsidRPr="00BC053F">
              <w:rPr>
                <w:rFonts w:ascii="Arial"/>
                <w:bCs/>
              </w:rPr>
              <w:t>Associated</w:t>
            </w:r>
            <w:r w:rsidRPr="00BC053F">
              <w:rPr>
                <w:rFonts w:ascii="Arial"/>
                <w:bCs/>
                <w:spacing w:val="-7"/>
              </w:rPr>
              <w:t xml:space="preserve"> </w:t>
            </w:r>
            <w:r w:rsidRPr="00BC053F">
              <w:rPr>
                <w:rFonts w:ascii="Arial"/>
                <w:bCs/>
              </w:rPr>
              <w:t>Market</w:t>
            </w:r>
            <w:r w:rsidRPr="00BC053F">
              <w:rPr>
                <w:rFonts w:ascii="Arial"/>
                <w:bCs/>
                <w:spacing w:val="-5"/>
              </w:rPr>
              <w:t xml:space="preserve"> </w:t>
            </w:r>
            <w:r w:rsidRPr="00BC053F">
              <w:rPr>
                <w:rFonts w:ascii="Arial"/>
                <w:bCs/>
              </w:rPr>
              <w:t>Manual</w:t>
            </w:r>
          </w:p>
        </w:tc>
        <w:tc>
          <w:tcPr>
            <w:tcW w:w="2551" w:type="dxa"/>
          </w:tcPr>
          <w:p w14:paraId="60963DCC" w14:textId="77777777" w:rsidR="007325ED" w:rsidRPr="00BC053F" w:rsidRDefault="007325ED" w:rsidP="0017618C">
            <w:pPr>
              <w:pStyle w:val="TableParagraph"/>
              <w:spacing w:before="0"/>
              <w:jc w:val="left"/>
              <w:rPr>
                <w:rFonts w:ascii="Arial"/>
                <w:bCs/>
                <w:sz w:val="24"/>
              </w:rPr>
            </w:pPr>
          </w:p>
          <w:p w14:paraId="7ECDB11E" w14:textId="77777777" w:rsidR="007325ED" w:rsidRPr="00BC053F" w:rsidRDefault="007325ED" w:rsidP="0017618C">
            <w:pPr>
              <w:pStyle w:val="TableParagraph"/>
              <w:spacing w:before="162"/>
              <w:jc w:val="left"/>
              <w:rPr>
                <w:rFonts w:ascii="Arial"/>
                <w:bCs/>
              </w:rPr>
            </w:pPr>
            <w:r w:rsidRPr="00BC053F">
              <w:rPr>
                <w:rFonts w:ascii="Arial"/>
                <w:bCs/>
              </w:rPr>
              <w:t>Applicable</w:t>
            </w:r>
            <w:r w:rsidRPr="00BC053F">
              <w:rPr>
                <w:rFonts w:ascii="Arial"/>
                <w:bCs/>
                <w:spacing w:val="-4"/>
              </w:rPr>
              <w:t xml:space="preserve"> </w:t>
            </w:r>
            <w:r w:rsidRPr="00BC053F">
              <w:rPr>
                <w:rFonts w:ascii="Arial"/>
                <w:bCs/>
              </w:rPr>
              <w:t>Penalty</w:t>
            </w:r>
          </w:p>
        </w:tc>
        <w:tc>
          <w:tcPr>
            <w:tcW w:w="3402" w:type="dxa"/>
          </w:tcPr>
          <w:p w14:paraId="3410CF53" w14:textId="77777777" w:rsidR="007325ED" w:rsidRPr="00BC053F" w:rsidRDefault="007325ED" w:rsidP="0017618C">
            <w:pPr>
              <w:pStyle w:val="TableParagraph"/>
              <w:spacing w:before="0"/>
              <w:jc w:val="left"/>
              <w:rPr>
                <w:rFonts w:ascii="Arial"/>
                <w:bCs/>
                <w:sz w:val="24"/>
              </w:rPr>
            </w:pPr>
          </w:p>
          <w:p w14:paraId="03EE6DB6" w14:textId="77777777" w:rsidR="007325ED" w:rsidRPr="00BC053F" w:rsidRDefault="007325ED" w:rsidP="0017618C">
            <w:pPr>
              <w:pStyle w:val="TableParagraph"/>
              <w:spacing w:before="162"/>
              <w:jc w:val="left"/>
              <w:rPr>
                <w:rFonts w:ascii="Arial"/>
                <w:bCs/>
              </w:rPr>
            </w:pPr>
            <w:r w:rsidRPr="00BC053F">
              <w:rPr>
                <w:rFonts w:ascii="Arial"/>
                <w:bCs/>
              </w:rPr>
              <w:t>Level 2</w:t>
            </w:r>
            <w:r w:rsidRPr="00BC053F">
              <w:rPr>
                <w:rFonts w:ascii="Arial"/>
                <w:bCs/>
                <w:spacing w:val="-3"/>
              </w:rPr>
              <w:t xml:space="preserve"> </w:t>
            </w:r>
            <w:r w:rsidRPr="00BC053F">
              <w:rPr>
                <w:rFonts w:ascii="Arial"/>
                <w:bCs/>
              </w:rPr>
              <w:t>-</w:t>
            </w:r>
            <w:r w:rsidRPr="00BC053F">
              <w:rPr>
                <w:rFonts w:ascii="Arial"/>
                <w:bCs/>
                <w:spacing w:val="-2"/>
              </w:rPr>
              <w:t xml:space="preserve"> </w:t>
            </w:r>
            <w:r w:rsidRPr="00BC053F">
              <w:rPr>
                <w:rFonts w:ascii="Arial"/>
                <w:bCs/>
              </w:rPr>
              <w:t>Financial</w:t>
            </w:r>
            <w:r w:rsidRPr="00BC053F">
              <w:rPr>
                <w:rFonts w:ascii="Arial"/>
                <w:bCs/>
                <w:spacing w:val="-3"/>
              </w:rPr>
              <w:t xml:space="preserve"> </w:t>
            </w:r>
            <w:r w:rsidRPr="00BC053F">
              <w:rPr>
                <w:rFonts w:ascii="Arial"/>
                <w:bCs/>
              </w:rPr>
              <w:t>Penalty</w:t>
            </w:r>
          </w:p>
        </w:tc>
        <w:tc>
          <w:tcPr>
            <w:tcW w:w="3119" w:type="dxa"/>
          </w:tcPr>
          <w:p w14:paraId="6CF38853" w14:textId="77777777" w:rsidR="007325ED" w:rsidRPr="00BC053F" w:rsidRDefault="007325ED" w:rsidP="0017618C">
            <w:pPr>
              <w:pStyle w:val="TableParagraph"/>
              <w:spacing w:before="2"/>
              <w:jc w:val="left"/>
              <w:rPr>
                <w:rFonts w:ascii="Arial"/>
                <w:bCs/>
                <w:sz w:val="25"/>
              </w:rPr>
            </w:pPr>
            <w:r w:rsidRPr="00BC053F">
              <w:rPr>
                <w:rFonts w:ascii="Arial"/>
                <w:bCs/>
                <w:sz w:val="25"/>
              </w:rPr>
              <w:t xml:space="preserve"> </w:t>
            </w:r>
          </w:p>
          <w:p w14:paraId="55C1D49B" w14:textId="77777777" w:rsidR="007325ED" w:rsidRPr="00BC053F" w:rsidRDefault="007325ED" w:rsidP="0017618C">
            <w:pPr>
              <w:pStyle w:val="TableParagraph"/>
              <w:spacing w:before="0" w:line="285" w:lineRule="auto"/>
              <w:ind w:left="87" w:hanging="87"/>
              <w:jc w:val="left"/>
              <w:rPr>
                <w:rFonts w:ascii="Arial"/>
                <w:bCs/>
              </w:rPr>
            </w:pPr>
            <w:r w:rsidRPr="00BC053F">
              <w:rPr>
                <w:rFonts w:ascii="Arial"/>
                <w:bCs/>
              </w:rPr>
              <w:t xml:space="preserve">  Level 3 - Escalated</w:t>
            </w:r>
            <w:r w:rsidRPr="00BC053F">
              <w:rPr>
                <w:rFonts w:ascii="Arial"/>
                <w:bCs/>
                <w:spacing w:val="-59"/>
              </w:rPr>
              <w:t xml:space="preserve"> </w:t>
            </w:r>
            <w:r w:rsidRPr="00BC053F">
              <w:rPr>
                <w:rFonts w:ascii="Arial"/>
                <w:bCs/>
              </w:rPr>
              <w:t>Financial Penalty</w:t>
            </w:r>
          </w:p>
        </w:tc>
      </w:tr>
      <w:tr w:rsidR="007325ED" w14:paraId="288F30DF" w14:textId="77777777" w:rsidTr="000442E2">
        <w:trPr>
          <w:trHeight w:val="6040"/>
        </w:trPr>
        <w:tc>
          <w:tcPr>
            <w:tcW w:w="1186" w:type="dxa"/>
          </w:tcPr>
          <w:p w14:paraId="70E9CCA8" w14:textId="77777777" w:rsidR="007325ED" w:rsidRPr="00511BAF" w:rsidRDefault="007325ED" w:rsidP="0017618C">
            <w:pPr>
              <w:pStyle w:val="TableParagraph"/>
              <w:spacing w:before="5"/>
              <w:jc w:val="left"/>
              <w:rPr>
                <w:rFonts w:ascii="Arial"/>
                <w:b/>
                <w:sz w:val="25"/>
              </w:rPr>
            </w:pPr>
          </w:p>
          <w:p w14:paraId="545D4D21" w14:textId="77777777" w:rsidR="007325ED" w:rsidRPr="00511BAF" w:rsidRDefault="007325ED" w:rsidP="0017618C">
            <w:pPr>
              <w:pStyle w:val="TableParagraph"/>
              <w:spacing w:before="0"/>
              <w:jc w:val="left"/>
              <w:rPr>
                <w:rFonts w:ascii="Arial"/>
                <w:b/>
              </w:rPr>
            </w:pPr>
            <w:r w:rsidRPr="00511BAF">
              <w:rPr>
                <w:rFonts w:ascii="Arial"/>
                <w:b/>
              </w:rPr>
              <w:t>13</w:t>
            </w:r>
          </w:p>
        </w:tc>
        <w:tc>
          <w:tcPr>
            <w:tcW w:w="3357" w:type="dxa"/>
          </w:tcPr>
          <w:p w14:paraId="37AF400E" w14:textId="77777777" w:rsidR="007325ED" w:rsidRPr="00511BAF" w:rsidRDefault="007325ED" w:rsidP="00097998">
            <w:pPr>
              <w:pStyle w:val="TableParagraph"/>
              <w:spacing w:before="3"/>
              <w:ind w:left="113" w:right="113"/>
              <w:jc w:val="both"/>
              <w:rPr>
                <w:rFonts w:ascii="Arial"/>
                <w:b/>
                <w:sz w:val="27"/>
              </w:rPr>
            </w:pPr>
          </w:p>
          <w:p w14:paraId="59393A0B" w14:textId="77777777" w:rsidR="007325ED" w:rsidRPr="00511BAF" w:rsidRDefault="007325ED" w:rsidP="00097998">
            <w:pPr>
              <w:pStyle w:val="TableParagraph"/>
              <w:spacing w:before="1" w:line="276" w:lineRule="auto"/>
              <w:ind w:left="113" w:right="113"/>
              <w:jc w:val="both"/>
              <w:rPr>
                <w:rFonts w:ascii="Arial"/>
                <w:b/>
              </w:rPr>
            </w:pPr>
            <w:r w:rsidRPr="00511BAF">
              <w:rPr>
                <w:rFonts w:ascii="Arial"/>
                <w:b/>
              </w:rPr>
              <w:t>Failure of the registered WESM</w:t>
            </w:r>
            <w:r w:rsidRPr="00511BAF">
              <w:rPr>
                <w:rFonts w:ascii="Arial"/>
                <w:b/>
                <w:spacing w:val="1"/>
              </w:rPr>
              <w:t xml:space="preserve"> </w:t>
            </w:r>
            <w:r w:rsidRPr="00511BAF">
              <w:rPr>
                <w:rFonts w:ascii="Arial"/>
                <w:b/>
              </w:rPr>
              <w:t>Member to apply for Commercial</w:t>
            </w:r>
            <w:r w:rsidRPr="00511BAF">
              <w:rPr>
                <w:rFonts w:ascii="Arial"/>
                <w:b/>
                <w:spacing w:val="1"/>
              </w:rPr>
              <w:t xml:space="preserve"> </w:t>
            </w:r>
            <w:r w:rsidRPr="00511BAF">
              <w:rPr>
                <w:rFonts w:ascii="Arial"/>
                <w:b/>
              </w:rPr>
              <w:t>Operations</w:t>
            </w:r>
            <w:r w:rsidRPr="00511BAF">
              <w:rPr>
                <w:rFonts w:ascii="Arial"/>
                <w:b/>
                <w:spacing w:val="5"/>
              </w:rPr>
              <w:t xml:space="preserve"> </w:t>
            </w:r>
            <w:r w:rsidRPr="00511BAF">
              <w:rPr>
                <w:rFonts w:ascii="Arial"/>
                <w:b/>
              </w:rPr>
              <w:t>Registration</w:t>
            </w:r>
            <w:r w:rsidRPr="00511BAF">
              <w:rPr>
                <w:rFonts w:ascii="Arial"/>
                <w:b/>
                <w:spacing w:val="9"/>
              </w:rPr>
              <w:t xml:space="preserve"> </w:t>
            </w:r>
            <w:r w:rsidRPr="00511BAF">
              <w:rPr>
                <w:rFonts w:ascii="Arial"/>
                <w:b/>
              </w:rPr>
              <w:t>after</w:t>
            </w:r>
            <w:r w:rsidRPr="00511BAF">
              <w:rPr>
                <w:rFonts w:ascii="Arial"/>
                <w:b/>
                <w:spacing w:val="1"/>
              </w:rPr>
              <w:t xml:space="preserve"> </w:t>
            </w:r>
            <w:r w:rsidRPr="00511BAF">
              <w:rPr>
                <w:rFonts w:ascii="Arial"/>
                <w:b/>
              </w:rPr>
              <w:t>receiving</w:t>
            </w:r>
            <w:r w:rsidRPr="00511BAF">
              <w:rPr>
                <w:rFonts w:ascii="Arial"/>
                <w:b/>
                <w:spacing w:val="4"/>
              </w:rPr>
              <w:t xml:space="preserve"> </w:t>
            </w:r>
            <w:r w:rsidRPr="00511BAF">
              <w:rPr>
                <w:rFonts w:ascii="Arial"/>
                <w:b/>
              </w:rPr>
              <w:t>the</w:t>
            </w:r>
            <w:r w:rsidRPr="00511BAF">
              <w:rPr>
                <w:rFonts w:ascii="Arial"/>
                <w:b/>
                <w:spacing w:val="4"/>
              </w:rPr>
              <w:t xml:space="preserve"> </w:t>
            </w:r>
            <w:r w:rsidRPr="00511BAF">
              <w:rPr>
                <w:rFonts w:ascii="Arial"/>
                <w:b/>
              </w:rPr>
              <w:t>Certificate</w:t>
            </w:r>
            <w:r w:rsidRPr="00511BAF">
              <w:rPr>
                <w:rFonts w:ascii="Arial"/>
                <w:b/>
                <w:spacing w:val="6"/>
              </w:rPr>
              <w:t xml:space="preserve"> </w:t>
            </w:r>
            <w:r w:rsidRPr="00511BAF">
              <w:rPr>
                <w:rFonts w:ascii="Arial"/>
                <w:b/>
              </w:rPr>
              <w:t>of</w:t>
            </w:r>
            <w:r w:rsidRPr="00511BAF">
              <w:rPr>
                <w:rFonts w:ascii="Arial"/>
                <w:b/>
                <w:spacing w:val="1"/>
              </w:rPr>
              <w:t xml:space="preserve"> </w:t>
            </w:r>
            <w:r w:rsidRPr="00511BAF">
              <w:rPr>
                <w:rFonts w:ascii="Arial"/>
                <w:b/>
              </w:rPr>
              <w:t>Compliance (COC) or the Provisional</w:t>
            </w:r>
            <w:r w:rsidRPr="00511BAF">
              <w:rPr>
                <w:rFonts w:ascii="Arial"/>
                <w:b/>
                <w:spacing w:val="1"/>
              </w:rPr>
              <w:t xml:space="preserve"> </w:t>
            </w:r>
            <w:r w:rsidRPr="00511BAF">
              <w:rPr>
                <w:rFonts w:ascii="Arial"/>
                <w:b/>
              </w:rPr>
              <w:t>Authority to Operate (PAO), whichever</w:t>
            </w:r>
            <w:r w:rsidRPr="00511BAF">
              <w:rPr>
                <w:rFonts w:ascii="Arial"/>
                <w:b/>
                <w:spacing w:val="-60"/>
              </w:rPr>
              <w:t xml:space="preserve"> </w:t>
            </w:r>
            <w:r w:rsidRPr="00511BAF">
              <w:rPr>
                <w:rFonts w:ascii="Arial"/>
                <w:b/>
              </w:rPr>
              <w:t>is</w:t>
            </w:r>
            <w:r w:rsidRPr="00511BAF">
              <w:rPr>
                <w:rFonts w:ascii="Arial"/>
                <w:b/>
                <w:spacing w:val="-1"/>
              </w:rPr>
              <w:t xml:space="preserve"> </w:t>
            </w:r>
            <w:r w:rsidRPr="00511BAF">
              <w:rPr>
                <w:rFonts w:ascii="Arial"/>
                <w:b/>
              </w:rPr>
              <w:t>earlier.</w:t>
            </w:r>
          </w:p>
          <w:p w14:paraId="0374937D" w14:textId="77777777" w:rsidR="007325ED" w:rsidRPr="00511BAF" w:rsidRDefault="007325ED" w:rsidP="00097998">
            <w:pPr>
              <w:pStyle w:val="TableParagraph"/>
              <w:spacing w:before="1"/>
              <w:ind w:left="113" w:right="113"/>
              <w:jc w:val="both"/>
              <w:rPr>
                <w:rFonts w:ascii="Arial"/>
                <w:b/>
                <w:sz w:val="25"/>
              </w:rPr>
            </w:pPr>
          </w:p>
          <w:p w14:paraId="2A4ACD92" w14:textId="77777777" w:rsidR="007325ED" w:rsidRPr="00511BAF" w:rsidRDefault="007325ED" w:rsidP="00097998">
            <w:pPr>
              <w:pStyle w:val="TableParagraph"/>
              <w:spacing w:before="0" w:line="276" w:lineRule="auto"/>
              <w:ind w:left="113" w:right="113"/>
              <w:jc w:val="both"/>
              <w:rPr>
                <w:rFonts w:ascii="Arial"/>
                <w:b/>
              </w:rPr>
            </w:pPr>
            <w:r w:rsidRPr="00511BAF">
              <w:rPr>
                <w:rFonts w:ascii="Arial"/>
                <w:b/>
              </w:rPr>
              <w:t>The failure to apply for Commercial</w:t>
            </w:r>
            <w:r w:rsidRPr="00511BAF">
              <w:rPr>
                <w:rFonts w:ascii="Arial"/>
                <w:b/>
                <w:spacing w:val="1"/>
              </w:rPr>
              <w:t xml:space="preserve"> </w:t>
            </w:r>
            <w:r w:rsidRPr="00511BAF">
              <w:rPr>
                <w:rFonts w:ascii="Arial"/>
                <w:b/>
              </w:rPr>
              <w:t>Operations Registration is considered</w:t>
            </w:r>
            <w:r w:rsidRPr="00511BAF">
              <w:rPr>
                <w:rFonts w:ascii="Arial"/>
                <w:b/>
                <w:spacing w:val="-59"/>
              </w:rPr>
              <w:t xml:space="preserve"> </w:t>
            </w:r>
            <w:r w:rsidRPr="00511BAF">
              <w:rPr>
                <w:rFonts w:ascii="Arial"/>
                <w:b/>
              </w:rPr>
              <w:t>without just cause when the inaction,</w:t>
            </w:r>
            <w:r w:rsidRPr="00511BAF">
              <w:rPr>
                <w:rFonts w:ascii="Arial"/>
                <w:b/>
                <w:spacing w:val="1"/>
              </w:rPr>
              <w:t xml:space="preserve"> </w:t>
            </w:r>
            <w:r w:rsidRPr="00511BAF">
              <w:rPr>
                <w:rFonts w:ascii="Arial"/>
                <w:b/>
              </w:rPr>
              <w:t>deferment, or delay on the part the</w:t>
            </w:r>
            <w:r w:rsidRPr="00511BAF">
              <w:rPr>
                <w:rFonts w:ascii="Arial"/>
                <w:b/>
                <w:spacing w:val="1"/>
              </w:rPr>
              <w:t xml:space="preserve"> </w:t>
            </w:r>
            <w:r w:rsidRPr="00511BAF">
              <w:rPr>
                <w:rFonts w:ascii="Arial"/>
                <w:b/>
              </w:rPr>
              <w:t>WESM Member has no basis in fact or</w:t>
            </w:r>
            <w:r w:rsidRPr="00511BAF">
              <w:rPr>
                <w:rFonts w:ascii="Arial"/>
                <w:b/>
                <w:spacing w:val="-59"/>
              </w:rPr>
              <w:t xml:space="preserve"> </w:t>
            </w:r>
            <w:r w:rsidRPr="00511BAF">
              <w:rPr>
                <w:rFonts w:ascii="Arial"/>
                <w:b/>
              </w:rPr>
              <w:t>in law, or the cause/s for such failure</w:t>
            </w:r>
            <w:r w:rsidRPr="00511BAF">
              <w:rPr>
                <w:rFonts w:ascii="Arial"/>
                <w:b/>
                <w:spacing w:val="1"/>
              </w:rPr>
              <w:t xml:space="preserve"> </w:t>
            </w:r>
            <w:r w:rsidRPr="00511BAF">
              <w:rPr>
                <w:rFonts w:ascii="Arial"/>
                <w:b/>
              </w:rPr>
              <w:t>is/are not established to have been</w:t>
            </w:r>
            <w:r w:rsidRPr="00511BAF">
              <w:rPr>
                <w:rFonts w:ascii="Arial"/>
                <w:b/>
                <w:spacing w:val="1"/>
              </w:rPr>
              <w:t xml:space="preserve"> </w:t>
            </w:r>
            <w:r w:rsidRPr="00511BAF">
              <w:rPr>
                <w:rFonts w:ascii="Arial"/>
                <w:b/>
              </w:rPr>
              <w:t>beyond its control.</w:t>
            </w:r>
          </w:p>
        </w:tc>
        <w:tc>
          <w:tcPr>
            <w:tcW w:w="2977" w:type="dxa"/>
          </w:tcPr>
          <w:p w14:paraId="12BD257F" w14:textId="77777777" w:rsidR="007325ED" w:rsidRPr="00511BAF" w:rsidRDefault="007325ED" w:rsidP="00BC053F">
            <w:pPr>
              <w:pStyle w:val="TableParagraph"/>
              <w:spacing w:before="5"/>
              <w:ind w:left="57" w:right="57"/>
              <w:jc w:val="left"/>
              <w:rPr>
                <w:rFonts w:ascii="Arial"/>
                <w:b/>
                <w:sz w:val="25"/>
              </w:rPr>
            </w:pPr>
          </w:p>
          <w:p w14:paraId="7D54293D" w14:textId="77777777" w:rsidR="007325ED" w:rsidRPr="00511BAF" w:rsidRDefault="007325ED" w:rsidP="00BC053F">
            <w:pPr>
              <w:pStyle w:val="TableParagraph"/>
              <w:spacing w:before="0" w:line="276" w:lineRule="auto"/>
              <w:ind w:left="57" w:right="57"/>
              <w:jc w:val="left"/>
              <w:rPr>
                <w:rFonts w:ascii="Arial"/>
                <w:b/>
              </w:rPr>
            </w:pPr>
            <w:r w:rsidRPr="00511BAF">
              <w:rPr>
                <w:rFonts w:ascii="Arial"/>
                <w:b/>
              </w:rPr>
              <w:t>Section 2.5.7.3 (g) and (h) of</w:t>
            </w:r>
            <w:r w:rsidRPr="00511BAF">
              <w:rPr>
                <w:rFonts w:ascii="Arial"/>
                <w:b/>
                <w:spacing w:val="-59"/>
              </w:rPr>
              <w:t xml:space="preserve"> </w:t>
            </w:r>
            <w:r w:rsidRPr="00511BAF">
              <w:rPr>
                <w:rFonts w:ascii="Arial"/>
                <w:b/>
              </w:rPr>
              <w:t>the Registration</w:t>
            </w:r>
            <w:r w:rsidRPr="00511BAF">
              <w:rPr>
                <w:rFonts w:ascii="Arial"/>
                <w:b/>
                <w:spacing w:val="-3"/>
              </w:rPr>
              <w:t xml:space="preserve"> </w:t>
            </w:r>
            <w:r w:rsidRPr="00511BAF">
              <w:rPr>
                <w:rFonts w:ascii="Arial"/>
                <w:b/>
              </w:rPr>
              <w:t>Manual</w:t>
            </w:r>
          </w:p>
        </w:tc>
        <w:tc>
          <w:tcPr>
            <w:tcW w:w="2551" w:type="dxa"/>
          </w:tcPr>
          <w:p w14:paraId="20BEFA87" w14:textId="77777777" w:rsidR="007325ED" w:rsidRPr="00511BAF" w:rsidRDefault="007325ED" w:rsidP="00BC053F">
            <w:pPr>
              <w:pStyle w:val="TableParagraph"/>
              <w:spacing w:before="4"/>
              <w:ind w:left="57" w:right="57"/>
              <w:jc w:val="left"/>
              <w:rPr>
                <w:rFonts w:ascii="Arial"/>
                <w:b/>
                <w:sz w:val="25"/>
              </w:rPr>
            </w:pPr>
          </w:p>
          <w:p w14:paraId="599DE023" w14:textId="77777777" w:rsidR="007325ED" w:rsidRPr="00511BAF" w:rsidRDefault="007325ED" w:rsidP="00BC053F">
            <w:pPr>
              <w:pStyle w:val="TableParagraph"/>
              <w:numPr>
                <w:ilvl w:val="0"/>
                <w:numId w:val="24"/>
              </w:numPr>
              <w:tabs>
                <w:tab w:val="left" w:pos="466"/>
                <w:tab w:val="left" w:pos="467"/>
              </w:tabs>
              <w:spacing w:before="0"/>
              <w:ind w:left="57" w:right="57" w:hanging="362"/>
              <w:jc w:val="left"/>
              <w:rPr>
                <w:rFonts w:ascii="Arial" w:hAnsi="Arial"/>
                <w:b/>
              </w:rPr>
            </w:pPr>
            <w:r w:rsidRPr="00511BAF">
              <w:rPr>
                <w:rFonts w:ascii="Arial" w:hAnsi="Arial"/>
                <w:b/>
              </w:rPr>
              <w:t>Level</w:t>
            </w:r>
            <w:r w:rsidRPr="00511BAF">
              <w:rPr>
                <w:rFonts w:ascii="Arial" w:hAnsi="Arial"/>
                <w:b/>
                <w:spacing w:val="-2"/>
              </w:rPr>
              <w:t xml:space="preserve"> </w:t>
            </w:r>
            <w:r w:rsidRPr="00511BAF">
              <w:rPr>
                <w:rFonts w:ascii="Arial" w:hAnsi="Arial"/>
                <w:b/>
              </w:rPr>
              <w:t>1-</w:t>
            </w:r>
            <w:r w:rsidRPr="00511BAF">
              <w:rPr>
                <w:rFonts w:ascii="Arial" w:hAnsi="Arial"/>
                <w:b/>
                <w:spacing w:val="-1"/>
              </w:rPr>
              <w:t xml:space="preserve"> </w:t>
            </w:r>
            <w:r w:rsidRPr="00511BAF">
              <w:rPr>
                <w:rFonts w:ascii="Arial" w:hAnsi="Arial"/>
                <w:b/>
              </w:rPr>
              <w:t>N/A</w:t>
            </w:r>
          </w:p>
          <w:p w14:paraId="18AC896A" w14:textId="77777777" w:rsidR="007325ED" w:rsidRPr="00511BAF" w:rsidRDefault="007325ED" w:rsidP="00BC053F">
            <w:pPr>
              <w:pStyle w:val="TableParagraph"/>
              <w:numPr>
                <w:ilvl w:val="0"/>
                <w:numId w:val="24"/>
              </w:numPr>
              <w:tabs>
                <w:tab w:val="left" w:pos="466"/>
                <w:tab w:val="left" w:pos="467"/>
              </w:tabs>
              <w:spacing w:before="36" w:line="271" w:lineRule="auto"/>
              <w:ind w:left="57" w:right="57" w:hanging="360"/>
              <w:jc w:val="left"/>
              <w:rPr>
                <w:rFonts w:ascii="Arial" w:hAnsi="Arial"/>
                <w:b/>
              </w:rPr>
            </w:pPr>
            <w:r w:rsidRPr="00511BAF">
              <w:rPr>
                <w:rFonts w:ascii="Arial" w:hAnsi="Arial"/>
                <w:b/>
              </w:rPr>
              <w:t>Level 2 - Financial</w:t>
            </w:r>
            <w:r w:rsidRPr="00511BAF">
              <w:rPr>
                <w:rFonts w:ascii="Arial" w:hAnsi="Arial"/>
                <w:b/>
                <w:spacing w:val="-59"/>
              </w:rPr>
              <w:t xml:space="preserve"> </w:t>
            </w:r>
            <w:r w:rsidRPr="00511BAF">
              <w:rPr>
                <w:rFonts w:ascii="Arial" w:hAnsi="Arial"/>
                <w:b/>
              </w:rPr>
              <w:t>Penalties</w:t>
            </w:r>
          </w:p>
          <w:p w14:paraId="2E207429" w14:textId="77777777" w:rsidR="007325ED" w:rsidRPr="00511BAF" w:rsidRDefault="007325ED" w:rsidP="00BC053F">
            <w:pPr>
              <w:pStyle w:val="TableParagraph"/>
              <w:numPr>
                <w:ilvl w:val="0"/>
                <w:numId w:val="24"/>
              </w:numPr>
              <w:tabs>
                <w:tab w:val="left" w:pos="466"/>
                <w:tab w:val="left" w:pos="467"/>
              </w:tabs>
              <w:spacing w:before="7" w:line="271" w:lineRule="auto"/>
              <w:ind w:left="57" w:right="57" w:hanging="360"/>
              <w:jc w:val="left"/>
              <w:rPr>
                <w:rFonts w:ascii="Arial" w:hAnsi="Arial"/>
                <w:b/>
              </w:rPr>
            </w:pPr>
            <w:r w:rsidRPr="00511BAF">
              <w:rPr>
                <w:rFonts w:ascii="Arial" w:hAnsi="Arial"/>
                <w:b/>
              </w:rPr>
              <w:t>Level 3 – Escalated</w:t>
            </w:r>
            <w:r w:rsidRPr="00511BAF">
              <w:rPr>
                <w:rFonts w:ascii="Arial" w:hAnsi="Arial"/>
                <w:b/>
                <w:spacing w:val="-59"/>
              </w:rPr>
              <w:t xml:space="preserve"> </w:t>
            </w:r>
            <w:r w:rsidRPr="00511BAF">
              <w:rPr>
                <w:rFonts w:ascii="Arial" w:hAnsi="Arial"/>
                <w:b/>
              </w:rPr>
              <w:t>Financial</w:t>
            </w:r>
            <w:r w:rsidRPr="00511BAF">
              <w:rPr>
                <w:rFonts w:ascii="Arial" w:hAnsi="Arial"/>
                <w:b/>
                <w:spacing w:val="-2"/>
              </w:rPr>
              <w:t xml:space="preserve"> </w:t>
            </w:r>
            <w:r w:rsidRPr="00511BAF">
              <w:rPr>
                <w:rFonts w:ascii="Arial" w:hAnsi="Arial"/>
                <w:b/>
              </w:rPr>
              <w:t>Penalties</w:t>
            </w:r>
          </w:p>
          <w:p w14:paraId="2E151BC4" w14:textId="77777777" w:rsidR="007325ED" w:rsidRPr="00511BAF" w:rsidRDefault="007325ED" w:rsidP="00BC053F">
            <w:pPr>
              <w:pStyle w:val="TableParagraph"/>
              <w:numPr>
                <w:ilvl w:val="0"/>
                <w:numId w:val="24"/>
              </w:numPr>
              <w:tabs>
                <w:tab w:val="left" w:pos="466"/>
                <w:tab w:val="left" w:pos="467"/>
              </w:tabs>
              <w:spacing w:before="5" w:line="273" w:lineRule="auto"/>
              <w:ind w:left="57" w:right="57" w:hanging="360"/>
              <w:jc w:val="left"/>
              <w:rPr>
                <w:rFonts w:ascii="Arial" w:hAnsi="Arial"/>
                <w:b/>
              </w:rPr>
            </w:pPr>
            <w:r w:rsidRPr="00511BAF">
              <w:rPr>
                <w:rFonts w:ascii="Arial" w:hAnsi="Arial"/>
                <w:b/>
              </w:rPr>
              <w:t>Level 4 - Suspension/</w:t>
            </w:r>
            <w:r w:rsidRPr="00511BAF">
              <w:rPr>
                <w:rFonts w:ascii="Arial" w:hAnsi="Arial"/>
                <w:b/>
                <w:spacing w:val="-59"/>
              </w:rPr>
              <w:t xml:space="preserve"> </w:t>
            </w:r>
            <w:r w:rsidRPr="00511BAF">
              <w:rPr>
                <w:rFonts w:ascii="Arial" w:hAnsi="Arial"/>
                <w:b/>
              </w:rPr>
              <w:t>Deregistration/</w:t>
            </w:r>
            <w:r w:rsidRPr="00511BAF">
              <w:rPr>
                <w:rFonts w:ascii="Arial" w:hAnsi="Arial"/>
                <w:b/>
                <w:spacing w:val="1"/>
              </w:rPr>
              <w:t xml:space="preserve"> </w:t>
            </w:r>
            <w:r w:rsidRPr="00511BAF">
              <w:rPr>
                <w:rFonts w:ascii="Arial" w:hAnsi="Arial"/>
                <w:b/>
              </w:rPr>
              <w:t>Disconnection</w:t>
            </w:r>
          </w:p>
        </w:tc>
        <w:tc>
          <w:tcPr>
            <w:tcW w:w="3402" w:type="dxa"/>
          </w:tcPr>
          <w:p w14:paraId="7AD703FE" w14:textId="77777777" w:rsidR="007325ED" w:rsidRPr="00511BAF" w:rsidRDefault="007325ED" w:rsidP="00097998">
            <w:pPr>
              <w:pStyle w:val="TableParagraph"/>
              <w:spacing w:before="5"/>
              <w:ind w:left="113" w:right="113"/>
              <w:jc w:val="both"/>
              <w:rPr>
                <w:rFonts w:ascii="Arial"/>
                <w:b/>
                <w:sz w:val="25"/>
              </w:rPr>
            </w:pPr>
          </w:p>
          <w:p w14:paraId="25C126A7" w14:textId="77777777" w:rsidR="007325ED" w:rsidRPr="00511BAF" w:rsidRDefault="007325ED" w:rsidP="00097998">
            <w:pPr>
              <w:pStyle w:val="TableParagraph"/>
              <w:spacing w:before="0" w:line="276" w:lineRule="auto"/>
              <w:ind w:left="113" w:right="113"/>
              <w:jc w:val="both"/>
              <w:rPr>
                <w:rFonts w:ascii="Arial"/>
                <w:b/>
              </w:rPr>
            </w:pPr>
            <w:r w:rsidRPr="00511BAF">
              <w:rPr>
                <w:rFonts w:ascii="Arial"/>
                <w:b/>
              </w:rPr>
              <w:t>P10,000 for the first day of</w:t>
            </w:r>
            <w:r w:rsidRPr="00511BAF">
              <w:rPr>
                <w:rFonts w:ascii="Arial"/>
                <w:b/>
                <w:spacing w:val="-59"/>
              </w:rPr>
              <w:t xml:space="preserve"> </w:t>
            </w:r>
            <w:r w:rsidRPr="00511BAF">
              <w:rPr>
                <w:rFonts w:ascii="Arial"/>
                <w:b/>
              </w:rPr>
              <w:t>default/ delay plus P1,000</w:t>
            </w:r>
            <w:r w:rsidRPr="00511BAF">
              <w:rPr>
                <w:rFonts w:ascii="Arial"/>
                <w:b/>
                <w:spacing w:val="1"/>
              </w:rPr>
              <w:t xml:space="preserve"> </w:t>
            </w:r>
            <w:r w:rsidRPr="00511BAF">
              <w:rPr>
                <w:rFonts w:ascii="Arial"/>
                <w:b/>
              </w:rPr>
              <w:t>for each day of continuing</w:t>
            </w:r>
            <w:r w:rsidRPr="00511BAF">
              <w:rPr>
                <w:rFonts w:ascii="Arial"/>
                <w:b/>
                <w:spacing w:val="-59"/>
              </w:rPr>
              <w:t xml:space="preserve"> </w:t>
            </w:r>
            <w:r w:rsidRPr="00511BAF">
              <w:rPr>
                <w:rFonts w:ascii="Arial"/>
                <w:b/>
              </w:rPr>
              <w:t>breach/violation</w:t>
            </w:r>
          </w:p>
          <w:p w14:paraId="7DF4A669" w14:textId="77777777" w:rsidR="007325ED" w:rsidRPr="00511BAF" w:rsidRDefault="007325ED" w:rsidP="00097998">
            <w:pPr>
              <w:pStyle w:val="TableParagraph"/>
              <w:spacing w:before="3"/>
              <w:ind w:left="113" w:right="113"/>
              <w:jc w:val="both"/>
              <w:rPr>
                <w:rFonts w:ascii="Arial"/>
                <w:b/>
                <w:sz w:val="25"/>
              </w:rPr>
            </w:pPr>
          </w:p>
          <w:p w14:paraId="2DA110DE" w14:textId="77777777" w:rsidR="007325ED" w:rsidRPr="00511BAF" w:rsidRDefault="007325ED" w:rsidP="00097998">
            <w:pPr>
              <w:pStyle w:val="TableParagraph"/>
              <w:spacing w:before="0" w:line="276" w:lineRule="auto"/>
              <w:ind w:left="113" w:right="113"/>
              <w:jc w:val="both"/>
              <w:rPr>
                <w:rFonts w:ascii="Arial"/>
                <w:b/>
              </w:rPr>
            </w:pPr>
            <w:r w:rsidRPr="00511BAF">
              <w:rPr>
                <w:rFonts w:ascii="Arial"/>
                <w:b/>
              </w:rPr>
              <w:t>The penalty computation</w:t>
            </w:r>
            <w:r w:rsidRPr="00511BAF">
              <w:rPr>
                <w:rFonts w:ascii="Arial"/>
                <w:b/>
                <w:spacing w:val="1"/>
              </w:rPr>
              <w:t xml:space="preserve"> </w:t>
            </w:r>
            <w:r w:rsidRPr="00511BAF">
              <w:rPr>
                <w:rFonts w:ascii="Arial"/>
                <w:b/>
              </w:rPr>
              <w:t>will</w:t>
            </w:r>
            <w:r w:rsidRPr="00511BAF">
              <w:rPr>
                <w:rFonts w:ascii="Arial"/>
                <w:b/>
                <w:spacing w:val="-1"/>
              </w:rPr>
              <w:t xml:space="preserve"> </w:t>
            </w:r>
            <w:r w:rsidRPr="00511BAF">
              <w:rPr>
                <w:rFonts w:ascii="Arial"/>
                <w:b/>
              </w:rPr>
              <w:t>continue</w:t>
            </w:r>
            <w:r w:rsidRPr="00511BAF">
              <w:rPr>
                <w:rFonts w:ascii="Arial"/>
                <w:b/>
                <w:spacing w:val="1"/>
              </w:rPr>
              <w:t xml:space="preserve"> </w:t>
            </w:r>
            <w:r w:rsidRPr="00511BAF">
              <w:rPr>
                <w:rFonts w:ascii="Arial"/>
                <w:b/>
              </w:rPr>
              <w:t>until</w:t>
            </w:r>
            <w:r w:rsidRPr="00511BAF">
              <w:rPr>
                <w:rFonts w:ascii="Arial"/>
                <w:b/>
                <w:spacing w:val="1"/>
              </w:rPr>
              <w:t xml:space="preserve"> </w:t>
            </w:r>
            <w:r w:rsidRPr="00511BAF">
              <w:rPr>
                <w:rFonts w:ascii="Arial"/>
                <w:b/>
              </w:rPr>
              <w:t>compliance by the</w:t>
            </w:r>
            <w:r w:rsidRPr="00511BAF">
              <w:rPr>
                <w:rFonts w:ascii="Arial"/>
                <w:b/>
                <w:spacing w:val="1"/>
              </w:rPr>
              <w:t xml:space="preserve"> </w:t>
            </w:r>
            <w:r w:rsidRPr="00511BAF">
              <w:rPr>
                <w:rFonts w:ascii="Arial"/>
                <w:b/>
              </w:rPr>
              <w:t>concerned WESM Member</w:t>
            </w:r>
            <w:r w:rsidRPr="00511BAF">
              <w:rPr>
                <w:rFonts w:ascii="Arial"/>
                <w:b/>
                <w:spacing w:val="1"/>
              </w:rPr>
              <w:t xml:space="preserve"> </w:t>
            </w:r>
            <w:r w:rsidRPr="00511BAF">
              <w:rPr>
                <w:rFonts w:ascii="Arial"/>
                <w:b/>
              </w:rPr>
              <w:t>with respect to its</w:t>
            </w:r>
            <w:r w:rsidRPr="00511BAF">
              <w:rPr>
                <w:rFonts w:ascii="Arial"/>
                <w:b/>
                <w:spacing w:val="1"/>
              </w:rPr>
              <w:t xml:space="preserve"> </w:t>
            </w:r>
            <w:r w:rsidRPr="00511BAF">
              <w:rPr>
                <w:rFonts w:ascii="Arial"/>
                <w:b/>
              </w:rPr>
              <w:t>commercial operation</w:t>
            </w:r>
            <w:r w:rsidRPr="00511BAF">
              <w:rPr>
                <w:rFonts w:ascii="Arial"/>
                <w:b/>
                <w:spacing w:val="1"/>
              </w:rPr>
              <w:t xml:space="preserve"> </w:t>
            </w:r>
            <w:r w:rsidRPr="00511BAF">
              <w:rPr>
                <w:rFonts w:ascii="Arial"/>
                <w:b/>
              </w:rPr>
              <w:t>registration or the actual</w:t>
            </w:r>
            <w:r w:rsidRPr="00511BAF">
              <w:rPr>
                <w:rFonts w:ascii="Arial"/>
                <w:b/>
                <w:spacing w:val="1"/>
              </w:rPr>
              <w:t xml:space="preserve"> </w:t>
            </w:r>
            <w:r w:rsidRPr="00511BAF">
              <w:rPr>
                <w:rFonts w:ascii="Arial"/>
                <w:b/>
              </w:rPr>
              <w:t>deregistration in the WESM</w:t>
            </w:r>
            <w:r w:rsidRPr="00511BAF">
              <w:rPr>
                <w:rFonts w:ascii="Arial"/>
                <w:b/>
                <w:spacing w:val="-60"/>
              </w:rPr>
              <w:t xml:space="preserve"> </w:t>
            </w:r>
            <w:r w:rsidRPr="00511BAF">
              <w:rPr>
                <w:rFonts w:ascii="Arial"/>
                <w:b/>
              </w:rPr>
              <w:t>(if Level 4 penalty is</w:t>
            </w:r>
            <w:r w:rsidRPr="00511BAF">
              <w:rPr>
                <w:rFonts w:ascii="Arial"/>
                <w:b/>
                <w:spacing w:val="1"/>
              </w:rPr>
              <w:t xml:space="preserve"> </w:t>
            </w:r>
            <w:r w:rsidRPr="00511BAF">
              <w:rPr>
                <w:rFonts w:ascii="Arial"/>
                <w:b/>
              </w:rPr>
              <w:t>imposed), as the case may</w:t>
            </w:r>
            <w:r w:rsidRPr="00511BAF">
              <w:rPr>
                <w:rFonts w:ascii="Arial"/>
                <w:b/>
                <w:spacing w:val="1"/>
              </w:rPr>
              <w:t xml:space="preserve"> </w:t>
            </w:r>
            <w:r w:rsidRPr="00511BAF">
              <w:rPr>
                <w:rFonts w:ascii="Arial"/>
                <w:b/>
              </w:rPr>
              <w:t>be.</w:t>
            </w:r>
          </w:p>
        </w:tc>
        <w:tc>
          <w:tcPr>
            <w:tcW w:w="3119" w:type="dxa"/>
          </w:tcPr>
          <w:p w14:paraId="1710DEE8" w14:textId="77777777" w:rsidR="007325ED" w:rsidRPr="00511BAF" w:rsidRDefault="007325ED" w:rsidP="00097998">
            <w:pPr>
              <w:pStyle w:val="TableParagraph"/>
              <w:spacing w:before="5"/>
              <w:ind w:left="113" w:right="113"/>
              <w:jc w:val="both"/>
              <w:rPr>
                <w:rFonts w:ascii="Arial"/>
                <w:b/>
                <w:sz w:val="25"/>
              </w:rPr>
            </w:pPr>
          </w:p>
          <w:p w14:paraId="7D441DFA" w14:textId="77777777" w:rsidR="007325ED" w:rsidRPr="00511BAF" w:rsidRDefault="007325ED" w:rsidP="00097998">
            <w:pPr>
              <w:pStyle w:val="TableParagraph"/>
              <w:spacing w:before="0" w:line="276" w:lineRule="auto"/>
              <w:ind w:left="113" w:right="113"/>
              <w:jc w:val="both"/>
              <w:rPr>
                <w:rFonts w:ascii="Arial"/>
                <w:b/>
              </w:rPr>
            </w:pPr>
            <w:r w:rsidRPr="00511BAF">
              <w:rPr>
                <w:rFonts w:ascii="Arial"/>
                <w:b/>
              </w:rPr>
              <w:t>Additional P2,000 for each</w:t>
            </w:r>
            <w:r w:rsidRPr="00511BAF">
              <w:rPr>
                <w:rFonts w:ascii="Arial"/>
                <w:b/>
                <w:spacing w:val="-59"/>
              </w:rPr>
              <w:t xml:space="preserve"> </w:t>
            </w:r>
            <w:r w:rsidRPr="00511BAF">
              <w:rPr>
                <w:rFonts w:ascii="Arial"/>
                <w:b/>
              </w:rPr>
              <w:t>day of continuing</w:t>
            </w:r>
            <w:r w:rsidRPr="00511BAF">
              <w:rPr>
                <w:rFonts w:ascii="Arial"/>
                <w:b/>
                <w:spacing w:val="1"/>
              </w:rPr>
              <w:t xml:space="preserve"> </w:t>
            </w:r>
            <w:r w:rsidRPr="00511BAF">
              <w:rPr>
                <w:rFonts w:ascii="Arial"/>
                <w:b/>
              </w:rPr>
              <w:t>breach/violation</w:t>
            </w:r>
          </w:p>
          <w:p w14:paraId="393F0CC3" w14:textId="77777777" w:rsidR="007325ED" w:rsidRPr="00511BAF" w:rsidRDefault="007325ED" w:rsidP="00097998">
            <w:pPr>
              <w:pStyle w:val="TableParagraph"/>
              <w:spacing w:before="11"/>
              <w:ind w:left="113" w:right="113"/>
              <w:jc w:val="both"/>
              <w:rPr>
                <w:rFonts w:ascii="Arial"/>
                <w:b/>
                <w:sz w:val="21"/>
              </w:rPr>
            </w:pPr>
          </w:p>
          <w:p w14:paraId="42D961F1" w14:textId="77777777" w:rsidR="007325ED" w:rsidRPr="00511BAF" w:rsidRDefault="007325ED" w:rsidP="00097998">
            <w:pPr>
              <w:pStyle w:val="TableParagraph"/>
              <w:spacing w:before="0"/>
              <w:ind w:left="113" w:right="113"/>
              <w:jc w:val="both"/>
              <w:rPr>
                <w:rFonts w:ascii="Arial"/>
                <w:b/>
              </w:rPr>
            </w:pPr>
            <w:r w:rsidRPr="00511BAF">
              <w:rPr>
                <w:rFonts w:ascii="Arial"/>
                <w:b/>
              </w:rPr>
              <w:t>The penalty computation</w:t>
            </w:r>
            <w:r w:rsidRPr="00511BAF">
              <w:rPr>
                <w:rFonts w:ascii="Arial"/>
                <w:b/>
                <w:spacing w:val="1"/>
              </w:rPr>
              <w:t xml:space="preserve"> </w:t>
            </w:r>
            <w:r w:rsidRPr="00511BAF">
              <w:rPr>
                <w:rFonts w:ascii="Arial"/>
                <w:b/>
              </w:rPr>
              <w:t>will</w:t>
            </w:r>
            <w:r w:rsidRPr="00511BAF">
              <w:rPr>
                <w:rFonts w:ascii="Arial"/>
                <w:b/>
                <w:spacing w:val="-1"/>
              </w:rPr>
              <w:t xml:space="preserve"> </w:t>
            </w:r>
            <w:r w:rsidRPr="00511BAF">
              <w:rPr>
                <w:rFonts w:ascii="Arial"/>
                <w:b/>
              </w:rPr>
              <w:t>continue</w:t>
            </w:r>
            <w:r w:rsidRPr="00511BAF">
              <w:rPr>
                <w:rFonts w:ascii="Arial"/>
                <w:b/>
                <w:spacing w:val="1"/>
              </w:rPr>
              <w:t xml:space="preserve"> </w:t>
            </w:r>
            <w:r w:rsidRPr="00511BAF">
              <w:rPr>
                <w:rFonts w:ascii="Arial"/>
                <w:b/>
              </w:rPr>
              <w:t>until</w:t>
            </w:r>
            <w:r w:rsidRPr="00511BAF">
              <w:rPr>
                <w:rFonts w:ascii="Arial"/>
                <w:b/>
                <w:spacing w:val="1"/>
              </w:rPr>
              <w:t xml:space="preserve"> </w:t>
            </w:r>
            <w:r w:rsidRPr="00511BAF">
              <w:rPr>
                <w:rFonts w:ascii="Arial"/>
                <w:b/>
              </w:rPr>
              <w:t>compliance by the</w:t>
            </w:r>
            <w:r w:rsidRPr="00511BAF">
              <w:rPr>
                <w:rFonts w:ascii="Arial"/>
                <w:b/>
                <w:spacing w:val="1"/>
              </w:rPr>
              <w:t xml:space="preserve"> </w:t>
            </w:r>
            <w:r w:rsidRPr="00511BAF">
              <w:rPr>
                <w:rFonts w:ascii="Arial"/>
                <w:b/>
              </w:rPr>
              <w:t>concerned WESM Member</w:t>
            </w:r>
            <w:r w:rsidRPr="00511BAF">
              <w:rPr>
                <w:rFonts w:ascii="Arial"/>
                <w:b/>
                <w:spacing w:val="1"/>
              </w:rPr>
              <w:t xml:space="preserve"> </w:t>
            </w:r>
            <w:r w:rsidRPr="00511BAF">
              <w:rPr>
                <w:rFonts w:ascii="Arial"/>
                <w:b/>
              </w:rPr>
              <w:t>with respect to its</w:t>
            </w:r>
            <w:r w:rsidRPr="00511BAF">
              <w:rPr>
                <w:rFonts w:ascii="Arial"/>
                <w:b/>
                <w:spacing w:val="1"/>
              </w:rPr>
              <w:t xml:space="preserve"> </w:t>
            </w:r>
            <w:r w:rsidRPr="00511BAF">
              <w:rPr>
                <w:rFonts w:ascii="Arial"/>
                <w:b/>
              </w:rPr>
              <w:t>commercial operation</w:t>
            </w:r>
            <w:r w:rsidRPr="00511BAF">
              <w:rPr>
                <w:rFonts w:ascii="Arial"/>
                <w:b/>
                <w:spacing w:val="1"/>
              </w:rPr>
              <w:t xml:space="preserve"> </w:t>
            </w:r>
            <w:r w:rsidRPr="00511BAF">
              <w:rPr>
                <w:rFonts w:ascii="Arial"/>
                <w:b/>
              </w:rPr>
              <w:t>registration or the actual</w:t>
            </w:r>
            <w:r w:rsidRPr="00511BAF">
              <w:rPr>
                <w:rFonts w:ascii="Arial"/>
                <w:b/>
                <w:spacing w:val="1"/>
              </w:rPr>
              <w:t xml:space="preserve"> </w:t>
            </w:r>
            <w:r w:rsidRPr="00511BAF">
              <w:rPr>
                <w:rFonts w:ascii="Arial"/>
                <w:b/>
              </w:rPr>
              <w:t>deregistration in the WESM</w:t>
            </w:r>
            <w:r w:rsidRPr="00511BAF">
              <w:rPr>
                <w:rFonts w:ascii="Arial"/>
                <w:b/>
                <w:spacing w:val="-59"/>
              </w:rPr>
              <w:t xml:space="preserve"> </w:t>
            </w:r>
            <w:r w:rsidRPr="00511BAF">
              <w:rPr>
                <w:rFonts w:ascii="Arial"/>
                <w:b/>
              </w:rPr>
              <w:t>(if Level 4 penalty is</w:t>
            </w:r>
            <w:r w:rsidRPr="00511BAF">
              <w:rPr>
                <w:rFonts w:ascii="Arial"/>
                <w:b/>
                <w:spacing w:val="1"/>
              </w:rPr>
              <w:t xml:space="preserve"> </w:t>
            </w:r>
            <w:r w:rsidRPr="00511BAF">
              <w:rPr>
                <w:rFonts w:ascii="Arial"/>
                <w:b/>
              </w:rPr>
              <w:t>imposed), as the case may</w:t>
            </w:r>
            <w:r w:rsidRPr="00511BAF">
              <w:rPr>
                <w:rFonts w:ascii="Arial"/>
                <w:b/>
                <w:spacing w:val="1"/>
              </w:rPr>
              <w:t xml:space="preserve"> </w:t>
            </w:r>
            <w:r w:rsidRPr="00511BAF">
              <w:rPr>
                <w:rFonts w:ascii="Arial"/>
                <w:b/>
              </w:rPr>
              <w:t>be.</w:t>
            </w:r>
          </w:p>
        </w:tc>
      </w:tr>
    </w:tbl>
    <w:p w14:paraId="18529815" w14:textId="77777777" w:rsidR="007325ED" w:rsidRDefault="007325ED" w:rsidP="007325ED">
      <w:pPr>
        <w:rPr>
          <w:rFonts w:ascii="Arial"/>
        </w:rPr>
        <w:sectPr w:rsidR="007325ED">
          <w:footerReference w:type="default" r:id="rId8"/>
          <w:pgSz w:w="20160" w:h="12240" w:orient="landscape"/>
          <w:pgMar w:top="1140" w:right="600" w:bottom="280" w:left="60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3357"/>
        <w:gridCol w:w="2977"/>
        <w:gridCol w:w="2551"/>
        <w:gridCol w:w="3402"/>
        <w:gridCol w:w="3119"/>
      </w:tblGrid>
      <w:tr w:rsidR="007325ED" w14:paraId="3CB9B0B9" w14:textId="77777777" w:rsidTr="0017618C">
        <w:trPr>
          <w:trHeight w:val="1082"/>
        </w:trPr>
        <w:tc>
          <w:tcPr>
            <w:tcW w:w="1186" w:type="dxa"/>
          </w:tcPr>
          <w:p w14:paraId="33A11288" w14:textId="77777777" w:rsidR="007325ED" w:rsidRPr="00BC053F" w:rsidRDefault="007325ED" w:rsidP="0017618C">
            <w:pPr>
              <w:pStyle w:val="TableParagraph"/>
              <w:spacing w:before="0"/>
              <w:jc w:val="left"/>
              <w:rPr>
                <w:rFonts w:ascii="Arial"/>
                <w:bCs/>
                <w:sz w:val="24"/>
              </w:rPr>
            </w:pPr>
          </w:p>
          <w:p w14:paraId="4550A806" w14:textId="77777777" w:rsidR="007325ED" w:rsidRPr="00BC053F" w:rsidRDefault="007325ED" w:rsidP="0017618C">
            <w:pPr>
              <w:pStyle w:val="TableParagraph"/>
              <w:spacing w:before="163"/>
              <w:rPr>
                <w:rFonts w:ascii="Arial"/>
                <w:bCs/>
              </w:rPr>
            </w:pPr>
            <w:r w:rsidRPr="00BC053F">
              <w:rPr>
                <w:rFonts w:ascii="Arial"/>
                <w:bCs/>
              </w:rPr>
              <w:t>No.</w:t>
            </w:r>
          </w:p>
        </w:tc>
        <w:tc>
          <w:tcPr>
            <w:tcW w:w="3357" w:type="dxa"/>
          </w:tcPr>
          <w:p w14:paraId="424AC5FF" w14:textId="77777777" w:rsidR="007325ED" w:rsidRPr="00BC053F" w:rsidRDefault="007325ED" w:rsidP="0017618C">
            <w:pPr>
              <w:pStyle w:val="TableParagraph"/>
              <w:spacing w:before="0"/>
              <w:jc w:val="left"/>
              <w:rPr>
                <w:rFonts w:ascii="Arial"/>
                <w:bCs/>
                <w:sz w:val="24"/>
              </w:rPr>
            </w:pPr>
          </w:p>
          <w:p w14:paraId="499A9CFB" w14:textId="77777777" w:rsidR="007325ED" w:rsidRPr="00BC053F" w:rsidRDefault="007325ED" w:rsidP="0017618C">
            <w:pPr>
              <w:pStyle w:val="TableParagraph"/>
              <w:spacing w:before="163"/>
              <w:rPr>
                <w:rFonts w:ascii="Arial"/>
                <w:bCs/>
              </w:rPr>
            </w:pPr>
            <w:r w:rsidRPr="00BC053F">
              <w:rPr>
                <w:rFonts w:ascii="Arial"/>
                <w:bCs/>
              </w:rPr>
              <w:t>Breach</w:t>
            </w:r>
          </w:p>
        </w:tc>
        <w:tc>
          <w:tcPr>
            <w:tcW w:w="2977" w:type="dxa"/>
          </w:tcPr>
          <w:p w14:paraId="4B851EC0" w14:textId="77777777" w:rsidR="007325ED" w:rsidRPr="00BC053F" w:rsidRDefault="007325ED" w:rsidP="0017618C">
            <w:pPr>
              <w:pStyle w:val="TableParagraph"/>
              <w:spacing w:before="2"/>
              <w:jc w:val="left"/>
              <w:rPr>
                <w:rFonts w:ascii="Arial"/>
                <w:bCs/>
                <w:sz w:val="25"/>
              </w:rPr>
            </w:pPr>
          </w:p>
          <w:p w14:paraId="4CF99639" w14:textId="77777777" w:rsidR="007325ED" w:rsidRPr="00BC053F" w:rsidRDefault="007325ED" w:rsidP="0017618C">
            <w:pPr>
              <w:pStyle w:val="TableParagraph"/>
              <w:spacing w:before="0" w:line="285" w:lineRule="auto"/>
              <w:ind w:firstLine="115"/>
              <w:jc w:val="left"/>
              <w:rPr>
                <w:rFonts w:ascii="Arial"/>
                <w:bCs/>
              </w:rPr>
            </w:pPr>
            <w:r w:rsidRPr="00BC053F">
              <w:rPr>
                <w:rFonts w:ascii="Arial"/>
                <w:bCs/>
              </w:rPr>
              <w:t>Market Rule Breached &amp;</w:t>
            </w:r>
            <w:r w:rsidRPr="00BC053F">
              <w:rPr>
                <w:rFonts w:ascii="Arial"/>
                <w:bCs/>
                <w:spacing w:val="1"/>
              </w:rPr>
              <w:t xml:space="preserve"> </w:t>
            </w:r>
            <w:r w:rsidRPr="00BC053F">
              <w:rPr>
                <w:rFonts w:ascii="Arial"/>
                <w:bCs/>
              </w:rPr>
              <w:t>Associated</w:t>
            </w:r>
            <w:r w:rsidRPr="00BC053F">
              <w:rPr>
                <w:rFonts w:ascii="Arial"/>
                <w:bCs/>
                <w:spacing w:val="-7"/>
              </w:rPr>
              <w:t xml:space="preserve"> </w:t>
            </w:r>
            <w:r w:rsidRPr="00BC053F">
              <w:rPr>
                <w:rFonts w:ascii="Arial"/>
                <w:bCs/>
              </w:rPr>
              <w:t>Market</w:t>
            </w:r>
            <w:r w:rsidRPr="00BC053F">
              <w:rPr>
                <w:rFonts w:ascii="Arial"/>
                <w:bCs/>
                <w:spacing w:val="-5"/>
              </w:rPr>
              <w:t xml:space="preserve"> </w:t>
            </w:r>
            <w:r w:rsidRPr="00BC053F">
              <w:rPr>
                <w:rFonts w:ascii="Arial"/>
                <w:bCs/>
              </w:rPr>
              <w:t>Manual</w:t>
            </w:r>
          </w:p>
        </w:tc>
        <w:tc>
          <w:tcPr>
            <w:tcW w:w="2551" w:type="dxa"/>
          </w:tcPr>
          <w:p w14:paraId="1E04E6D2" w14:textId="77777777" w:rsidR="007325ED" w:rsidRPr="00BC053F" w:rsidRDefault="007325ED" w:rsidP="0017618C">
            <w:pPr>
              <w:pStyle w:val="TableParagraph"/>
              <w:spacing w:before="0"/>
              <w:jc w:val="left"/>
              <w:rPr>
                <w:rFonts w:ascii="Arial"/>
                <w:bCs/>
                <w:sz w:val="24"/>
              </w:rPr>
            </w:pPr>
          </w:p>
          <w:p w14:paraId="3D17BF29" w14:textId="77777777" w:rsidR="007325ED" w:rsidRPr="00BC053F" w:rsidRDefault="007325ED" w:rsidP="0017618C">
            <w:pPr>
              <w:pStyle w:val="TableParagraph"/>
              <w:spacing w:before="163"/>
              <w:jc w:val="left"/>
              <w:rPr>
                <w:rFonts w:ascii="Arial"/>
                <w:bCs/>
              </w:rPr>
            </w:pPr>
            <w:r w:rsidRPr="00BC053F">
              <w:rPr>
                <w:rFonts w:ascii="Arial"/>
                <w:bCs/>
              </w:rPr>
              <w:t>Applicable</w:t>
            </w:r>
            <w:r w:rsidRPr="00BC053F">
              <w:rPr>
                <w:rFonts w:ascii="Arial"/>
                <w:bCs/>
                <w:spacing w:val="-4"/>
              </w:rPr>
              <w:t xml:space="preserve"> </w:t>
            </w:r>
            <w:r w:rsidRPr="00BC053F">
              <w:rPr>
                <w:rFonts w:ascii="Arial"/>
                <w:bCs/>
              </w:rPr>
              <w:t>Penalty</w:t>
            </w:r>
          </w:p>
        </w:tc>
        <w:tc>
          <w:tcPr>
            <w:tcW w:w="3402" w:type="dxa"/>
          </w:tcPr>
          <w:p w14:paraId="530D5C90" w14:textId="77777777" w:rsidR="007325ED" w:rsidRPr="00BC053F" w:rsidRDefault="007325ED" w:rsidP="0017618C">
            <w:pPr>
              <w:pStyle w:val="TableParagraph"/>
              <w:spacing w:before="0"/>
              <w:jc w:val="left"/>
              <w:rPr>
                <w:rFonts w:ascii="Arial"/>
                <w:bCs/>
                <w:sz w:val="24"/>
              </w:rPr>
            </w:pPr>
          </w:p>
          <w:p w14:paraId="42A4E3E4" w14:textId="77777777" w:rsidR="007325ED" w:rsidRPr="00BC053F" w:rsidRDefault="007325ED" w:rsidP="0017618C">
            <w:pPr>
              <w:pStyle w:val="TableParagraph"/>
              <w:spacing w:before="163"/>
              <w:jc w:val="left"/>
              <w:rPr>
                <w:rFonts w:ascii="Arial"/>
                <w:bCs/>
              </w:rPr>
            </w:pPr>
            <w:r w:rsidRPr="00BC053F">
              <w:rPr>
                <w:rFonts w:ascii="Arial"/>
                <w:bCs/>
              </w:rPr>
              <w:t>Level 2</w:t>
            </w:r>
            <w:r w:rsidRPr="00BC053F">
              <w:rPr>
                <w:rFonts w:ascii="Arial"/>
                <w:bCs/>
                <w:spacing w:val="-3"/>
              </w:rPr>
              <w:t xml:space="preserve"> </w:t>
            </w:r>
            <w:r w:rsidRPr="00BC053F">
              <w:rPr>
                <w:rFonts w:ascii="Arial"/>
                <w:bCs/>
              </w:rPr>
              <w:t>-</w:t>
            </w:r>
            <w:r w:rsidRPr="00BC053F">
              <w:rPr>
                <w:rFonts w:ascii="Arial"/>
                <w:bCs/>
                <w:spacing w:val="-2"/>
              </w:rPr>
              <w:t xml:space="preserve"> </w:t>
            </w:r>
            <w:r w:rsidRPr="00BC053F">
              <w:rPr>
                <w:rFonts w:ascii="Arial"/>
                <w:bCs/>
              </w:rPr>
              <w:t>Financial</w:t>
            </w:r>
            <w:r w:rsidRPr="00BC053F">
              <w:rPr>
                <w:rFonts w:ascii="Arial"/>
                <w:bCs/>
                <w:spacing w:val="-3"/>
              </w:rPr>
              <w:t xml:space="preserve"> </w:t>
            </w:r>
            <w:r w:rsidRPr="00BC053F">
              <w:rPr>
                <w:rFonts w:ascii="Arial"/>
                <w:bCs/>
              </w:rPr>
              <w:t>Penalty</w:t>
            </w:r>
          </w:p>
        </w:tc>
        <w:tc>
          <w:tcPr>
            <w:tcW w:w="3119" w:type="dxa"/>
          </w:tcPr>
          <w:p w14:paraId="4AC78B07" w14:textId="77777777" w:rsidR="007325ED" w:rsidRPr="00BC053F" w:rsidRDefault="007325ED" w:rsidP="0017618C">
            <w:pPr>
              <w:pStyle w:val="TableParagraph"/>
              <w:spacing w:before="2"/>
              <w:jc w:val="left"/>
              <w:rPr>
                <w:rFonts w:ascii="Arial"/>
                <w:bCs/>
                <w:sz w:val="25"/>
              </w:rPr>
            </w:pPr>
          </w:p>
          <w:p w14:paraId="642D6647" w14:textId="77777777" w:rsidR="007325ED" w:rsidRPr="00BC053F" w:rsidRDefault="007325ED" w:rsidP="0017618C">
            <w:pPr>
              <w:pStyle w:val="TableParagraph"/>
              <w:spacing w:before="0" w:line="285" w:lineRule="auto"/>
              <w:ind w:hanging="87"/>
              <w:jc w:val="left"/>
              <w:rPr>
                <w:rFonts w:ascii="Arial"/>
                <w:bCs/>
              </w:rPr>
            </w:pPr>
            <w:r w:rsidRPr="00BC053F">
              <w:rPr>
                <w:rFonts w:ascii="Arial"/>
                <w:bCs/>
              </w:rPr>
              <w:t>Level 3 - Escalated</w:t>
            </w:r>
            <w:r w:rsidRPr="00BC053F">
              <w:rPr>
                <w:rFonts w:ascii="Arial"/>
                <w:bCs/>
                <w:spacing w:val="-59"/>
              </w:rPr>
              <w:t xml:space="preserve"> </w:t>
            </w:r>
            <w:r w:rsidRPr="00BC053F">
              <w:rPr>
                <w:rFonts w:ascii="Arial"/>
                <w:bCs/>
              </w:rPr>
              <w:t>Financial Penalty</w:t>
            </w:r>
          </w:p>
        </w:tc>
      </w:tr>
      <w:tr w:rsidR="007325ED" w14:paraId="23DBE523" w14:textId="77777777" w:rsidTr="0017618C">
        <w:trPr>
          <w:trHeight w:val="4072"/>
        </w:trPr>
        <w:tc>
          <w:tcPr>
            <w:tcW w:w="1186" w:type="dxa"/>
          </w:tcPr>
          <w:p w14:paraId="3ABD7782" w14:textId="77777777" w:rsidR="007325ED" w:rsidRPr="00511BAF" w:rsidRDefault="007325ED" w:rsidP="0017618C">
            <w:pPr>
              <w:pStyle w:val="TableParagraph"/>
              <w:spacing w:before="5"/>
              <w:jc w:val="left"/>
              <w:rPr>
                <w:rFonts w:ascii="Arial"/>
                <w:b/>
                <w:sz w:val="25"/>
              </w:rPr>
            </w:pPr>
            <w:bookmarkStart w:id="2" w:name="_Hlk122605517"/>
          </w:p>
          <w:p w14:paraId="119E88F3" w14:textId="77777777" w:rsidR="007325ED" w:rsidRPr="00511BAF" w:rsidRDefault="007325ED" w:rsidP="0017618C">
            <w:pPr>
              <w:pStyle w:val="TableParagraph"/>
              <w:spacing w:before="0"/>
              <w:jc w:val="left"/>
              <w:rPr>
                <w:rFonts w:ascii="Arial"/>
                <w:b/>
              </w:rPr>
            </w:pPr>
            <w:r w:rsidRPr="00511BAF">
              <w:rPr>
                <w:rFonts w:ascii="Arial"/>
                <w:b/>
              </w:rPr>
              <w:t>14</w:t>
            </w:r>
          </w:p>
        </w:tc>
        <w:tc>
          <w:tcPr>
            <w:tcW w:w="3357" w:type="dxa"/>
          </w:tcPr>
          <w:p w14:paraId="09F89A23" w14:textId="77777777" w:rsidR="007325ED" w:rsidRPr="00511BAF" w:rsidRDefault="007325ED" w:rsidP="00097998">
            <w:pPr>
              <w:pStyle w:val="TableParagraph"/>
              <w:spacing w:before="5"/>
              <w:ind w:left="113" w:right="113"/>
              <w:jc w:val="both"/>
              <w:rPr>
                <w:rFonts w:ascii="Arial"/>
                <w:b/>
                <w:sz w:val="25"/>
              </w:rPr>
            </w:pPr>
          </w:p>
          <w:p w14:paraId="213DEB9C" w14:textId="77777777" w:rsidR="007325ED" w:rsidRPr="00511BAF" w:rsidRDefault="007325ED" w:rsidP="00097998">
            <w:pPr>
              <w:pStyle w:val="TableParagraph"/>
              <w:spacing w:before="0" w:line="276" w:lineRule="auto"/>
              <w:ind w:left="113" w:right="113"/>
              <w:jc w:val="both"/>
              <w:rPr>
                <w:rFonts w:ascii="Arial"/>
                <w:b/>
              </w:rPr>
            </w:pPr>
            <w:r w:rsidRPr="00511BAF">
              <w:rPr>
                <w:rFonts w:ascii="Arial"/>
                <w:b/>
              </w:rPr>
              <w:t>Generation after expiry of authorized</w:t>
            </w:r>
            <w:r w:rsidRPr="00511BAF">
              <w:rPr>
                <w:rFonts w:ascii="Arial"/>
                <w:b/>
                <w:spacing w:val="1"/>
              </w:rPr>
              <w:t xml:space="preserve"> </w:t>
            </w:r>
            <w:r w:rsidRPr="00511BAF">
              <w:rPr>
                <w:rFonts w:ascii="Arial"/>
                <w:b/>
              </w:rPr>
              <w:t>test and commissioning period unless</w:t>
            </w:r>
            <w:r w:rsidRPr="00511BAF">
              <w:rPr>
                <w:rFonts w:ascii="Arial"/>
                <w:b/>
                <w:spacing w:val="-59"/>
              </w:rPr>
              <w:t xml:space="preserve"> </w:t>
            </w:r>
            <w:r w:rsidRPr="00511BAF">
              <w:rPr>
                <w:rFonts w:ascii="Arial"/>
                <w:b/>
              </w:rPr>
              <w:t>otherwise authorized by law, relevant</w:t>
            </w:r>
            <w:r w:rsidRPr="00511BAF">
              <w:rPr>
                <w:rFonts w:ascii="Arial"/>
                <w:b/>
                <w:spacing w:val="1"/>
              </w:rPr>
              <w:t xml:space="preserve"> </w:t>
            </w:r>
            <w:r w:rsidRPr="00511BAF">
              <w:rPr>
                <w:rFonts w:ascii="Arial"/>
                <w:b/>
              </w:rPr>
              <w:t>Market</w:t>
            </w:r>
            <w:r w:rsidRPr="00511BAF">
              <w:rPr>
                <w:rFonts w:ascii="Arial"/>
                <w:b/>
                <w:spacing w:val="-3"/>
              </w:rPr>
              <w:t xml:space="preserve"> </w:t>
            </w:r>
            <w:r w:rsidRPr="00511BAF">
              <w:rPr>
                <w:rFonts w:ascii="Arial"/>
                <w:b/>
              </w:rPr>
              <w:t>Rules</w:t>
            </w:r>
            <w:r w:rsidRPr="00511BAF">
              <w:rPr>
                <w:rFonts w:ascii="Arial"/>
                <w:b/>
                <w:spacing w:val="-3"/>
              </w:rPr>
              <w:t xml:space="preserve"> </w:t>
            </w:r>
            <w:r w:rsidRPr="00511BAF">
              <w:rPr>
                <w:rFonts w:ascii="Arial"/>
                <w:b/>
              </w:rPr>
              <w:t>and/or</w:t>
            </w:r>
            <w:r w:rsidRPr="00511BAF">
              <w:rPr>
                <w:rFonts w:ascii="Arial"/>
                <w:b/>
                <w:spacing w:val="-3"/>
              </w:rPr>
              <w:t xml:space="preserve"> </w:t>
            </w:r>
            <w:r w:rsidRPr="00511BAF">
              <w:rPr>
                <w:rFonts w:ascii="Arial"/>
                <w:b/>
              </w:rPr>
              <w:t>Market</w:t>
            </w:r>
            <w:r w:rsidRPr="00511BAF">
              <w:rPr>
                <w:rFonts w:ascii="Arial"/>
                <w:b/>
                <w:spacing w:val="-2"/>
              </w:rPr>
              <w:t xml:space="preserve"> </w:t>
            </w:r>
            <w:r w:rsidRPr="00511BAF">
              <w:rPr>
                <w:rFonts w:ascii="Arial"/>
                <w:b/>
              </w:rPr>
              <w:t>Manuals.</w:t>
            </w:r>
          </w:p>
        </w:tc>
        <w:tc>
          <w:tcPr>
            <w:tcW w:w="2977" w:type="dxa"/>
          </w:tcPr>
          <w:p w14:paraId="5F8490AB" w14:textId="77777777" w:rsidR="007325ED" w:rsidRPr="00511BAF" w:rsidRDefault="007325ED" w:rsidP="00097998">
            <w:pPr>
              <w:pStyle w:val="TableParagraph"/>
              <w:spacing w:before="5"/>
              <w:ind w:left="113" w:right="113"/>
              <w:jc w:val="left"/>
              <w:rPr>
                <w:rFonts w:ascii="Arial"/>
                <w:b/>
                <w:sz w:val="25"/>
              </w:rPr>
            </w:pPr>
          </w:p>
          <w:p w14:paraId="7BAED785" w14:textId="77777777" w:rsidR="007325ED" w:rsidRPr="00511BAF" w:rsidRDefault="007325ED" w:rsidP="00097998">
            <w:pPr>
              <w:pStyle w:val="TableParagraph"/>
              <w:spacing w:before="0" w:line="276" w:lineRule="auto"/>
              <w:ind w:left="113" w:right="113"/>
              <w:jc w:val="left"/>
              <w:rPr>
                <w:rFonts w:ascii="Arial"/>
                <w:b/>
              </w:rPr>
            </w:pPr>
            <w:r w:rsidRPr="00511BAF">
              <w:rPr>
                <w:rFonts w:ascii="Arial"/>
                <w:b/>
              </w:rPr>
              <w:t>Section 2.5.7.3 (a) (c) and (h)</w:t>
            </w:r>
            <w:r w:rsidRPr="00511BAF">
              <w:rPr>
                <w:rFonts w:ascii="Arial"/>
                <w:b/>
                <w:spacing w:val="-59"/>
              </w:rPr>
              <w:t xml:space="preserve"> </w:t>
            </w:r>
            <w:r w:rsidRPr="00511BAF">
              <w:rPr>
                <w:rFonts w:ascii="Arial"/>
                <w:b/>
              </w:rPr>
              <w:t>of the</w:t>
            </w:r>
            <w:r w:rsidRPr="00511BAF">
              <w:rPr>
                <w:rFonts w:ascii="Arial"/>
                <w:b/>
                <w:spacing w:val="-3"/>
              </w:rPr>
              <w:t xml:space="preserve"> </w:t>
            </w:r>
            <w:r w:rsidRPr="00511BAF">
              <w:rPr>
                <w:rFonts w:ascii="Arial"/>
                <w:b/>
              </w:rPr>
              <w:t>Registration</w:t>
            </w:r>
            <w:r w:rsidRPr="00511BAF">
              <w:rPr>
                <w:rFonts w:ascii="Arial"/>
                <w:b/>
                <w:spacing w:val="-4"/>
              </w:rPr>
              <w:t xml:space="preserve"> </w:t>
            </w:r>
            <w:r w:rsidRPr="00511BAF">
              <w:rPr>
                <w:rFonts w:ascii="Arial"/>
                <w:b/>
              </w:rPr>
              <w:t>Manual</w:t>
            </w:r>
          </w:p>
        </w:tc>
        <w:tc>
          <w:tcPr>
            <w:tcW w:w="2551" w:type="dxa"/>
          </w:tcPr>
          <w:p w14:paraId="7D8EFCA1" w14:textId="77777777" w:rsidR="007325ED" w:rsidRPr="00511BAF" w:rsidRDefault="007325ED" w:rsidP="00BC053F">
            <w:pPr>
              <w:pStyle w:val="TableParagraph"/>
              <w:spacing w:before="4"/>
              <w:ind w:left="57" w:right="57"/>
              <w:jc w:val="left"/>
              <w:rPr>
                <w:rFonts w:ascii="Arial"/>
                <w:b/>
                <w:sz w:val="25"/>
              </w:rPr>
            </w:pPr>
          </w:p>
          <w:p w14:paraId="717E9B4E" w14:textId="77777777" w:rsidR="007325ED" w:rsidRPr="00511BAF" w:rsidRDefault="007325ED" w:rsidP="00BC053F">
            <w:pPr>
              <w:pStyle w:val="TableParagraph"/>
              <w:numPr>
                <w:ilvl w:val="0"/>
                <w:numId w:val="25"/>
              </w:numPr>
              <w:tabs>
                <w:tab w:val="left" w:pos="466"/>
                <w:tab w:val="left" w:pos="467"/>
              </w:tabs>
              <w:spacing w:before="0" w:line="271" w:lineRule="auto"/>
              <w:ind w:left="57" w:right="57" w:hanging="360"/>
              <w:jc w:val="left"/>
              <w:rPr>
                <w:rFonts w:ascii="Arial" w:hAnsi="Arial"/>
                <w:b/>
              </w:rPr>
            </w:pPr>
            <w:r w:rsidRPr="00511BAF">
              <w:rPr>
                <w:rFonts w:ascii="Arial" w:hAnsi="Arial"/>
                <w:b/>
              </w:rPr>
              <w:t>Level</w:t>
            </w:r>
            <w:r w:rsidRPr="00511BAF">
              <w:rPr>
                <w:rFonts w:ascii="Arial" w:hAnsi="Arial"/>
                <w:b/>
                <w:spacing w:val="-6"/>
              </w:rPr>
              <w:t xml:space="preserve"> </w:t>
            </w:r>
            <w:r w:rsidRPr="00511BAF">
              <w:rPr>
                <w:rFonts w:ascii="Arial" w:hAnsi="Arial"/>
                <w:b/>
              </w:rPr>
              <w:t>1-</w:t>
            </w:r>
            <w:r w:rsidRPr="00511BAF">
              <w:rPr>
                <w:rFonts w:ascii="Arial" w:hAnsi="Arial"/>
                <w:b/>
                <w:spacing w:val="-5"/>
              </w:rPr>
              <w:t xml:space="preserve"> </w:t>
            </w:r>
            <w:r w:rsidRPr="00511BAF">
              <w:rPr>
                <w:rFonts w:ascii="Arial" w:hAnsi="Arial"/>
                <w:b/>
              </w:rPr>
              <w:t>Non-Compliance</w:t>
            </w:r>
            <w:r w:rsidRPr="00511BAF">
              <w:rPr>
                <w:rFonts w:ascii="Arial" w:hAnsi="Arial"/>
                <w:b/>
                <w:spacing w:val="-58"/>
              </w:rPr>
              <w:t xml:space="preserve"> </w:t>
            </w:r>
            <w:r w:rsidRPr="00511BAF">
              <w:rPr>
                <w:rFonts w:ascii="Arial" w:hAnsi="Arial"/>
                <w:b/>
              </w:rPr>
              <w:t>Letter</w:t>
            </w:r>
            <w:r w:rsidRPr="00511BAF">
              <w:rPr>
                <w:rFonts w:ascii="Arial" w:hAnsi="Arial"/>
                <w:b/>
                <w:spacing w:val="-2"/>
              </w:rPr>
              <w:t xml:space="preserve"> </w:t>
            </w:r>
            <w:r w:rsidRPr="00511BAF">
              <w:rPr>
                <w:rFonts w:ascii="Arial" w:hAnsi="Arial"/>
                <w:b/>
              </w:rPr>
              <w:t>/ Reprimand</w:t>
            </w:r>
          </w:p>
          <w:p w14:paraId="2118F20E" w14:textId="77777777" w:rsidR="007325ED" w:rsidRPr="00511BAF" w:rsidRDefault="007325ED" w:rsidP="00BC053F">
            <w:pPr>
              <w:pStyle w:val="TableParagraph"/>
              <w:numPr>
                <w:ilvl w:val="0"/>
                <w:numId w:val="25"/>
              </w:numPr>
              <w:tabs>
                <w:tab w:val="left" w:pos="466"/>
                <w:tab w:val="left" w:pos="467"/>
              </w:tabs>
              <w:spacing w:before="5" w:line="273" w:lineRule="auto"/>
              <w:ind w:left="57" w:right="57" w:hanging="360"/>
              <w:jc w:val="left"/>
              <w:rPr>
                <w:rFonts w:ascii="Arial" w:hAnsi="Arial"/>
                <w:b/>
              </w:rPr>
            </w:pPr>
            <w:r w:rsidRPr="00511BAF">
              <w:rPr>
                <w:rFonts w:ascii="Arial" w:hAnsi="Arial"/>
                <w:b/>
              </w:rPr>
              <w:t>Level 2 - Financial</w:t>
            </w:r>
            <w:r w:rsidRPr="00511BAF">
              <w:rPr>
                <w:rFonts w:ascii="Arial" w:hAnsi="Arial"/>
                <w:b/>
                <w:spacing w:val="-59"/>
              </w:rPr>
              <w:t xml:space="preserve"> </w:t>
            </w:r>
            <w:r w:rsidRPr="00511BAF">
              <w:rPr>
                <w:rFonts w:ascii="Arial" w:hAnsi="Arial"/>
                <w:b/>
              </w:rPr>
              <w:t>Penalties</w:t>
            </w:r>
          </w:p>
          <w:p w14:paraId="550ABA28" w14:textId="77777777" w:rsidR="007325ED" w:rsidRPr="00511BAF" w:rsidRDefault="007325ED" w:rsidP="00BC053F">
            <w:pPr>
              <w:pStyle w:val="TableParagraph"/>
              <w:numPr>
                <w:ilvl w:val="0"/>
                <w:numId w:val="25"/>
              </w:numPr>
              <w:tabs>
                <w:tab w:val="left" w:pos="466"/>
                <w:tab w:val="left" w:pos="467"/>
              </w:tabs>
              <w:spacing w:before="2" w:line="271" w:lineRule="auto"/>
              <w:ind w:left="57" w:right="57" w:hanging="360"/>
              <w:jc w:val="left"/>
              <w:rPr>
                <w:rFonts w:ascii="Arial" w:hAnsi="Arial"/>
                <w:b/>
              </w:rPr>
            </w:pPr>
            <w:r w:rsidRPr="00511BAF">
              <w:rPr>
                <w:rFonts w:ascii="Arial" w:hAnsi="Arial"/>
                <w:b/>
              </w:rPr>
              <w:t>Level 3 – Escalated</w:t>
            </w:r>
            <w:r w:rsidRPr="00511BAF">
              <w:rPr>
                <w:rFonts w:ascii="Arial" w:hAnsi="Arial"/>
                <w:b/>
                <w:spacing w:val="-59"/>
              </w:rPr>
              <w:t xml:space="preserve"> </w:t>
            </w:r>
            <w:r w:rsidRPr="00511BAF">
              <w:rPr>
                <w:rFonts w:ascii="Arial" w:hAnsi="Arial"/>
                <w:b/>
              </w:rPr>
              <w:t>Financial</w:t>
            </w:r>
            <w:r w:rsidRPr="00511BAF">
              <w:rPr>
                <w:rFonts w:ascii="Arial" w:hAnsi="Arial"/>
                <w:b/>
                <w:spacing w:val="-2"/>
              </w:rPr>
              <w:t xml:space="preserve"> </w:t>
            </w:r>
            <w:r w:rsidRPr="00511BAF">
              <w:rPr>
                <w:rFonts w:ascii="Arial" w:hAnsi="Arial"/>
                <w:b/>
              </w:rPr>
              <w:t>Penalties</w:t>
            </w:r>
          </w:p>
        </w:tc>
        <w:tc>
          <w:tcPr>
            <w:tcW w:w="3402" w:type="dxa"/>
          </w:tcPr>
          <w:p w14:paraId="17947DC8" w14:textId="77777777" w:rsidR="007325ED" w:rsidRPr="00511BAF" w:rsidRDefault="007325ED" w:rsidP="00097998">
            <w:pPr>
              <w:pStyle w:val="TableParagraph"/>
              <w:spacing w:before="5"/>
              <w:ind w:left="113" w:right="113"/>
              <w:jc w:val="left"/>
              <w:rPr>
                <w:rFonts w:ascii="Arial"/>
                <w:b/>
                <w:sz w:val="25"/>
              </w:rPr>
            </w:pPr>
          </w:p>
          <w:p w14:paraId="36AA0EB0" w14:textId="77777777" w:rsidR="007325ED" w:rsidRPr="00511BAF" w:rsidRDefault="007325ED" w:rsidP="00097998">
            <w:pPr>
              <w:pStyle w:val="TableParagraph"/>
              <w:spacing w:before="0" w:line="552" w:lineRule="auto"/>
              <w:ind w:left="113" w:right="113"/>
              <w:jc w:val="left"/>
              <w:rPr>
                <w:rFonts w:ascii="Arial"/>
                <w:b/>
              </w:rPr>
            </w:pPr>
            <w:r w:rsidRPr="00511BAF">
              <w:rPr>
                <w:rFonts w:ascii="Arial"/>
                <w:b/>
              </w:rPr>
              <w:t>For each count of breach:</w:t>
            </w:r>
            <w:r w:rsidRPr="00511BAF">
              <w:rPr>
                <w:rFonts w:ascii="Arial"/>
                <w:b/>
                <w:spacing w:val="-59"/>
              </w:rPr>
              <w:t xml:space="preserve"> </w:t>
            </w:r>
            <w:r w:rsidRPr="00511BAF">
              <w:rPr>
                <w:rFonts w:ascii="Arial"/>
                <w:b/>
              </w:rPr>
              <w:t>P100/MWh x</w:t>
            </w:r>
            <w:r w:rsidRPr="00511BAF">
              <w:rPr>
                <w:rFonts w:ascii="Arial"/>
                <w:b/>
                <w:spacing w:val="-3"/>
              </w:rPr>
              <w:t xml:space="preserve"> </w:t>
            </w:r>
            <w:r w:rsidRPr="00511BAF">
              <w:rPr>
                <w:rFonts w:ascii="Arial"/>
                <w:b/>
              </w:rPr>
              <w:t>GESQ</w:t>
            </w:r>
            <w:r w:rsidRPr="00511BAF">
              <w:rPr>
                <w:rFonts w:ascii="Arial"/>
                <w:b/>
                <w:spacing w:val="-2"/>
              </w:rPr>
              <w:t xml:space="preserve"> </w:t>
            </w:r>
            <w:r w:rsidRPr="00511BAF">
              <w:rPr>
                <w:rFonts w:ascii="Arial"/>
                <w:b/>
              </w:rPr>
              <w:t>(MWh)</w:t>
            </w:r>
          </w:p>
          <w:p w14:paraId="35025625" w14:textId="77777777" w:rsidR="007325ED" w:rsidRPr="00511BAF" w:rsidRDefault="007325ED" w:rsidP="00097998">
            <w:pPr>
              <w:pStyle w:val="TableParagraph"/>
              <w:spacing w:before="0" w:line="278" w:lineRule="auto"/>
              <w:ind w:left="113" w:right="113"/>
              <w:jc w:val="left"/>
              <w:rPr>
                <w:rFonts w:ascii="Arial" w:hAnsi="Arial"/>
                <w:b/>
              </w:rPr>
            </w:pPr>
            <w:r w:rsidRPr="00511BAF">
              <w:rPr>
                <w:rFonts w:ascii="Arial" w:hAnsi="Arial"/>
                <w:b/>
              </w:rPr>
              <w:t>P100 – pre-set penalty</w:t>
            </w:r>
            <w:r w:rsidRPr="00511BAF">
              <w:rPr>
                <w:rFonts w:ascii="Arial" w:hAnsi="Arial"/>
                <w:b/>
                <w:spacing w:val="-59"/>
              </w:rPr>
              <w:t xml:space="preserve"> </w:t>
            </w:r>
            <w:r w:rsidRPr="00511BAF">
              <w:rPr>
                <w:rFonts w:ascii="Arial" w:hAnsi="Arial"/>
                <w:b/>
              </w:rPr>
              <w:t>amount</w:t>
            </w:r>
          </w:p>
          <w:p w14:paraId="35AFABF9" w14:textId="77777777" w:rsidR="007325ED" w:rsidRPr="00511BAF" w:rsidRDefault="007325ED" w:rsidP="00097998">
            <w:pPr>
              <w:pStyle w:val="TableParagraph"/>
              <w:spacing w:before="8"/>
              <w:ind w:left="113" w:right="113"/>
              <w:jc w:val="left"/>
              <w:rPr>
                <w:rFonts w:ascii="Arial"/>
                <w:b/>
                <w:sz w:val="24"/>
              </w:rPr>
            </w:pPr>
          </w:p>
          <w:p w14:paraId="2F6543D4" w14:textId="77777777" w:rsidR="007325ED" w:rsidRPr="00511BAF" w:rsidRDefault="007325ED" w:rsidP="00097998">
            <w:pPr>
              <w:pStyle w:val="TableParagraph"/>
              <w:spacing w:before="0" w:line="276" w:lineRule="auto"/>
              <w:ind w:left="113" w:right="113"/>
              <w:jc w:val="left"/>
              <w:rPr>
                <w:rFonts w:ascii="Arial" w:hAnsi="Arial"/>
                <w:b/>
                <w:i/>
              </w:rPr>
            </w:pPr>
            <w:r w:rsidRPr="00511BAF">
              <w:rPr>
                <w:rFonts w:ascii="Arial" w:hAnsi="Arial"/>
                <w:b/>
              </w:rPr>
              <w:t xml:space="preserve">GESQ – refers to the </w:t>
            </w:r>
            <w:r w:rsidRPr="00511BAF">
              <w:rPr>
                <w:rFonts w:ascii="Arial" w:hAnsi="Arial"/>
                <w:b/>
                <w:i/>
              </w:rPr>
              <w:t>gross</w:t>
            </w:r>
            <w:r w:rsidRPr="00511BAF">
              <w:rPr>
                <w:rFonts w:ascii="Arial" w:hAnsi="Arial"/>
                <w:b/>
                <w:i/>
                <w:spacing w:val="-59"/>
              </w:rPr>
              <w:t xml:space="preserve"> </w:t>
            </w:r>
            <w:r w:rsidRPr="00511BAF">
              <w:rPr>
                <w:rFonts w:ascii="Arial" w:hAnsi="Arial"/>
                <w:b/>
                <w:i/>
              </w:rPr>
              <w:t>energy settlement quantity</w:t>
            </w:r>
            <w:r w:rsidRPr="00511BAF">
              <w:rPr>
                <w:rFonts w:ascii="Arial" w:hAnsi="Arial"/>
                <w:b/>
                <w:i/>
                <w:spacing w:val="-59"/>
              </w:rPr>
              <w:t xml:space="preserve"> </w:t>
            </w:r>
            <w:r w:rsidRPr="00511BAF">
              <w:rPr>
                <w:rFonts w:ascii="Arial" w:hAnsi="Arial"/>
                <w:b/>
              </w:rPr>
              <w:t xml:space="preserve">of </w:t>
            </w:r>
            <w:r w:rsidRPr="00511BAF">
              <w:rPr>
                <w:rFonts w:ascii="Arial" w:hAnsi="Arial"/>
                <w:b/>
                <w:i/>
              </w:rPr>
              <w:t xml:space="preserve">generating unit </w:t>
            </w:r>
            <w:r w:rsidRPr="00511BAF">
              <w:rPr>
                <w:rFonts w:ascii="Arial" w:hAnsi="Arial"/>
                <w:b/>
              </w:rPr>
              <w:t>as</w:t>
            </w:r>
            <w:r w:rsidRPr="00511BAF">
              <w:rPr>
                <w:rFonts w:ascii="Arial" w:hAnsi="Arial"/>
                <w:b/>
                <w:spacing w:val="1"/>
              </w:rPr>
              <w:t xml:space="preserve"> </w:t>
            </w:r>
            <w:r w:rsidRPr="00511BAF">
              <w:rPr>
                <w:rFonts w:ascii="Arial" w:hAnsi="Arial"/>
                <w:b/>
              </w:rPr>
              <w:t>defined in Clause 3.13.6 of</w:t>
            </w:r>
            <w:r w:rsidRPr="00511BAF">
              <w:rPr>
                <w:rFonts w:ascii="Arial" w:hAnsi="Arial"/>
                <w:b/>
                <w:spacing w:val="-59"/>
              </w:rPr>
              <w:t xml:space="preserve"> </w:t>
            </w:r>
            <w:r w:rsidRPr="00511BAF">
              <w:rPr>
                <w:rFonts w:ascii="Arial" w:hAnsi="Arial"/>
                <w:b/>
              </w:rPr>
              <w:t>the</w:t>
            </w:r>
            <w:r w:rsidRPr="00511BAF">
              <w:rPr>
                <w:rFonts w:ascii="Arial" w:hAnsi="Arial"/>
                <w:b/>
                <w:spacing w:val="-1"/>
              </w:rPr>
              <w:t xml:space="preserve"> </w:t>
            </w:r>
            <w:r w:rsidRPr="00511BAF">
              <w:rPr>
                <w:rFonts w:ascii="Arial" w:hAnsi="Arial"/>
                <w:b/>
                <w:i/>
              </w:rPr>
              <w:t>WESM</w:t>
            </w:r>
            <w:r w:rsidRPr="00511BAF">
              <w:rPr>
                <w:rFonts w:ascii="Arial" w:hAnsi="Arial"/>
                <w:b/>
                <w:i/>
                <w:spacing w:val="2"/>
              </w:rPr>
              <w:t xml:space="preserve"> </w:t>
            </w:r>
            <w:r w:rsidRPr="00511BAF">
              <w:rPr>
                <w:rFonts w:ascii="Arial" w:hAnsi="Arial"/>
                <w:b/>
                <w:i/>
              </w:rPr>
              <w:t>Rules.</w:t>
            </w:r>
          </w:p>
        </w:tc>
        <w:tc>
          <w:tcPr>
            <w:tcW w:w="3119" w:type="dxa"/>
          </w:tcPr>
          <w:p w14:paraId="5AE7E3B8" w14:textId="77777777" w:rsidR="007325ED" w:rsidRPr="00511BAF" w:rsidRDefault="007325ED" w:rsidP="00097998">
            <w:pPr>
              <w:pStyle w:val="TableParagraph"/>
              <w:spacing w:before="5"/>
              <w:ind w:left="113" w:right="113"/>
              <w:jc w:val="left"/>
              <w:rPr>
                <w:rFonts w:ascii="Arial"/>
                <w:b/>
                <w:sz w:val="25"/>
              </w:rPr>
            </w:pPr>
          </w:p>
          <w:p w14:paraId="0D180388" w14:textId="77777777" w:rsidR="007325ED" w:rsidRPr="00511BAF" w:rsidRDefault="007325ED" w:rsidP="00097998">
            <w:pPr>
              <w:pStyle w:val="TableParagraph"/>
              <w:spacing w:before="0" w:line="552" w:lineRule="auto"/>
              <w:ind w:left="113" w:right="113"/>
              <w:jc w:val="left"/>
              <w:rPr>
                <w:rFonts w:ascii="Arial"/>
                <w:b/>
              </w:rPr>
            </w:pPr>
            <w:r w:rsidRPr="00511BAF">
              <w:rPr>
                <w:rFonts w:ascii="Arial"/>
                <w:b/>
              </w:rPr>
              <w:t>For each breach:</w:t>
            </w:r>
            <w:r w:rsidRPr="00511BAF">
              <w:rPr>
                <w:rFonts w:ascii="Arial"/>
                <w:b/>
                <w:spacing w:val="1"/>
              </w:rPr>
              <w:t xml:space="preserve"> </w:t>
            </w:r>
            <w:r w:rsidRPr="00511BAF">
              <w:rPr>
                <w:rFonts w:ascii="Arial"/>
                <w:b/>
              </w:rPr>
              <w:t>P200/MWh x</w:t>
            </w:r>
            <w:r w:rsidRPr="00511BAF">
              <w:rPr>
                <w:rFonts w:ascii="Arial"/>
                <w:b/>
                <w:spacing w:val="-3"/>
              </w:rPr>
              <w:t xml:space="preserve"> </w:t>
            </w:r>
            <w:r w:rsidRPr="00511BAF">
              <w:rPr>
                <w:rFonts w:ascii="Arial"/>
                <w:b/>
              </w:rPr>
              <w:t>GESQ</w:t>
            </w:r>
            <w:r w:rsidRPr="00511BAF">
              <w:rPr>
                <w:rFonts w:ascii="Arial"/>
                <w:b/>
                <w:spacing w:val="-1"/>
              </w:rPr>
              <w:t xml:space="preserve"> </w:t>
            </w:r>
            <w:r w:rsidRPr="00511BAF">
              <w:rPr>
                <w:rFonts w:ascii="Arial"/>
                <w:b/>
              </w:rPr>
              <w:t>(MWh)</w:t>
            </w:r>
          </w:p>
          <w:p w14:paraId="6D4C2B48" w14:textId="77777777" w:rsidR="007325ED" w:rsidRPr="00511BAF" w:rsidRDefault="007325ED" w:rsidP="00097998">
            <w:pPr>
              <w:pStyle w:val="TableParagraph"/>
              <w:spacing w:before="0" w:line="278" w:lineRule="auto"/>
              <w:ind w:left="113" w:right="113"/>
              <w:jc w:val="left"/>
              <w:rPr>
                <w:rFonts w:ascii="Arial" w:hAnsi="Arial"/>
                <w:b/>
              </w:rPr>
            </w:pPr>
            <w:r w:rsidRPr="00511BAF">
              <w:rPr>
                <w:rFonts w:ascii="Arial" w:hAnsi="Arial"/>
                <w:b/>
              </w:rPr>
              <w:t>P200 – pre-set penalty</w:t>
            </w:r>
            <w:r w:rsidRPr="00511BAF">
              <w:rPr>
                <w:rFonts w:ascii="Arial" w:hAnsi="Arial"/>
                <w:b/>
                <w:spacing w:val="-59"/>
              </w:rPr>
              <w:t xml:space="preserve"> </w:t>
            </w:r>
            <w:r w:rsidRPr="00511BAF">
              <w:rPr>
                <w:rFonts w:ascii="Arial" w:hAnsi="Arial"/>
                <w:b/>
              </w:rPr>
              <w:t>amount</w:t>
            </w:r>
          </w:p>
          <w:p w14:paraId="1E254FCF" w14:textId="77777777" w:rsidR="007325ED" w:rsidRPr="00511BAF" w:rsidRDefault="007325ED" w:rsidP="00097998">
            <w:pPr>
              <w:pStyle w:val="TableParagraph"/>
              <w:spacing w:before="8"/>
              <w:ind w:left="113" w:right="113"/>
              <w:jc w:val="left"/>
              <w:rPr>
                <w:rFonts w:ascii="Arial"/>
                <w:b/>
                <w:sz w:val="24"/>
              </w:rPr>
            </w:pPr>
          </w:p>
          <w:p w14:paraId="18738C59" w14:textId="77777777" w:rsidR="007325ED" w:rsidRPr="00511BAF" w:rsidRDefault="007325ED" w:rsidP="00097998">
            <w:pPr>
              <w:pStyle w:val="TableParagraph"/>
              <w:spacing w:before="0" w:line="276" w:lineRule="auto"/>
              <w:ind w:left="113" w:right="113"/>
              <w:jc w:val="left"/>
              <w:rPr>
                <w:rFonts w:ascii="Arial" w:hAnsi="Arial"/>
                <w:b/>
                <w:i/>
              </w:rPr>
            </w:pPr>
            <w:r w:rsidRPr="00511BAF">
              <w:rPr>
                <w:rFonts w:ascii="Arial" w:hAnsi="Arial"/>
                <w:b/>
              </w:rPr>
              <w:t xml:space="preserve">GESQ – refers to the </w:t>
            </w:r>
            <w:r w:rsidRPr="00511BAF">
              <w:rPr>
                <w:rFonts w:ascii="Arial" w:hAnsi="Arial"/>
                <w:b/>
                <w:i/>
              </w:rPr>
              <w:t>gross</w:t>
            </w:r>
            <w:r w:rsidRPr="00511BAF">
              <w:rPr>
                <w:rFonts w:ascii="Arial" w:hAnsi="Arial"/>
                <w:b/>
                <w:i/>
                <w:spacing w:val="-59"/>
              </w:rPr>
              <w:t xml:space="preserve"> </w:t>
            </w:r>
            <w:r w:rsidRPr="00511BAF">
              <w:rPr>
                <w:rFonts w:ascii="Arial" w:hAnsi="Arial"/>
                <w:b/>
                <w:i/>
              </w:rPr>
              <w:t>energy settlement quantity</w:t>
            </w:r>
            <w:r w:rsidRPr="00511BAF">
              <w:rPr>
                <w:rFonts w:ascii="Arial" w:hAnsi="Arial"/>
                <w:b/>
                <w:i/>
                <w:spacing w:val="-59"/>
              </w:rPr>
              <w:t xml:space="preserve"> </w:t>
            </w:r>
            <w:r w:rsidRPr="00511BAF">
              <w:rPr>
                <w:rFonts w:ascii="Arial" w:hAnsi="Arial"/>
                <w:b/>
              </w:rPr>
              <w:t xml:space="preserve">of </w:t>
            </w:r>
            <w:r w:rsidRPr="00511BAF">
              <w:rPr>
                <w:rFonts w:ascii="Arial" w:hAnsi="Arial"/>
                <w:b/>
                <w:i/>
              </w:rPr>
              <w:t xml:space="preserve">generating unit </w:t>
            </w:r>
            <w:r w:rsidRPr="00511BAF">
              <w:rPr>
                <w:rFonts w:ascii="Arial" w:hAnsi="Arial"/>
                <w:b/>
              </w:rPr>
              <w:t>as</w:t>
            </w:r>
            <w:r w:rsidRPr="00511BAF">
              <w:rPr>
                <w:rFonts w:ascii="Arial" w:hAnsi="Arial"/>
                <w:b/>
                <w:spacing w:val="1"/>
              </w:rPr>
              <w:t xml:space="preserve"> </w:t>
            </w:r>
            <w:r w:rsidRPr="00511BAF">
              <w:rPr>
                <w:rFonts w:ascii="Arial" w:hAnsi="Arial"/>
                <w:b/>
              </w:rPr>
              <w:t>defined in Clause 3.13.6 of</w:t>
            </w:r>
            <w:r w:rsidRPr="00511BAF">
              <w:rPr>
                <w:rFonts w:ascii="Arial" w:hAnsi="Arial"/>
                <w:b/>
                <w:spacing w:val="-59"/>
              </w:rPr>
              <w:t xml:space="preserve"> </w:t>
            </w:r>
            <w:r w:rsidRPr="00511BAF">
              <w:rPr>
                <w:rFonts w:ascii="Arial" w:hAnsi="Arial"/>
                <w:b/>
              </w:rPr>
              <w:t>the</w:t>
            </w:r>
            <w:r w:rsidRPr="00511BAF">
              <w:rPr>
                <w:rFonts w:ascii="Arial" w:hAnsi="Arial"/>
                <w:b/>
                <w:spacing w:val="-1"/>
              </w:rPr>
              <w:t xml:space="preserve"> </w:t>
            </w:r>
            <w:r w:rsidRPr="00511BAF">
              <w:rPr>
                <w:rFonts w:ascii="Arial" w:hAnsi="Arial"/>
                <w:b/>
                <w:i/>
              </w:rPr>
              <w:t>WESM</w:t>
            </w:r>
            <w:r w:rsidRPr="00511BAF">
              <w:rPr>
                <w:rFonts w:ascii="Arial" w:hAnsi="Arial"/>
                <w:b/>
                <w:i/>
                <w:spacing w:val="2"/>
              </w:rPr>
              <w:t xml:space="preserve"> </w:t>
            </w:r>
            <w:r w:rsidRPr="00511BAF">
              <w:rPr>
                <w:rFonts w:ascii="Arial" w:hAnsi="Arial"/>
                <w:b/>
                <w:i/>
              </w:rPr>
              <w:t>Rules.</w:t>
            </w:r>
          </w:p>
        </w:tc>
      </w:tr>
      <w:tr w:rsidR="007325ED" w14:paraId="0D280857" w14:textId="77777777" w:rsidTr="000442E2">
        <w:trPr>
          <w:trHeight w:val="2421"/>
        </w:trPr>
        <w:tc>
          <w:tcPr>
            <w:tcW w:w="1186" w:type="dxa"/>
          </w:tcPr>
          <w:p w14:paraId="45F22909" w14:textId="77777777" w:rsidR="007325ED" w:rsidRPr="00BC053F" w:rsidRDefault="007325ED" w:rsidP="0017618C">
            <w:pPr>
              <w:pStyle w:val="TableParagraph"/>
              <w:spacing w:before="3"/>
              <w:jc w:val="left"/>
              <w:rPr>
                <w:rFonts w:ascii="Arial"/>
                <w:bCs/>
                <w:sz w:val="26"/>
              </w:rPr>
            </w:pPr>
          </w:p>
          <w:p w14:paraId="761D1662" w14:textId="77777777" w:rsidR="007325ED" w:rsidRPr="00511BAF" w:rsidRDefault="007325ED" w:rsidP="0017618C">
            <w:pPr>
              <w:pStyle w:val="TableParagraph"/>
              <w:spacing w:before="0"/>
              <w:jc w:val="left"/>
              <w:rPr>
                <w:rFonts w:ascii="Arial"/>
                <w:b/>
              </w:rPr>
            </w:pPr>
            <w:r w:rsidRPr="00511BAF">
              <w:rPr>
                <w:rFonts w:ascii="Arial"/>
                <w:b/>
                <w:strike/>
              </w:rPr>
              <w:t>13</w:t>
            </w:r>
            <w:r w:rsidRPr="00511BAF">
              <w:rPr>
                <w:rFonts w:ascii="Arial"/>
                <w:b/>
              </w:rPr>
              <w:t>15</w:t>
            </w:r>
          </w:p>
        </w:tc>
        <w:tc>
          <w:tcPr>
            <w:tcW w:w="3357" w:type="dxa"/>
          </w:tcPr>
          <w:p w14:paraId="54F09ED1" w14:textId="77777777" w:rsidR="007325ED" w:rsidRPr="00BC053F" w:rsidRDefault="007325ED" w:rsidP="00BC053F">
            <w:pPr>
              <w:pStyle w:val="TableParagraph"/>
              <w:spacing w:before="3"/>
              <w:ind w:left="57" w:right="57"/>
              <w:jc w:val="both"/>
              <w:rPr>
                <w:rFonts w:ascii="Arial"/>
                <w:bCs/>
                <w:sz w:val="26"/>
              </w:rPr>
            </w:pPr>
          </w:p>
          <w:p w14:paraId="2E09A373" w14:textId="77777777" w:rsidR="007325ED" w:rsidRPr="00BC053F" w:rsidRDefault="007325ED" w:rsidP="00097998">
            <w:pPr>
              <w:pStyle w:val="TableParagraph"/>
              <w:spacing w:before="0" w:line="276" w:lineRule="auto"/>
              <w:ind w:left="113" w:right="113"/>
              <w:jc w:val="both"/>
              <w:rPr>
                <w:bCs/>
              </w:rPr>
            </w:pPr>
            <w:r w:rsidRPr="00BC053F">
              <w:rPr>
                <w:bCs/>
              </w:rPr>
              <w:t>Failure to comply with express</w:t>
            </w:r>
            <w:r w:rsidRPr="00BC053F">
              <w:rPr>
                <w:bCs/>
                <w:spacing w:val="1"/>
              </w:rPr>
              <w:t xml:space="preserve"> </w:t>
            </w:r>
            <w:r w:rsidRPr="00BC053F">
              <w:rPr>
                <w:bCs/>
              </w:rPr>
              <w:t xml:space="preserve">mandatory provisions of the </w:t>
            </w:r>
            <w:r w:rsidRPr="00BC053F">
              <w:rPr>
                <w:rFonts w:ascii="Arial"/>
                <w:bCs/>
                <w:i/>
              </w:rPr>
              <w:t>Market</w:t>
            </w:r>
            <w:r w:rsidRPr="00BC053F">
              <w:rPr>
                <w:rFonts w:ascii="Arial"/>
                <w:bCs/>
                <w:i/>
                <w:spacing w:val="1"/>
              </w:rPr>
              <w:t xml:space="preserve"> </w:t>
            </w:r>
            <w:r w:rsidRPr="00BC053F">
              <w:rPr>
                <w:rFonts w:ascii="Arial"/>
                <w:bCs/>
                <w:i/>
              </w:rPr>
              <w:t>Rules</w:t>
            </w:r>
            <w:r w:rsidRPr="00BC053F">
              <w:rPr>
                <w:bCs/>
              </w:rPr>
              <w:t>, that are not otherwise covered in</w:t>
            </w:r>
            <w:r w:rsidRPr="00BC053F">
              <w:rPr>
                <w:bCs/>
                <w:spacing w:val="-59"/>
              </w:rPr>
              <w:t xml:space="preserve"> </w:t>
            </w:r>
            <w:r w:rsidRPr="00BC053F">
              <w:rPr>
                <w:bCs/>
              </w:rPr>
              <w:t xml:space="preserve">other identified </w:t>
            </w:r>
            <w:proofErr w:type="gramStart"/>
            <w:r w:rsidRPr="00BC053F">
              <w:rPr>
                <w:rFonts w:ascii="Arial"/>
                <w:bCs/>
                <w:i/>
              </w:rPr>
              <w:t>breach</w:t>
            </w:r>
            <w:proofErr w:type="gramEnd"/>
            <w:r w:rsidRPr="00BC053F">
              <w:rPr>
                <w:rFonts w:ascii="Arial"/>
                <w:bCs/>
                <w:i/>
              </w:rPr>
              <w:t xml:space="preserve"> </w:t>
            </w:r>
            <w:r w:rsidRPr="00BC053F">
              <w:rPr>
                <w:bCs/>
              </w:rPr>
              <w:t>but which</w:t>
            </w:r>
            <w:r w:rsidRPr="00BC053F">
              <w:rPr>
                <w:bCs/>
                <w:spacing w:val="1"/>
              </w:rPr>
              <w:t xml:space="preserve"> </w:t>
            </w:r>
            <w:r w:rsidRPr="00BC053F">
              <w:rPr>
                <w:bCs/>
              </w:rPr>
              <w:t>expressly provide for imposition of</w:t>
            </w:r>
            <w:r w:rsidRPr="00BC053F">
              <w:rPr>
                <w:bCs/>
                <w:spacing w:val="1"/>
              </w:rPr>
              <w:t xml:space="preserve"> </w:t>
            </w:r>
            <w:r w:rsidRPr="00BC053F">
              <w:rPr>
                <w:rFonts w:ascii="Arial"/>
                <w:bCs/>
                <w:i/>
              </w:rPr>
              <w:t>penalties</w:t>
            </w:r>
            <w:r w:rsidRPr="00BC053F">
              <w:rPr>
                <w:bCs/>
              </w:rPr>
              <w:t>.</w:t>
            </w:r>
          </w:p>
          <w:p w14:paraId="42D03F5B" w14:textId="77777777" w:rsidR="007325ED" w:rsidRPr="00BC053F" w:rsidRDefault="007325ED" w:rsidP="00BC053F">
            <w:pPr>
              <w:pStyle w:val="TableParagraph"/>
              <w:spacing w:before="2"/>
              <w:ind w:left="57" w:right="57"/>
              <w:jc w:val="both"/>
              <w:rPr>
                <w:rFonts w:ascii="Arial"/>
                <w:bCs/>
                <w:sz w:val="25"/>
              </w:rPr>
            </w:pPr>
          </w:p>
          <w:p w14:paraId="4A1B51F6" w14:textId="0BD684C7" w:rsidR="007325ED" w:rsidRPr="00BC053F" w:rsidRDefault="007325ED" w:rsidP="00BC053F">
            <w:pPr>
              <w:pStyle w:val="TableParagraph"/>
              <w:spacing w:before="0"/>
              <w:ind w:left="57" w:right="57"/>
              <w:jc w:val="both"/>
              <w:rPr>
                <w:bCs/>
              </w:rPr>
            </w:pPr>
          </w:p>
        </w:tc>
        <w:tc>
          <w:tcPr>
            <w:tcW w:w="2977" w:type="dxa"/>
          </w:tcPr>
          <w:p w14:paraId="15242449" w14:textId="77777777" w:rsidR="007325ED" w:rsidRPr="00BC053F" w:rsidRDefault="007325ED" w:rsidP="00BC053F">
            <w:pPr>
              <w:pStyle w:val="TableParagraph"/>
              <w:spacing w:before="0"/>
              <w:ind w:left="57" w:right="57"/>
              <w:jc w:val="left"/>
              <w:rPr>
                <w:rFonts w:ascii="Times New Roman"/>
                <w:bCs/>
              </w:rPr>
            </w:pPr>
          </w:p>
        </w:tc>
        <w:tc>
          <w:tcPr>
            <w:tcW w:w="2551" w:type="dxa"/>
          </w:tcPr>
          <w:p w14:paraId="2690B6CC" w14:textId="77777777" w:rsidR="007325ED" w:rsidRPr="00BC053F" w:rsidRDefault="007325ED" w:rsidP="00BC053F">
            <w:pPr>
              <w:pStyle w:val="TableParagraph"/>
              <w:spacing w:before="0"/>
              <w:ind w:left="57" w:right="57"/>
              <w:jc w:val="left"/>
              <w:rPr>
                <w:rFonts w:ascii="Times New Roman"/>
                <w:bCs/>
              </w:rPr>
            </w:pPr>
          </w:p>
        </w:tc>
        <w:tc>
          <w:tcPr>
            <w:tcW w:w="3402" w:type="dxa"/>
          </w:tcPr>
          <w:p w14:paraId="18C18561" w14:textId="77777777" w:rsidR="007325ED" w:rsidRPr="00BC053F" w:rsidRDefault="007325ED" w:rsidP="00BC053F">
            <w:pPr>
              <w:pStyle w:val="TableParagraph"/>
              <w:spacing w:before="0"/>
              <w:ind w:left="57" w:right="57"/>
              <w:jc w:val="left"/>
              <w:rPr>
                <w:rFonts w:ascii="Times New Roman"/>
                <w:bCs/>
              </w:rPr>
            </w:pPr>
          </w:p>
        </w:tc>
        <w:tc>
          <w:tcPr>
            <w:tcW w:w="3119" w:type="dxa"/>
          </w:tcPr>
          <w:p w14:paraId="5326A8D6" w14:textId="77777777" w:rsidR="007325ED" w:rsidRPr="00BC053F" w:rsidRDefault="007325ED" w:rsidP="00BC053F">
            <w:pPr>
              <w:pStyle w:val="TableParagraph"/>
              <w:spacing w:before="0"/>
              <w:ind w:left="57" w:right="57"/>
              <w:jc w:val="left"/>
              <w:rPr>
                <w:rFonts w:ascii="Times New Roman"/>
                <w:bCs/>
              </w:rPr>
            </w:pPr>
          </w:p>
        </w:tc>
      </w:tr>
      <w:bookmarkEnd w:id="1"/>
      <w:bookmarkEnd w:id="2"/>
    </w:tbl>
    <w:p w14:paraId="6F98FAD0" w14:textId="77777777" w:rsidR="007325ED" w:rsidRPr="00691003" w:rsidRDefault="007325ED" w:rsidP="007325ED">
      <w:pPr>
        <w:spacing w:before="93"/>
        <w:ind w:left="120"/>
        <w:rPr>
          <w:rFonts w:ascii="Arial" w:hAnsi="Arial" w:cs="Arial"/>
          <w:sz w:val="24"/>
          <w:szCs w:val="24"/>
          <w:u w:val="single"/>
        </w:rPr>
      </w:pPr>
    </w:p>
    <w:sectPr w:rsidR="007325ED" w:rsidRPr="00691003" w:rsidSect="000D2D94">
      <w:headerReference w:type="default" r:id="rId9"/>
      <w:footerReference w:type="default" r:id="rId10"/>
      <w:pgSz w:w="20160" w:h="12240" w:orient="landscape" w:code="5"/>
      <w:pgMar w:top="1440" w:right="1440" w:bottom="709"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31AB2" w14:textId="77777777" w:rsidR="004733D2" w:rsidRDefault="004733D2" w:rsidP="000D2D94">
      <w:pPr>
        <w:spacing w:after="0" w:line="240" w:lineRule="auto"/>
      </w:pPr>
      <w:r>
        <w:separator/>
      </w:r>
    </w:p>
  </w:endnote>
  <w:endnote w:type="continuationSeparator" w:id="0">
    <w:p w14:paraId="15BBE479" w14:textId="77777777" w:rsidR="004733D2" w:rsidRDefault="004733D2" w:rsidP="000D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605E" w14:textId="77777777" w:rsidR="000442E2" w:rsidRPr="007A56F4" w:rsidRDefault="000442E2" w:rsidP="000442E2">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6392D05C" w14:textId="77777777" w:rsidR="000442E2" w:rsidRDefault="000442E2" w:rsidP="000442E2">
    <w:pPr>
      <w:pStyle w:val="Footer"/>
      <w:jc w:val="right"/>
      <w:rPr>
        <w:rFonts w:ascii="Arial" w:hAnsi="Arial" w:cs="Arial"/>
      </w:rPr>
    </w:pPr>
  </w:p>
  <w:p w14:paraId="356E513D" w14:textId="12504DF0" w:rsidR="000442E2" w:rsidRPr="000442E2" w:rsidRDefault="000442E2" w:rsidP="000442E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Pr>
        <w:rFonts w:ascii="Arial" w:hAnsi="Arial" w:cs="Arial"/>
        <w:b/>
        <w:bCs/>
        <w:sz w:val="24"/>
        <w:szCs w:val="24"/>
      </w:rPr>
      <w:t>23</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Pr>
        <w:rFonts w:ascii="Arial" w:hAnsi="Arial" w:cs="Arial"/>
        <w:b/>
        <w:bCs/>
        <w:sz w:val="24"/>
        <w:szCs w:val="24"/>
      </w:rPr>
      <w:t>23</w:t>
    </w:r>
    <w:r w:rsidRPr="002F28A6">
      <w:rPr>
        <w:rFonts w:ascii="Arial" w:hAnsi="Arial" w:cs="Arial"/>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885292"/>
      <w:docPartObj>
        <w:docPartGallery w:val="Page Numbers (Bottom of Page)"/>
        <w:docPartUnique/>
      </w:docPartObj>
    </w:sdtPr>
    <w:sdtContent>
      <w:sdt>
        <w:sdtPr>
          <w:id w:val="-1769616900"/>
          <w:docPartObj>
            <w:docPartGallery w:val="Page Numbers (Top of Page)"/>
            <w:docPartUnique/>
          </w:docPartObj>
        </w:sdtPr>
        <w:sdtContent>
          <w:p w14:paraId="524B0638" w14:textId="77777777" w:rsidR="000D2D94" w:rsidRDefault="000D2D94" w:rsidP="000D2D94">
            <w:pPr>
              <w:pStyle w:val="Footer"/>
            </w:pPr>
          </w:p>
          <w:p w14:paraId="48B2D943" w14:textId="77BE157B" w:rsidR="000D2D94" w:rsidRPr="007A56F4" w:rsidRDefault="000D2D94" w:rsidP="000D2D94">
            <w:pPr>
              <w:pStyle w:val="Footer"/>
              <w:rPr>
                <w:sz w:val="24"/>
                <w:szCs w:val="24"/>
                <w:lang w:val="en-US"/>
              </w:rPr>
            </w:pPr>
            <w:r w:rsidRPr="007A56F4">
              <w:rPr>
                <w:sz w:val="24"/>
                <w:szCs w:val="24"/>
                <w:lang w:val="en-US"/>
              </w:rPr>
              <w:t xml:space="preserve">Note: For convenience, please underline and put in bold letters the insertions. On the other hand, kindly strike though the deletions. </w:t>
            </w:r>
          </w:p>
          <w:p w14:paraId="3D43F057" w14:textId="77777777" w:rsidR="000D2D94" w:rsidRDefault="000D2D94">
            <w:pPr>
              <w:pStyle w:val="Footer"/>
              <w:jc w:val="right"/>
              <w:rPr>
                <w:rFonts w:ascii="Arial" w:hAnsi="Arial" w:cs="Arial"/>
              </w:rPr>
            </w:pPr>
          </w:p>
          <w:p w14:paraId="76C4216C" w14:textId="5E09E931" w:rsidR="00EE4AE2" w:rsidRDefault="00126482">
            <w:pPr>
              <w:pStyle w:val="Footer"/>
              <w:jc w:val="right"/>
            </w:pPr>
            <w:r w:rsidRPr="002F28A6">
              <w:rPr>
                <w:rFonts w:ascii="Arial" w:hAnsi="Arial" w:cs="Arial"/>
              </w:rPr>
              <w:t xml:space="preserve">Page </w:t>
            </w:r>
            <w:r w:rsidRPr="002F28A6">
              <w:rPr>
                <w:rFonts w:ascii="Arial" w:hAnsi="Arial" w:cs="Arial"/>
                <w:b/>
                <w:bCs/>
                <w:sz w:val="24"/>
                <w:szCs w:val="24"/>
              </w:rPr>
              <w:fldChar w:fldCharType="begin"/>
            </w:r>
            <w:r w:rsidRPr="002F28A6">
              <w:rPr>
                <w:rFonts w:ascii="Arial" w:hAnsi="Arial" w:cs="Arial"/>
                <w:b/>
                <w:bCs/>
              </w:rPr>
              <w:instrText xml:space="preserve"> PAGE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r w:rsidRPr="002F28A6">
              <w:rPr>
                <w:rFonts w:ascii="Arial" w:hAnsi="Arial" w:cs="Arial"/>
              </w:rPr>
              <w:t xml:space="preserve"> of </w:t>
            </w:r>
            <w:r w:rsidRPr="002F28A6">
              <w:rPr>
                <w:rFonts w:ascii="Arial" w:hAnsi="Arial" w:cs="Arial"/>
                <w:b/>
                <w:bCs/>
                <w:sz w:val="24"/>
                <w:szCs w:val="24"/>
              </w:rPr>
              <w:fldChar w:fldCharType="begin"/>
            </w:r>
            <w:r w:rsidRPr="002F28A6">
              <w:rPr>
                <w:rFonts w:ascii="Arial" w:hAnsi="Arial" w:cs="Arial"/>
                <w:b/>
                <w:bCs/>
              </w:rPr>
              <w:instrText xml:space="preserve"> NUMPAGES  </w:instrText>
            </w:r>
            <w:r w:rsidRPr="002F28A6">
              <w:rPr>
                <w:rFonts w:ascii="Arial" w:hAnsi="Arial" w:cs="Arial"/>
                <w:b/>
                <w:bCs/>
                <w:sz w:val="24"/>
                <w:szCs w:val="24"/>
              </w:rPr>
              <w:fldChar w:fldCharType="separate"/>
            </w:r>
            <w:r w:rsidRPr="002F28A6">
              <w:rPr>
                <w:rFonts w:ascii="Arial" w:hAnsi="Arial" w:cs="Arial"/>
                <w:b/>
                <w:bCs/>
                <w:noProof/>
              </w:rPr>
              <w:t>2</w:t>
            </w:r>
            <w:r w:rsidRPr="002F28A6">
              <w:rPr>
                <w:rFonts w:ascii="Arial" w:hAnsi="Arial" w:cs="Arial"/>
                <w:b/>
                <w:bCs/>
                <w:sz w:val="24"/>
                <w:szCs w:val="24"/>
              </w:rPr>
              <w:fldChar w:fldCharType="end"/>
            </w:r>
          </w:p>
        </w:sdtContent>
      </w:sdt>
    </w:sdtContent>
  </w:sdt>
  <w:p w14:paraId="4F52F251" w14:textId="77777777" w:rsidR="00446D5E" w:rsidRDefault="00446D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D659" w14:textId="77777777" w:rsidR="004733D2" w:rsidRDefault="004733D2" w:rsidP="000D2D94">
      <w:pPr>
        <w:spacing w:after="0" w:line="240" w:lineRule="auto"/>
      </w:pPr>
      <w:r>
        <w:separator/>
      </w:r>
    </w:p>
  </w:footnote>
  <w:footnote w:type="continuationSeparator" w:id="0">
    <w:p w14:paraId="33A46339" w14:textId="77777777" w:rsidR="004733D2" w:rsidRDefault="004733D2" w:rsidP="000D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2C40" w14:textId="6E8D7D43" w:rsidR="00BC4E24" w:rsidRPr="0071528C" w:rsidRDefault="000D2D94" w:rsidP="0071528C">
    <w:pPr>
      <w:rPr>
        <w:rFonts w:ascii="Arial" w:hAnsi="Arial" w:cs="Arial"/>
        <w:b/>
        <w:bCs/>
        <w:sz w:val="24"/>
        <w:szCs w:val="24"/>
        <w:lang w:val="en-US"/>
      </w:rPr>
    </w:pPr>
    <w:r w:rsidRPr="00083729">
      <w:rPr>
        <w:rFonts w:ascii="Arial" w:hAnsi="Arial" w:cs="Arial"/>
        <w:b/>
        <w:bCs/>
        <w:sz w:val="24"/>
        <w:szCs w:val="24"/>
        <w:lang w:val="en-US"/>
      </w:rPr>
      <w:t xml:space="preserve">Comments to the Draft Department Circular entitled </w:t>
    </w:r>
    <w:r w:rsidR="00B7516F">
      <w:rPr>
        <w:rFonts w:ascii="Arial" w:hAnsi="Arial" w:cs="Arial"/>
        <w:b/>
        <w:bCs/>
        <w:sz w:val="24"/>
        <w:szCs w:val="24"/>
        <w:lang w:val="en-US"/>
      </w:rPr>
      <w:t>“</w:t>
    </w:r>
    <w:r w:rsidR="0071528C" w:rsidRPr="0071528C">
      <w:rPr>
        <w:rFonts w:ascii="Arial" w:hAnsi="Arial" w:cs="Arial"/>
        <w:b/>
        <w:bCs/>
        <w:sz w:val="24"/>
        <w:szCs w:val="24"/>
        <w:lang w:val="en-US"/>
      </w:rPr>
      <w:t xml:space="preserve">ADOPTING FURTHER AMENDMENTS TO THE WHOLESALE ELECTRICITY SPOT MARKET (WESM) </w:t>
    </w:r>
    <w:r w:rsidR="005170D8">
      <w:rPr>
        <w:rFonts w:ascii="Arial" w:hAnsi="Arial" w:cs="Arial"/>
        <w:b/>
        <w:bCs/>
        <w:sz w:val="24"/>
        <w:szCs w:val="24"/>
        <w:lang w:val="en-US"/>
      </w:rPr>
      <w:t xml:space="preserve">RULES AND </w:t>
    </w:r>
    <w:r w:rsidR="0071528C" w:rsidRPr="0071528C">
      <w:rPr>
        <w:rFonts w:ascii="Arial" w:hAnsi="Arial" w:cs="Arial"/>
        <w:b/>
        <w:bCs/>
        <w:sz w:val="24"/>
        <w:szCs w:val="24"/>
        <w:lang w:val="en-US"/>
      </w:rPr>
      <w:t>MARKET MANUAL</w:t>
    </w:r>
    <w:r w:rsidR="005170D8">
      <w:rPr>
        <w:rFonts w:ascii="Arial" w:hAnsi="Arial" w:cs="Arial"/>
        <w:b/>
        <w:bCs/>
        <w:sz w:val="24"/>
        <w:szCs w:val="24"/>
        <w:lang w:val="en-US"/>
      </w:rPr>
      <w:t>S</w:t>
    </w:r>
    <w:r w:rsidR="0071528C" w:rsidRPr="0071528C">
      <w:rPr>
        <w:rFonts w:ascii="Arial" w:hAnsi="Arial" w:cs="Arial"/>
        <w:b/>
        <w:bCs/>
        <w:sz w:val="24"/>
        <w:szCs w:val="24"/>
        <w:lang w:val="en-US"/>
      </w:rPr>
      <w:t xml:space="preserve"> </w:t>
    </w:r>
    <w:r w:rsidR="005170D8">
      <w:rPr>
        <w:rFonts w:ascii="Arial" w:hAnsi="Arial" w:cs="Arial"/>
        <w:b/>
        <w:bCs/>
        <w:sz w:val="24"/>
        <w:szCs w:val="24"/>
        <w:lang w:val="en-US"/>
      </w:rPr>
      <w:t>REGARDING PENALTY FRAMEWORK FOR TEST AND COMMISSIONING</w:t>
    </w:r>
  </w:p>
  <w:p w14:paraId="6F664BAB" w14:textId="77777777" w:rsidR="00446D5E" w:rsidRDefault="00446D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D93"/>
    <w:multiLevelType w:val="multilevel"/>
    <w:tmpl w:val="FA22A3FA"/>
    <w:lvl w:ilvl="0">
      <w:start w:val="1"/>
      <w:numFmt w:val="decimal"/>
      <w:pStyle w:val="Heading1"/>
      <w:lvlText w:val="SECTION %1"/>
      <w:lvlJc w:val="left"/>
      <w:pPr>
        <w:ind w:left="2520" w:hanging="360"/>
      </w:pPr>
      <w:rPr>
        <w:rFonts w:hint="default"/>
      </w:rPr>
    </w:lvl>
    <w:lvl w:ilvl="1">
      <w:start w:val="1"/>
      <w:numFmt w:val="decimal"/>
      <w:pStyle w:val="Heading2"/>
      <w:isLgl/>
      <w:lvlText w:val="%1.%2"/>
      <w:lvlJc w:val="left"/>
      <w:pPr>
        <w:ind w:left="360" w:hanging="360"/>
      </w:pPr>
      <w:rPr>
        <w:rFonts w:ascii="Verdana" w:hAnsi="Verdana" w:hint="default"/>
        <w:b w:val="0"/>
        <w:i w:val="0"/>
        <w:sz w:val="20"/>
        <w:szCs w:val="20"/>
      </w:rPr>
    </w:lvl>
    <w:lvl w:ilvl="2">
      <w:start w:val="1"/>
      <w:numFmt w:val="decimal"/>
      <w:pStyle w:val="Heading3"/>
      <w:isLgl/>
      <w:lvlText w:val="%1.%2.%3"/>
      <w:lvlJc w:val="left"/>
      <w:pPr>
        <w:ind w:left="1260" w:hanging="1260"/>
      </w:pPr>
      <w:rPr>
        <w:rFonts w:ascii="Verdana" w:hAnsi="Verdana" w:hint="default"/>
        <w:b w:val="0"/>
        <w:i w:val="0"/>
      </w:rPr>
    </w:lvl>
    <w:lvl w:ilvl="3">
      <w:start w:val="1"/>
      <w:numFmt w:val="decimal"/>
      <w:pStyle w:val="Heading4"/>
      <w:isLgl/>
      <w:lvlText w:val="%1.%2.%3.%4"/>
      <w:lvlJc w:val="left"/>
      <w:pPr>
        <w:ind w:left="1080" w:hanging="1080"/>
      </w:pPr>
      <w:rPr>
        <w:rFonts w:ascii="Verdana" w:hAnsi="Verdana" w:hint="default"/>
        <w:b w:val="0"/>
        <w:i w:val="0"/>
      </w:rPr>
    </w:lvl>
    <w:lvl w:ilvl="4">
      <w:start w:val="1"/>
      <w:numFmt w:val="lowerLetter"/>
      <w:pStyle w:val="Heading5"/>
      <w:lvlText w:val="%1.%2.%3.%4(%5)"/>
      <w:lvlJc w:val="left"/>
      <w:pPr>
        <w:ind w:left="1080" w:hanging="1080"/>
      </w:pPr>
      <w:rPr>
        <w:rFonts w:hint="default"/>
      </w:rPr>
    </w:lvl>
    <w:lvl w:ilvl="5">
      <w:start w:val="1"/>
      <w:numFmt w:val="lowerRoman"/>
      <w:pStyle w:val="Heading6"/>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064B81"/>
    <w:multiLevelType w:val="hybridMultilevel"/>
    <w:tmpl w:val="BFD626FE"/>
    <w:lvl w:ilvl="0" w:tplc="FFFFFFFF">
      <w:start w:val="1"/>
      <w:numFmt w:val="lowerLetter"/>
      <w:lvlText w:val="%1."/>
      <w:lvlJc w:val="left"/>
      <w:pPr>
        <w:tabs>
          <w:tab w:val="num" w:pos="720"/>
        </w:tabs>
        <w:ind w:left="720" w:hanging="432"/>
      </w:pPr>
      <w:rPr>
        <w:rFonts w:hint="default"/>
        <w:i w:val="0"/>
        <w:i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00617"/>
    <w:multiLevelType w:val="hybridMultilevel"/>
    <w:tmpl w:val="9C88984E"/>
    <w:lvl w:ilvl="0" w:tplc="34090017">
      <w:start w:val="1"/>
      <w:numFmt w:val="lowerLetter"/>
      <w:lvlText w:val="%1)"/>
      <w:lvlJc w:val="left"/>
      <w:pPr>
        <w:ind w:left="720" w:hanging="360"/>
      </w:pPr>
      <w:rPr>
        <w:rFonts w:hint="default"/>
      </w:rPr>
    </w:lvl>
    <w:lvl w:ilvl="1" w:tplc="A0046B08">
      <w:start w:val="1"/>
      <w:numFmt w:val="lowerRoman"/>
      <w:lvlText w:val="%2."/>
      <w:lvlJc w:val="left"/>
      <w:pPr>
        <w:ind w:left="1440" w:hanging="360"/>
      </w:pPr>
      <w:rPr>
        <w:rFonts w:hint="default"/>
        <w:b/>
        <w:u w:val="single"/>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A752B98"/>
    <w:multiLevelType w:val="hybridMultilevel"/>
    <w:tmpl w:val="3F3C370E"/>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1921EDC"/>
    <w:multiLevelType w:val="hybridMultilevel"/>
    <w:tmpl w:val="892CC1B6"/>
    <w:lvl w:ilvl="0" w:tplc="FFFFFFFF">
      <w:start w:val="1"/>
      <w:numFmt w:val="lowerRoman"/>
      <w:lvlText w:val="%1."/>
      <w:lvlJc w:val="left"/>
      <w:pPr>
        <w:tabs>
          <w:tab w:val="num" w:pos="720"/>
        </w:tabs>
        <w:ind w:left="720" w:hanging="432"/>
      </w:pPr>
      <w:rPr>
        <w:rFonts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C0179"/>
    <w:multiLevelType w:val="hybridMultilevel"/>
    <w:tmpl w:val="882A20A0"/>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25072467"/>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6C46F8A"/>
    <w:multiLevelType w:val="hybridMultilevel"/>
    <w:tmpl w:val="9AD8E210"/>
    <w:lvl w:ilvl="0" w:tplc="20C2281C">
      <w:start w:val="1"/>
      <w:numFmt w:val="bullet"/>
      <w:lvlText w:val=""/>
      <w:lvlJc w:val="left"/>
      <w:pPr>
        <w:ind w:left="720" w:hanging="360"/>
      </w:pPr>
      <w:rPr>
        <w:rFonts w:ascii="Symbol"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F4F2905"/>
    <w:multiLevelType w:val="hybridMultilevel"/>
    <w:tmpl w:val="D1AEA08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3FC0E84"/>
    <w:multiLevelType w:val="hybridMultilevel"/>
    <w:tmpl w:val="BFD626FE"/>
    <w:lvl w:ilvl="0" w:tplc="4900E268">
      <w:start w:val="1"/>
      <w:numFmt w:val="lowerLetter"/>
      <w:lvlText w:val="%1."/>
      <w:lvlJc w:val="left"/>
      <w:pPr>
        <w:tabs>
          <w:tab w:val="num" w:pos="720"/>
        </w:tabs>
        <w:ind w:left="720" w:hanging="432"/>
      </w:pPr>
      <w:rPr>
        <w:rFonts w:hint="default"/>
        <w:i w:val="0"/>
        <w:i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26F92"/>
    <w:multiLevelType w:val="hybridMultilevel"/>
    <w:tmpl w:val="BC3A6C2A"/>
    <w:lvl w:ilvl="0" w:tplc="E66C7DAC">
      <w:start w:val="1"/>
      <w:numFmt w:val="lowerLetter"/>
      <w:lvlText w:val="%1)"/>
      <w:lvlJc w:val="left"/>
      <w:pPr>
        <w:ind w:left="720" w:hanging="360"/>
      </w:pPr>
      <w:rPr>
        <w:rFonts w:hint="default"/>
        <w:u w:val="single"/>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6D40FA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91E6D26"/>
    <w:multiLevelType w:val="hybridMultilevel"/>
    <w:tmpl w:val="4B72E6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E776EE7"/>
    <w:multiLevelType w:val="hybridMultilevel"/>
    <w:tmpl w:val="CEA882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504812D6"/>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0BD2430"/>
    <w:multiLevelType w:val="hybridMultilevel"/>
    <w:tmpl w:val="DF0A35FC"/>
    <w:lvl w:ilvl="0" w:tplc="6418715C">
      <w:numFmt w:val="bullet"/>
      <w:lvlText w:val=""/>
      <w:lvlJc w:val="left"/>
      <w:pPr>
        <w:ind w:left="466" w:hanging="361"/>
      </w:pPr>
      <w:rPr>
        <w:rFonts w:ascii="Symbol" w:eastAsia="Symbol" w:hAnsi="Symbol" w:cs="Symbol" w:hint="default"/>
        <w:color w:val="FF0000"/>
        <w:w w:val="100"/>
        <w:sz w:val="22"/>
        <w:szCs w:val="22"/>
        <w:lang w:val="en-US" w:eastAsia="en-US" w:bidi="ar-SA"/>
      </w:rPr>
    </w:lvl>
    <w:lvl w:ilvl="1" w:tplc="7B0E637C">
      <w:numFmt w:val="bullet"/>
      <w:lvlText w:val="•"/>
      <w:lvlJc w:val="left"/>
      <w:pPr>
        <w:ind w:left="758" w:hanging="361"/>
      </w:pPr>
      <w:rPr>
        <w:rFonts w:hint="default"/>
        <w:lang w:val="en-US" w:eastAsia="en-US" w:bidi="ar-SA"/>
      </w:rPr>
    </w:lvl>
    <w:lvl w:ilvl="2" w:tplc="F806A8EE">
      <w:numFmt w:val="bullet"/>
      <w:lvlText w:val="•"/>
      <w:lvlJc w:val="left"/>
      <w:pPr>
        <w:ind w:left="1056" w:hanging="361"/>
      </w:pPr>
      <w:rPr>
        <w:rFonts w:hint="default"/>
        <w:lang w:val="en-US" w:eastAsia="en-US" w:bidi="ar-SA"/>
      </w:rPr>
    </w:lvl>
    <w:lvl w:ilvl="3" w:tplc="37320638">
      <w:numFmt w:val="bullet"/>
      <w:lvlText w:val="•"/>
      <w:lvlJc w:val="left"/>
      <w:pPr>
        <w:ind w:left="1354" w:hanging="361"/>
      </w:pPr>
      <w:rPr>
        <w:rFonts w:hint="default"/>
        <w:lang w:val="en-US" w:eastAsia="en-US" w:bidi="ar-SA"/>
      </w:rPr>
    </w:lvl>
    <w:lvl w:ilvl="4" w:tplc="EFDE9C3C">
      <w:numFmt w:val="bullet"/>
      <w:lvlText w:val="•"/>
      <w:lvlJc w:val="left"/>
      <w:pPr>
        <w:ind w:left="1652" w:hanging="361"/>
      </w:pPr>
      <w:rPr>
        <w:rFonts w:hint="default"/>
        <w:lang w:val="en-US" w:eastAsia="en-US" w:bidi="ar-SA"/>
      </w:rPr>
    </w:lvl>
    <w:lvl w:ilvl="5" w:tplc="3DDED2F0">
      <w:numFmt w:val="bullet"/>
      <w:lvlText w:val="•"/>
      <w:lvlJc w:val="left"/>
      <w:pPr>
        <w:ind w:left="1951" w:hanging="361"/>
      </w:pPr>
      <w:rPr>
        <w:rFonts w:hint="default"/>
        <w:lang w:val="en-US" w:eastAsia="en-US" w:bidi="ar-SA"/>
      </w:rPr>
    </w:lvl>
    <w:lvl w:ilvl="6" w:tplc="D974BB52">
      <w:numFmt w:val="bullet"/>
      <w:lvlText w:val="•"/>
      <w:lvlJc w:val="left"/>
      <w:pPr>
        <w:ind w:left="2249" w:hanging="361"/>
      </w:pPr>
      <w:rPr>
        <w:rFonts w:hint="default"/>
        <w:lang w:val="en-US" w:eastAsia="en-US" w:bidi="ar-SA"/>
      </w:rPr>
    </w:lvl>
    <w:lvl w:ilvl="7" w:tplc="E00E3CB8">
      <w:numFmt w:val="bullet"/>
      <w:lvlText w:val="•"/>
      <w:lvlJc w:val="left"/>
      <w:pPr>
        <w:ind w:left="2547" w:hanging="361"/>
      </w:pPr>
      <w:rPr>
        <w:rFonts w:hint="default"/>
        <w:lang w:val="en-US" w:eastAsia="en-US" w:bidi="ar-SA"/>
      </w:rPr>
    </w:lvl>
    <w:lvl w:ilvl="8" w:tplc="D8FA7788">
      <w:numFmt w:val="bullet"/>
      <w:lvlText w:val="•"/>
      <w:lvlJc w:val="left"/>
      <w:pPr>
        <w:ind w:left="2845" w:hanging="361"/>
      </w:pPr>
      <w:rPr>
        <w:rFonts w:hint="default"/>
        <w:lang w:val="en-US" w:eastAsia="en-US" w:bidi="ar-SA"/>
      </w:rPr>
    </w:lvl>
  </w:abstractNum>
  <w:abstractNum w:abstractNumId="16" w15:restartNumberingAfterBreak="0">
    <w:nsid w:val="521947C8"/>
    <w:multiLevelType w:val="hybridMultilevel"/>
    <w:tmpl w:val="3B4C4BEC"/>
    <w:lvl w:ilvl="0" w:tplc="F334C656">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2DC0D79"/>
    <w:multiLevelType w:val="hybridMultilevel"/>
    <w:tmpl w:val="EBD4AF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55485FD4"/>
    <w:multiLevelType w:val="hybridMultilevel"/>
    <w:tmpl w:val="8F1239FA"/>
    <w:lvl w:ilvl="0" w:tplc="2598A760">
      <w:start w:val="1"/>
      <w:numFmt w:val="upperRoman"/>
      <w:lvlText w:val="%1."/>
      <w:lvlJc w:val="left"/>
      <w:pPr>
        <w:tabs>
          <w:tab w:val="num" w:pos="180"/>
        </w:tabs>
        <w:ind w:left="180" w:hanging="180"/>
      </w:pPr>
      <w:rPr>
        <w:rFonts w:hint="default"/>
        <w:b/>
      </w:rPr>
    </w:lvl>
    <w:lvl w:ilvl="1" w:tplc="D22A542C">
      <w:start w:val="1"/>
      <w:numFmt w:val="lowerLetter"/>
      <w:lvlText w:val="%2."/>
      <w:lvlJc w:val="left"/>
      <w:pPr>
        <w:tabs>
          <w:tab w:val="num" w:pos="900"/>
        </w:tabs>
        <w:ind w:left="900" w:hanging="360"/>
      </w:pPr>
      <w:rPr>
        <w:b/>
        <w:u w:val="single"/>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5BEA7B78"/>
    <w:multiLevelType w:val="hybridMultilevel"/>
    <w:tmpl w:val="5C0221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5F297680"/>
    <w:multiLevelType w:val="hybridMultilevel"/>
    <w:tmpl w:val="5720D69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1" w15:restartNumberingAfterBreak="0">
    <w:nsid w:val="66FA5E5F"/>
    <w:multiLevelType w:val="hybridMultilevel"/>
    <w:tmpl w:val="528C3248"/>
    <w:lvl w:ilvl="0" w:tplc="7F16D964">
      <w:numFmt w:val="bullet"/>
      <w:lvlText w:val=""/>
      <w:lvlJc w:val="left"/>
      <w:pPr>
        <w:ind w:left="466" w:hanging="361"/>
      </w:pPr>
      <w:rPr>
        <w:rFonts w:ascii="Symbol" w:eastAsia="Symbol" w:hAnsi="Symbol" w:cs="Symbol" w:hint="default"/>
        <w:color w:val="FF0000"/>
        <w:w w:val="100"/>
        <w:sz w:val="22"/>
        <w:szCs w:val="22"/>
        <w:lang w:val="en-US" w:eastAsia="en-US" w:bidi="ar-SA"/>
      </w:rPr>
    </w:lvl>
    <w:lvl w:ilvl="1" w:tplc="50A2BF14">
      <w:numFmt w:val="bullet"/>
      <w:lvlText w:val="•"/>
      <w:lvlJc w:val="left"/>
      <w:pPr>
        <w:ind w:left="758" w:hanging="361"/>
      </w:pPr>
      <w:rPr>
        <w:rFonts w:hint="default"/>
        <w:lang w:val="en-US" w:eastAsia="en-US" w:bidi="ar-SA"/>
      </w:rPr>
    </w:lvl>
    <w:lvl w:ilvl="2" w:tplc="E7BCDAA8">
      <w:numFmt w:val="bullet"/>
      <w:lvlText w:val="•"/>
      <w:lvlJc w:val="left"/>
      <w:pPr>
        <w:ind w:left="1056" w:hanging="361"/>
      </w:pPr>
      <w:rPr>
        <w:rFonts w:hint="default"/>
        <w:lang w:val="en-US" w:eastAsia="en-US" w:bidi="ar-SA"/>
      </w:rPr>
    </w:lvl>
    <w:lvl w:ilvl="3" w:tplc="1588724E">
      <w:numFmt w:val="bullet"/>
      <w:lvlText w:val="•"/>
      <w:lvlJc w:val="left"/>
      <w:pPr>
        <w:ind w:left="1354" w:hanging="361"/>
      </w:pPr>
      <w:rPr>
        <w:rFonts w:hint="default"/>
        <w:lang w:val="en-US" w:eastAsia="en-US" w:bidi="ar-SA"/>
      </w:rPr>
    </w:lvl>
    <w:lvl w:ilvl="4" w:tplc="901AB996">
      <w:numFmt w:val="bullet"/>
      <w:lvlText w:val="•"/>
      <w:lvlJc w:val="left"/>
      <w:pPr>
        <w:ind w:left="1652" w:hanging="361"/>
      </w:pPr>
      <w:rPr>
        <w:rFonts w:hint="default"/>
        <w:lang w:val="en-US" w:eastAsia="en-US" w:bidi="ar-SA"/>
      </w:rPr>
    </w:lvl>
    <w:lvl w:ilvl="5" w:tplc="39B644A8">
      <w:numFmt w:val="bullet"/>
      <w:lvlText w:val="•"/>
      <w:lvlJc w:val="left"/>
      <w:pPr>
        <w:ind w:left="1951" w:hanging="361"/>
      </w:pPr>
      <w:rPr>
        <w:rFonts w:hint="default"/>
        <w:lang w:val="en-US" w:eastAsia="en-US" w:bidi="ar-SA"/>
      </w:rPr>
    </w:lvl>
    <w:lvl w:ilvl="6" w:tplc="3E2ED720">
      <w:numFmt w:val="bullet"/>
      <w:lvlText w:val="•"/>
      <w:lvlJc w:val="left"/>
      <w:pPr>
        <w:ind w:left="2249" w:hanging="361"/>
      </w:pPr>
      <w:rPr>
        <w:rFonts w:hint="default"/>
        <w:lang w:val="en-US" w:eastAsia="en-US" w:bidi="ar-SA"/>
      </w:rPr>
    </w:lvl>
    <w:lvl w:ilvl="7" w:tplc="A2507F56">
      <w:numFmt w:val="bullet"/>
      <w:lvlText w:val="•"/>
      <w:lvlJc w:val="left"/>
      <w:pPr>
        <w:ind w:left="2547" w:hanging="361"/>
      </w:pPr>
      <w:rPr>
        <w:rFonts w:hint="default"/>
        <w:lang w:val="en-US" w:eastAsia="en-US" w:bidi="ar-SA"/>
      </w:rPr>
    </w:lvl>
    <w:lvl w:ilvl="8" w:tplc="7F8EE622">
      <w:numFmt w:val="bullet"/>
      <w:lvlText w:val="•"/>
      <w:lvlJc w:val="left"/>
      <w:pPr>
        <w:ind w:left="2845" w:hanging="361"/>
      </w:pPr>
      <w:rPr>
        <w:rFonts w:hint="default"/>
        <w:lang w:val="en-US" w:eastAsia="en-US" w:bidi="ar-SA"/>
      </w:rPr>
    </w:lvl>
  </w:abstractNum>
  <w:abstractNum w:abstractNumId="22" w15:restartNumberingAfterBreak="0">
    <w:nsid w:val="681D5EED"/>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6E9E7333"/>
    <w:multiLevelType w:val="hybridMultilevel"/>
    <w:tmpl w:val="892CC1B6"/>
    <w:lvl w:ilvl="0" w:tplc="22742730">
      <w:start w:val="1"/>
      <w:numFmt w:val="lowerRoman"/>
      <w:lvlText w:val="%1."/>
      <w:lvlJc w:val="left"/>
      <w:pPr>
        <w:tabs>
          <w:tab w:val="num" w:pos="720"/>
        </w:tabs>
        <w:ind w:left="720" w:hanging="432"/>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B031A0"/>
    <w:multiLevelType w:val="hybridMultilevel"/>
    <w:tmpl w:val="2040AFF6"/>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43586757">
    <w:abstractNumId w:val="18"/>
  </w:num>
  <w:num w:numId="2" w16cid:durableId="897935241">
    <w:abstractNumId w:val="16"/>
  </w:num>
  <w:num w:numId="3" w16cid:durableId="1149710806">
    <w:abstractNumId w:val="22"/>
  </w:num>
  <w:num w:numId="4" w16cid:durableId="780343793">
    <w:abstractNumId w:val="14"/>
  </w:num>
  <w:num w:numId="5" w16cid:durableId="226231470">
    <w:abstractNumId w:val="24"/>
  </w:num>
  <w:num w:numId="6" w16cid:durableId="812866012">
    <w:abstractNumId w:val="11"/>
  </w:num>
  <w:num w:numId="7" w16cid:durableId="1469199007">
    <w:abstractNumId w:val="2"/>
  </w:num>
  <w:num w:numId="8" w16cid:durableId="921371116">
    <w:abstractNumId w:val="6"/>
  </w:num>
  <w:num w:numId="9" w16cid:durableId="1227842121">
    <w:abstractNumId w:val="19"/>
  </w:num>
  <w:num w:numId="10" w16cid:durableId="1098521240">
    <w:abstractNumId w:val="10"/>
  </w:num>
  <w:num w:numId="11" w16cid:durableId="1961956001">
    <w:abstractNumId w:val="3"/>
  </w:num>
  <w:num w:numId="12" w16cid:durableId="1177036387">
    <w:abstractNumId w:val="5"/>
  </w:num>
  <w:num w:numId="13" w16cid:durableId="1985158560">
    <w:abstractNumId w:val="20"/>
  </w:num>
  <w:num w:numId="14" w16cid:durableId="428547520">
    <w:abstractNumId w:val="7"/>
  </w:num>
  <w:num w:numId="15" w16cid:durableId="1673677604">
    <w:abstractNumId w:val="12"/>
  </w:num>
  <w:num w:numId="16" w16cid:durableId="577906678">
    <w:abstractNumId w:val="17"/>
  </w:num>
  <w:num w:numId="17" w16cid:durableId="1878545570">
    <w:abstractNumId w:val="13"/>
  </w:num>
  <w:num w:numId="18" w16cid:durableId="395787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4602198">
    <w:abstractNumId w:val="0"/>
  </w:num>
  <w:num w:numId="20" w16cid:durableId="1927686609">
    <w:abstractNumId w:val="23"/>
  </w:num>
  <w:num w:numId="21" w16cid:durableId="54671023">
    <w:abstractNumId w:val="9"/>
  </w:num>
  <w:num w:numId="22" w16cid:durableId="1450318530">
    <w:abstractNumId w:val="1"/>
  </w:num>
  <w:num w:numId="23" w16cid:durableId="985940973">
    <w:abstractNumId w:val="4"/>
  </w:num>
  <w:num w:numId="24" w16cid:durableId="1660768747">
    <w:abstractNumId w:val="15"/>
  </w:num>
  <w:num w:numId="25" w16cid:durableId="6279027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MDY2NTKwMLM0MTBW0lEKTi0uzszPAykwqgUAp1EnDywAAAA="/>
  </w:docVars>
  <w:rsids>
    <w:rsidRoot w:val="000D2D94"/>
    <w:rsid w:val="000442E2"/>
    <w:rsid w:val="00097998"/>
    <w:rsid w:val="00097FE2"/>
    <w:rsid w:val="000C04CE"/>
    <w:rsid w:val="000D2D94"/>
    <w:rsid w:val="00126482"/>
    <w:rsid w:val="00157C2B"/>
    <w:rsid w:val="00181E63"/>
    <w:rsid w:val="00254A66"/>
    <w:rsid w:val="002D32DD"/>
    <w:rsid w:val="003242DE"/>
    <w:rsid w:val="00360494"/>
    <w:rsid w:val="003D7F61"/>
    <w:rsid w:val="00436DEB"/>
    <w:rsid w:val="0044591D"/>
    <w:rsid w:val="00446D5E"/>
    <w:rsid w:val="004733D2"/>
    <w:rsid w:val="00485F44"/>
    <w:rsid w:val="0050218E"/>
    <w:rsid w:val="00511BAF"/>
    <w:rsid w:val="00515910"/>
    <w:rsid w:val="005170D8"/>
    <w:rsid w:val="00647FA1"/>
    <w:rsid w:val="00673907"/>
    <w:rsid w:val="00691003"/>
    <w:rsid w:val="0071528C"/>
    <w:rsid w:val="007325ED"/>
    <w:rsid w:val="00843E47"/>
    <w:rsid w:val="00A170DF"/>
    <w:rsid w:val="00B50D99"/>
    <w:rsid w:val="00B7516F"/>
    <w:rsid w:val="00B7720B"/>
    <w:rsid w:val="00BC053F"/>
    <w:rsid w:val="00C00BA6"/>
    <w:rsid w:val="00C068E4"/>
    <w:rsid w:val="00CB0B47"/>
    <w:rsid w:val="00D06FB7"/>
    <w:rsid w:val="00D632E8"/>
    <w:rsid w:val="00DA29CE"/>
    <w:rsid w:val="00DC6570"/>
    <w:rsid w:val="00E47726"/>
    <w:rsid w:val="00E57BE0"/>
    <w:rsid w:val="00F818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B228"/>
  <w15:chartTrackingRefBased/>
  <w15:docId w15:val="{B7454C2B-4F8A-4C6F-80CB-9F633353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94"/>
  </w:style>
  <w:style w:type="paragraph" w:styleId="Heading1">
    <w:name w:val="heading 1"/>
    <w:aliases w:val="emaHeading 1a"/>
    <w:basedOn w:val="Normal"/>
    <w:next w:val="Normal"/>
    <w:link w:val="Heading1Char"/>
    <w:qFormat/>
    <w:rsid w:val="0050218E"/>
    <w:pPr>
      <w:keepNext/>
      <w:keepLines/>
      <w:numPr>
        <w:numId w:val="19"/>
      </w:numPr>
      <w:spacing w:before="240" w:after="0" w:line="240" w:lineRule="auto"/>
      <w:jc w:val="both"/>
      <w:outlineLvl w:val="0"/>
    </w:pPr>
    <w:rPr>
      <w:rFonts w:ascii="Calibri Light" w:eastAsia="Times New Roman" w:hAnsi="Calibri Light" w:cs="Times New Roman"/>
      <w:color w:val="2E74B5"/>
      <w:kern w:val="32"/>
      <w:sz w:val="32"/>
      <w:szCs w:val="32"/>
      <w:lang w:val="en-US"/>
    </w:rPr>
  </w:style>
  <w:style w:type="paragraph" w:styleId="Heading2">
    <w:name w:val="heading 2"/>
    <w:aliases w:val="h2,2 headline,h,Subchapter 1.1,1.1 HEADING 2,2,Major,Heading 2 ema"/>
    <w:basedOn w:val="Normal"/>
    <w:next w:val="Normal"/>
    <w:link w:val="Heading2Char"/>
    <w:unhideWhenUsed/>
    <w:qFormat/>
    <w:rsid w:val="0050218E"/>
    <w:pPr>
      <w:keepNext/>
      <w:keepLines/>
      <w:numPr>
        <w:ilvl w:val="1"/>
        <w:numId w:val="19"/>
      </w:numPr>
      <w:spacing w:before="40" w:after="0" w:line="240" w:lineRule="auto"/>
      <w:jc w:val="both"/>
      <w:outlineLvl w:val="1"/>
    </w:pPr>
    <w:rPr>
      <w:rFonts w:ascii="Calibri Light" w:eastAsia="Times New Roman" w:hAnsi="Calibri Light" w:cs="Times New Roman"/>
      <w:color w:val="2E74B5"/>
      <w:kern w:val="32"/>
      <w:sz w:val="26"/>
      <w:szCs w:val="26"/>
      <w:lang w:val="en-US"/>
    </w:rPr>
  </w:style>
  <w:style w:type="paragraph" w:styleId="Heading3">
    <w:name w:val="heading 3"/>
    <w:aliases w:val="Level 3,No Indent,Newshead1,C Heading,Half Space,h3,3,Minor,ema Heading 3"/>
    <w:basedOn w:val="Normal"/>
    <w:next w:val="Normal"/>
    <w:link w:val="Heading3Char"/>
    <w:unhideWhenUsed/>
    <w:qFormat/>
    <w:rsid w:val="0050218E"/>
    <w:pPr>
      <w:keepNext/>
      <w:keepLines/>
      <w:numPr>
        <w:ilvl w:val="2"/>
        <w:numId w:val="19"/>
      </w:numPr>
      <w:spacing w:before="40" w:after="0" w:line="240" w:lineRule="auto"/>
      <w:jc w:val="both"/>
      <w:outlineLvl w:val="2"/>
    </w:pPr>
    <w:rPr>
      <w:rFonts w:ascii="Calibri Light" w:eastAsia="Times New Roman" w:hAnsi="Calibri Light" w:cs="Times New Roman"/>
      <w:color w:val="1F4D78"/>
      <w:kern w:val="32"/>
      <w:sz w:val="20"/>
      <w:szCs w:val="24"/>
      <w:lang w:val="en-US"/>
    </w:rPr>
  </w:style>
  <w:style w:type="paragraph" w:styleId="Heading4">
    <w:name w:val="heading 4"/>
    <w:aliases w:val="Level 4,o,( i ),4,emaHeading 4"/>
    <w:basedOn w:val="Normal"/>
    <w:next w:val="Normal"/>
    <w:link w:val="Heading4Char"/>
    <w:unhideWhenUsed/>
    <w:qFormat/>
    <w:rsid w:val="0050218E"/>
    <w:pPr>
      <w:keepNext/>
      <w:keepLines/>
      <w:numPr>
        <w:ilvl w:val="3"/>
        <w:numId w:val="19"/>
      </w:numPr>
      <w:spacing w:before="40" w:after="0" w:line="240" w:lineRule="auto"/>
      <w:jc w:val="both"/>
      <w:outlineLvl w:val="3"/>
    </w:pPr>
    <w:rPr>
      <w:rFonts w:ascii="Calibri Light" w:eastAsia="Times New Roman" w:hAnsi="Calibri Light" w:cs="Times New Roman"/>
      <w:i/>
      <w:iCs/>
      <w:color w:val="2E74B5"/>
      <w:kern w:val="32"/>
      <w:sz w:val="20"/>
      <w:szCs w:val="24"/>
      <w:lang w:val="en-US"/>
    </w:rPr>
  </w:style>
  <w:style w:type="paragraph" w:styleId="Heading5">
    <w:name w:val="heading 5"/>
    <w:aliases w:val="Level 5,h5,Block Label,op"/>
    <w:basedOn w:val="Normal"/>
    <w:next w:val="Normal"/>
    <w:link w:val="Heading5Char"/>
    <w:unhideWhenUsed/>
    <w:qFormat/>
    <w:rsid w:val="0050218E"/>
    <w:pPr>
      <w:keepNext/>
      <w:keepLines/>
      <w:numPr>
        <w:ilvl w:val="4"/>
        <w:numId w:val="19"/>
      </w:numPr>
      <w:spacing w:before="40" w:after="0" w:line="240" w:lineRule="auto"/>
      <w:jc w:val="both"/>
      <w:outlineLvl w:val="4"/>
    </w:pPr>
    <w:rPr>
      <w:rFonts w:ascii="Calibri Light" w:eastAsia="Times New Roman" w:hAnsi="Calibri Light" w:cs="Times New Roman"/>
      <w:color w:val="2E74B5"/>
      <w:kern w:val="32"/>
      <w:sz w:val="20"/>
      <w:szCs w:val="24"/>
      <w:lang w:val="en-US"/>
    </w:rPr>
  </w:style>
  <w:style w:type="paragraph" w:styleId="Heading6">
    <w:name w:val="heading 6"/>
    <w:aliases w:val="Level 6,h6"/>
    <w:basedOn w:val="Normal"/>
    <w:next w:val="Normal"/>
    <w:link w:val="Heading6Char"/>
    <w:unhideWhenUsed/>
    <w:qFormat/>
    <w:rsid w:val="0050218E"/>
    <w:pPr>
      <w:keepNext/>
      <w:keepLines/>
      <w:numPr>
        <w:ilvl w:val="5"/>
        <w:numId w:val="19"/>
      </w:numPr>
      <w:spacing w:before="40" w:after="0" w:line="240" w:lineRule="auto"/>
      <w:jc w:val="both"/>
      <w:outlineLvl w:val="5"/>
    </w:pPr>
    <w:rPr>
      <w:rFonts w:ascii="Calibri Light" w:eastAsia="Times New Roman" w:hAnsi="Calibri Light" w:cs="Times New Roman"/>
      <w:color w:val="1F4D78"/>
      <w:kern w:val="32"/>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D94"/>
  </w:style>
  <w:style w:type="table" w:styleId="TableGrid">
    <w:name w:val="Table Grid"/>
    <w:basedOn w:val="TableNormal"/>
    <w:uiPriority w:val="39"/>
    <w:rsid w:val="000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oel"/>
    <w:basedOn w:val="Normal"/>
    <w:link w:val="ListParagraphChar"/>
    <w:uiPriority w:val="34"/>
    <w:qFormat/>
    <w:rsid w:val="000D2D94"/>
    <w:pPr>
      <w:spacing w:after="0" w:line="240" w:lineRule="auto"/>
      <w:ind w:left="720"/>
      <w:contextualSpacing/>
    </w:pPr>
    <w:rPr>
      <w:rFonts w:ascii="Times New Roman" w:eastAsia="Times New Roman" w:hAnsi="Times New Roman" w:cs="Times New Roman"/>
      <w:sz w:val="24"/>
      <w:szCs w:val="20"/>
      <w:lang w:val="en-US"/>
    </w:rPr>
  </w:style>
  <w:style w:type="paragraph" w:customStyle="1" w:styleId="Attention">
    <w:name w:val="Attention"/>
    <w:basedOn w:val="Normal"/>
    <w:uiPriority w:val="99"/>
    <w:rsid w:val="000D2D94"/>
    <w:pPr>
      <w:suppressAutoHyphens/>
      <w:spacing w:after="0" w:line="240" w:lineRule="auto"/>
    </w:pPr>
    <w:rPr>
      <w:rFonts w:ascii="Arial" w:eastAsia="Times New Roman" w:hAnsi="Arial" w:cs="Arial"/>
      <w:b/>
      <w:lang w:val="x-none" w:eastAsia="zh-CN"/>
    </w:rPr>
  </w:style>
  <w:style w:type="character" w:customStyle="1" w:styleId="ListParagraphChar">
    <w:name w:val="List Paragraph Char"/>
    <w:aliases w:val="roel Char"/>
    <w:link w:val="ListParagraph"/>
    <w:uiPriority w:val="34"/>
    <w:locked/>
    <w:rsid w:val="000D2D94"/>
    <w:rPr>
      <w:rFonts w:ascii="Times New Roman" w:eastAsia="Times New Roman" w:hAnsi="Times New Roman" w:cs="Times New Roman"/>
      <w:sz w:val="24"/>
      <w:szCs w:val="20"/>
      <w:lang w:val="en-US"/>
    </w:rPr>
  </w:style>
  <w:style w:type="paragraph" w:customStyle="1" w:styleId="Default">
    <w:name w:val="Default"/>
    <w:rsid w:val="000D2D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0D2D94"/>
    <w:pPr>
      <w:tabs>
        <w:tab w:val="center" w:pos="4680"/>
        <w:tab w:val="right" w:pos="9360"/>
      </w:tabs>
      <w:spacing w:after="0" w:line="240" w:lineRule="auto"/>
    </w:pPr>
  </w:style>
  <w:style w:type="character" w:customStyle="1" w:styleId="HeaderChar">
    <w:name w:val="Header Char"/>
    <w:basedOn w:val="DefaultParagraphFont"/>
    <w:link w:val="Header"/>
    <w:rsid w:val="000D2D94"/>
  </w:style>
  <w:style w:type="character" w:styleId="CommentReference">
    <w:name w:val="annotation reference"/>
    <w:basedOn w:val="DefaultParagraphFont"/>
    <w:uiPriority w:val="99"/>
    <w:semiHidden/>
    <w:unhideWhenUsed/>
    <w:rsid w:val="00157C2B"/>
    <w:rPr>
      <w:sz w:val="16"/>
      <w:szCs w:val="16"/>
    </w:rPr>
  </w:style>
  <w:style w:type="paragraph" w:styleId="CommentText">
    <w:name w:val="annotation text"/>
    <w:basedOn w:val="Normal"/>
    <w:link w:val="CommentTextChar"/>
    <w:uiPriority w:val="99"/>
    <w:semiHidden/>
    <w:unhideWhenUsed/>
    <w:rsid w:val="00157C2B"/>
    <w:pPr>
      <w:spacing w:line="240" w:lineRule="auto"/>
    </w:pPr>
    <w:rPr>
      <w:sz w:val="20"/>
      <w:szCs w:val="20"/>
    </w:rPr>
  </w:style>
  <w:style w:type="character" w:customStyle="1" w:styleId="CommentTextChar">
    <w:name w:val="Comment Text Char"/>
    <w:basedOn w:val="DefaultParagraphFont"/>
    <w:link w:val="CommentText"/>
    <w:uiPriority w:val="99"/>
    <w:semiHidden/>
    <w:rsid w:val="00157C2B"/>
    <w:rPr>
      <w:sz w:val="20"/>
      <w:szCs w:val="20"/>
    </w:rPr>
  </w:style>
  <w:style w:type="character" w:styleId="LineNumber">
    <w:name w:val="line number"/>
    <w:basedOn w:val="DefaultParagraphFont"/>
    <w:uiPriority w:val="99"/>
    <w:semiHidden/>
    <w:unhideWhenUsed/>
    <w:rsid w:val="00691003"/>
  </w:style>
  <w:style w:type="paragraph" w:styleId="NoSpacing">
    <w:name w:val="No Spacing"/>
    <w:link w:val="NoSpacingChar"/>
    <w:uiPriority w:val="1"/>
    <w:qFormat/>
    <w:rsid w:val="00691003"/>
    <w:pPr>
      <w:spacing w:after="0" w:line="240" w:lineRule="auto"/>
    </w:pPr>
  </w:style>
  <w:style w:type="paragraph" w:styleId="FootnoteText">
    <w:name w:val="footnote text"/>
    <w:basedOn w:val="Normal"/>
    <w:link w:val="FootnoteTextChar"/>
    <w:unhideWhenUsed/>
    <w:rsid w:val="00691003"/>
    <w:pPr>
      <w:spacing w:after="0" w:line="240" w:lineRule="auto"/>
    </w:pPr>
    <w:rPr>
      <w:rFonts w:ascii="Trebuchet MS" w:eastAsia="Times New Roman" w:hAnsi="Trebuchet MS" w:cs="Times New Roman"/>
      <w:sz w:val="20"/>
      <w:szCs w:val="20"/>
      <w:lang w:val="en-US"/>
    </w:rPr>
  </w:style>
  <w:style w:type="character" w:customStyle="1" w:styleId="FootnoteTextChar">
    <w:name w:val="Footnote Text Char"/>
    <w:basedOn w:val="DefaultParagraphFont"/>
    <w:link w:val="FootnoteText"/>
    <w:rsid w:val="00691003"/>
    <w:rPr>
      <w:rFonts w:ascii="Trebuchet MS" w:eastAsia="Times New Roman" w:hAnsi="Trebuchet MS" w:cs="Times New Roman"/>
      <w:sz w:val="20"/>
      <w:szCs w:val="20"/>
      <w:lang w:val="en-US"/>
    </w:rPr>
  </w:style>
  <w:style w:type="character" w:styleId="FootnoteReference">
    <w:name w:val="footnote reference"/>
    <w:basedOn w:val="DefaultParagraphFont"/>
    <w:unhideWhenUsed/>
    <w:rsid w:val="00691003"/>
    <w:rPr>
      <w:vertAlign w:val="superscript"/>
    </w:rPr>
  </w:style>
  <w:style w:type="paragraph" w:customStyle="1" w:styleId="Body">
    <w:name w:val="Body"/>
    <w:link w:val="BodyChar"/>
    <w:rsid w:val="00691003"/>
    <w:pPr>
      <w:spacing w:after="120" w:line="240" w:lineRule="auto"/>
    </w:pPr>
    <w:rPr>
      <w:rFonts w:ascii="Arial" w:eastAsia="Times New Roman" w:hAnsi="Arial" w:cs="Times New Roman"/>
      <w:sz w:val="20"/>
      <w:szCs w:val="20"/>
      <w:lang w:val="en-US"/>
    </w:rPr>
  </w:style>
  <w:style w:type="character" w:customStyle="1" w:styleId="BodyChar">
    <w:name w:val="Body Char"/>
    <w:link w:val="Body"/>
    <w:rsid w:val="00691003"/>
    <w:rPr>
      <w:rFonts w:ascii="Arial" w:eastAsia="Times New Roman" w:hAnsi="Arial" w:cs="Times New Roman"/>
      <w:sz w:val="20"/>
      <w:szCs w:val="20"/>
      <w:lang w:val="en-US"/>
    </w:rPr>
  </w:style>
  <w:style w:type="character" w:customStyle="1" w:styleId="normaltextrun">
    <w:name w:val="normaltextrun"/>
    <w:basedOn w:val="DefaultParagraphFont"/>
    <w:rsid w:val="00B7516F"/>
  </w:style>
  <w:style w:type="paragraph" w:styleId="Caption">
    <w:name w:val="caption"/>
    <w:basedOn w:val="Normal"/>
    <w:next w:val="Normal"/>
    <w:uiPriority w:val="35"/>
    <w:unhideWhenUsed/>
    <w:qFormat/>
    <w:rsid w:val="003242DE"/>
    <w:pPr>
      <w:spacing w:after="200" w:line="240" w:lineRule="auto"/>
    </w:pPr>
    <w:rPr>
      <w:i/>
      <w:iCs/>
      <w:color w:val="44546A" w:themeColor="text2"/>
      <w:sz w:val="18"/>
      <w:szCs w:val="18"/>
    </w:rPr>
  </w:style>
  <w:style w:type="character" w:customStyle="1" w:styleId="fontstyle01">
    <w:name w:val="fontstyle01"/>
    <w:basedOn w:val="DefaultParagraphFont"/>
    <w:rsid w:val="0071528C"/>
    <w:rPr>
      <w:rFonts w:ascii="ArialMT" w:hAnsi="ArialMT" w:hint="default"/>
      <w:b w:val="0"/>
      <w:bCs w:val="0"/>
      <w:i w:val="0"/>
      <w:iCs w:val="0"/>
      <w:color w:val="000000"/>
      <w:sz w:val="22"/>
      <w:szCs w:val="22"/>
    </w:rPr>
  </w:style>
  <w:style w:type="character" w:customStyle="1" w:styleId="fontstyle21">
    <w:name w:val="fontstyle21"/>
    <w:basedOn w:val="DefaultParagraphFont"/>
    <w:rsid w:val="0071528C"/>
    <w:rPr>
      <w:rFonts w:ascii="Arial-ItalicMT" w:hAnsi="Arial-ItalicMT" w:hint="default"/>
      <w:b w:val="0"/>
      <w:bCs w:val="0"/>
      <w:i/>
      <w:iCs/>
      <w:color w:val="000000"/>
      <w:sz w:val="22"/>
      <w:szCs w:val="22"/>
    </w:rPr>
  </w:style>
  <w:style w:type="character" w:customStyle="1" w:styleId="NoSpacingChar">
    <w:name w:val="No Spacing Char"/>
    <w:basedOn w:val="DefaultParagraphFont"/>
    <w:link w:val="NoSpacing"/>
    <w:uiPriority w:val="1"/>
    <w:rsid w:val="005170D8"/>
  </w:style>
  <w:style w:type="paragraph" w:styleId="BalloonText">
    <w:name w:val="Balloon Text"/>
    <w:basedOn w:val="Normal"/>
    <w:link w:val="BalloonTextChar"/>
    <w:uiPriority w:val="99"/>
    <w:semiHidden/>
    <w:unhideWhenUsed/>
    <w:rsid w:val="00181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E63"/>
    <w:rPr>
      <w:rFonts w:ascii="Segoe UI" w:hAnsi="Segoe UI" w:cs="Segoe UI"/>
      <w:sz w:val="18"/>
      <w:szCs w:val="18"/>
    </w:rPr>
  </w:style>
  <w:style w:type="character" w:customStyle="1" w:styleId="cf01">
    <w:name w:val="cf01"/>
    <w:basedOn w:val="DefaultParagraphFont"/>
    <w:rsid w:val="00B7720B"/>
    <w:rPr>
      <w:rFonts w:ascii="Segoe UI" w:hAnsi="Segoe UI" w:cs="Segoe UI" w:hint="default"/>
      <w:b/>
      <w:bCs/>
      <w:sz w:val="18"/>
      <w:szCs w:val="18"/>
      <w:u w:val="single"/>
    </w:rPr>
  </w:style>
  <w:style w:type="character" w:customStyle="1" w:styleId="Heading1Char">
    <w:name w:val="Heading 1 Char"/>
    <w:aliases w:val="emaHeading 1a Char"/>
    <w:basedOn w:val="DefaultParagraphFont"/>
    <w:link w:val="Heading1"/>
    <w:rsid w:val="0050218E"/>
    <w:rPr>
      <w:rFonts w:ascii="Calibri Light" w:eastAsia="Times New Roman" w:hAnsi="Calibri Light" w:cs="Times New Roman"/>
      <w:color w:val="2E74B5"/>
      <w:kern w:val="32"/>
      <w:sz w:val="32"/>
      <w:szCs w:val="32"/>
      <w:lang w:val="en-US"/>
    </w:rPr>
  </w:style>
  <w:style w:type="character" w:customStyle="1" w:styleId="Heading2Char">
    <w:name w:val="Heading 2 Char"/>
    <w:aliases w:val="h2 Char,2 headline Char,h Char,Subchapter 1.1 Char,1.1 HEADING 2 Char,2 Char,Major Char,Heading 2 ema Char"/>
    <w:basedOn w:val="DefaultParagraphFont"/>
    <w:link w:val="Heading2"/>
    <w:rsid w:val="0050218E"/>
    <w:rPr>
      <w:rFonts w:ascii="Calibri Light" w:eastAsia="Times New Roman" w:hAnsi="Calibri Light" w:cs="Times New Roman"/>
      <w:color w:val="2E74B5"/>
      <w:kern w:val="32"/>
      <w:sz w:val="26"/>
      <w:szCs w:val="26"/>
      <w:lang w:val="en-US"/>
    </w:rPr>
  </w:style>
  <w:style w:type="character" w:customStyle="1" w:styleId="Heading3Char">
    <w:name w:val="Heading 3 Char"/>
    <w:aliases w:val="Level 3 Char,No Indent Char,Newshead1 Char,C Heading Char,Half Space Char,h3 Char,3 Char,Minor Char,ema Heading 3 Char"/>
    <w:basedOn w:val="DefaultParagraphFont"/>
    <w:link w:val="Heading3"/>
    <w:rsid w:val="0050218E"/>
    <w:rPr>
      <w:rFonts w:ascii="Calibri Light" w:eastAsia="Times New Roman" w:hAnsi="Calibri Light" w:cs="Times New Roman"/>
      <w:color w:val="1F4D78"/>
      <w:kern w:val="32"/>
      <w:sz w:val="20"/>
      <w:szCs w:val="24"/>
      <w:lang w:val="en-US"/>
    </w:rPr>
  </w:style>
  <w:style w:type="character" w:customStyle="1" w:styleId="Heading4Char">
    <w:name w:val="Heading 4 Char"/>
    <w:aliases w:val="Level 4 Char,o Char,( i ) Char,4 Char,emaHeading 4 Char"/>
    <w:basedOn w:val="DefaultParagraphFont"/>
    <w:link w:val="Heading4"/>
    <w:rsid w:val="0050218E"/>
    <w:rPr>
      <w:rFonts w:ascii="Calibri Light" w:eastAsia="Times New Roman" w:hAnsi="Calibri Light" w:cs="Times New Roman"/>
      <w:i/>
      <w:iCs/>
      <w:color w:val="2E74B5"/>
      <w:kern w:val="32"/>
      <w:sz w:val="20"/>
      <w:szCs w:val="24"/>
      <w:lang w:val="en-US"/>
    </w:rPr>
  </w:style>
  <w:style w:type="character" w:customStyle="1" w:styleId="Heading5Char">
    <w:name w:val="Heading 5 Char"/>
    <w:aliases w:val="Level 5 Char,h5 Char,Block Label Char,op Char"/>
    <w:basedOn w:val="DefaultParagraphFont"/>
    <w:link w:val="Heading5"/>
    <w:rsid w:val="0050218E"/>
    <w:rPr>
      <w:rFonts w:ascii="Calibri Light" w:eastAsia="Times New Roman" w:hAnsi="Calibri Light" w:cs="Times New Roman"/>
      <w:color w:val="2E74B5"/>
      <w:kern w:val="32"/>
      <w:sz w:val="20"/>
      <w:szCs w:val="24"/>
      <w:lang w:val="en-US"/>
    </w:rPr>
  </w:style>
  <w:style w:type="character" w:customStyle="1" w:styleId="Heading6Char">
    <w:name w:val="Heading 6 Char"/>
    <w:aliases w:val="Level 6 Char,h6 Char"/>
    <w:basedOn w:val="DefaultParagraphFont"/>
    <w:link w:val="Heading6"/>
    <w:rsid w:val="0050218E"/>
    <w:rPr>
      <w:rFonts w:ascii="Calibri Light" w:eastAsia="Times New Roman" w:hAnsi="Calibri Light" w:cs="Times New Roman"/>
      <w:color w:val="1F4D78"/>
      <w:kern w:val="32"/>
      <w:sz w:val="20"/>
      <w:szCs w:val="24"/>
      <w:lang w:val="en-US"/>
    </w:rPr>
  </w:style>
  <w:style w:type="paragraph" w:styleId="BodyText">
    <w:name w:val="Body Text"/>
    <w:basedOn w:val="Normal"/>
    <w:link w:val="BodyTextChar"/>
    <w:uiPriority w:val="99"/>
    <w:unhideWhenUsed/>
    <w:rsid w:val="0050218E"/>
    <w:pPr>
      <w:spacing w:after="120"/>
    </w:pPr>
    <w:rPr>
      <w:rFonts w:ascii="Arial" w:hAnsi="Arial"/>
    </w:rPr>
  </w:style>
  <w:style w:type="character" w:customStyle="1" w:styleId="BodyTextChar">
    <w:name w:val="Body Text Char"/>
    <w:basedOn w:val="DefaultParagraphFont"/>
    <w:link w:val="BodyText"/>
    <w:uiPriority w:val="99"/>
    <w:rsid w:val="0050218E"/>
    <w:rPr>
      <w:rFonts w:ascii="Arial" w:hAnsi="Arial"/>
    </w:rPr>
  </w:style>
  <w:style w:type="paragraph" w:customStyle="1" w:styleId="TableParagraph">
    <w:name w:val="Table Paragraph"/>
    <w:basedOn w:val="Normal"/>
    <w:uiPriority w:val="1"/>
    <w:qFormat/>
    <w:rsid w:val="002D32DD"/>
    <w:pPr>
      <w:widowControl w:val="0"/>
      <w:autoSpaceDE w:val="0"/>
      <w:autoSpaceDN w:val="0"/>
      <w:spacing w:before="39" w:after="0" w:line="240" w:lineRule="auto"/>
      <w:jc w:val="center"/>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B21F7-BEA7-4243-8214-787C6691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5402</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Papa</dc:creator>
  <cp:keywords/>
  <dc:description/>
  <cp:lastModifiedBy>Melanie Papa</cp:lastModifiedBy>
  <cp:revision>2</cp:revision>
  <dcterms:created xsi:type="dcterms:W3CDTF">2023-01-11T05:55:00Z</dcterms:created>
  <dcterms:modified xsi:type="dcterms:W3CDTF">2023-01-11T05:55:00Z</dcterms:modified>
</cp:coreProperties>
</file>