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2017" w14:textId="2AE084EA" w:rsidR="000D2D94" w:rsidRPr="007F694F" w:rsidRDefault="000D2D94" w:rsidP="00334651">
      <w:pPr>
        <w:jc w:val="both"/>
        <w:rPr>
          <w:rFonts w:ascii="Arial" w:hAnsi="Arial" w:cs="Arial"/>
          <w:b/>
          <w:bCs/>
          <w:lang w:val="en-US"/>
        </w:rPr>
      </w:pPr>
      <w:r w:rsidRPr="007F694F">
        <w:rPr>
          <w:rFonts w:ascii="Arial" w:hAnsi="Arial" w:cs="Arial"/>
          <w:b/>
          <w:bCs/>
          <w:lang w:val="en-US"/>
        </w:rPr>
        <w:t xml:space="preserve">Name of </w:t>
      </w:r>
      <w:proofErr w:type="gramStart"/>
      <w:r w:rsidRPr="007F694F">
        <w:rPr>
          <w:rFonts w:ascii="Arial" w:hAnsi="Arial" w:cs="Arial"/>
          <w:b/>
          <w:bCs/>
          <w:lang w:val="en-US"/>
        </w:rPr>
        <w:t>Stakeholder:_</w:t>
      </w:r>
      <w:proofErr w:type="gramEnd"/>
      <w:r w:rsidRPr="007F694F">
        <w:rPr>
          <w:rFonts w:ascii="Arial" w:hAnsi="Arial" w:cs="Arial"/>
          <w:b/>
          <w:bCs/>
          <w:lang w:val="en-US"/>
        </w:rPr>
        <w:t>__________________________</w:t>
      </w:r>
    </w:p>
    <w:p w14:paraId="3CB43890" w14:textId="560DCA8D" w:rsidR="000D2D94" w:rsidRPr="007F694F" w:rsidRDefault="000D2D94" w:rsidP="00334651">
      <w:pPr>
        <w:spacing w:after="0"/>
        <w:jc w:val="both"/>
        <w:rPr>
          <w:rFonts w:ascii="Arial" w:hAnsi="Arial" w:cs="Arial"/>
          <w:b/>
          <w:bCs/>
        </w:rPr>
      </w:pPr>
    </w:p>
    <w:p w14:paraId="68EAB1D8" w14:textId="4CB113F6" w:rsidR="000D2D94" w:rsidRPr="007F694F" w:rsidRDefault="00AA0269" w:rsidP="00334651">
      <w:pPr>
        <w:pStyle w:val="ListParagraph"/>
        <w:numPr>
          <w:ilvl w:val="0"/>
          <w:numId w:val="5"/>
        </w:numPr>
        <w:jc w:val="both"/>
        <w:rPr>
          <w:rFonts w:ascii="Arial" w:hAnsi="Arial" w:cs="Arial"/>
          <w:b/>
          <w:bCs/>
          <w:sz w:val="22"/>
          <w:szCs w:val="22"/>
          <w:u w:val="single"/>
        </w:rPr>
      </w:pPr>
      <w:r w:rsidRPr="007F694F">
        <w:rPr>
          <w:rFonts w:ascii="Arial" w:hAnsi="Arial" w:cs="Arial"/>
          <w:b/>
          <w:bCs/>
          <w:sz w:val="22"/>
          <w:szCs w:val="22"/>
          <w:u w:val="single"/>
        </w:rPr>
        <w:t>WESM Rules</w:t>
      </w:r>
    </w:p>
    <w:tbl>
      <w:tblPr>
        <w:tblStyle w:val="TableGrid"/>
        <w:tblW w:w="5000" w:type="pct"/>
        <w:shd w:val="clear" w:color="auto" w:fill="FFFFFF" w:themeFill="background1"/>
        <w:tblLook w:val="04A0" w:firstRow="1" w:lastRow="0" w:firstColumn="1" w:lastColumn="0" w:noHBand="0" w:noVBand="1"/>
      </w:tblPr>
      <w:tblGrid>
        <w:gridCol w:w="1642"/>
        <w:gridCol w:w="3334"/>
        <w:gridCol w:w="3338"/>
        <w:gridCol w:w="2988"/>
        <w:gridCol w:w="2984"/>
        <w:gridCol w:w="2984"/>
      </w:tblGrid>
      <w:tr w:rsidR="00157C2B" w:rsidRPr="007F694F" w14:paraId="597B3777" w14:textId="22237953" w:rsidTr="000D2D94">
        <w:trPr>
          <w:trHeight w:val="321"/>
          <w:tblHeader/>
        </w:trPr>
        <w:tc>
          <w:tcPr>
            <w:tcW w:w="475" w:type="pct"/>
            <w:shd w:val="clear" w:color="auto" w:fill="FFFFFF" w:themeFill="background1"/>
          </w:tcPr>
          <w:p w14:paraId="0EB59AE4" w14:textId="6FB3761F" w:rsidR="000D2D94" w:rsidRPr="007F694F" w:rsidRDefault="00496109" w:rsidP="00334651">
            <w:pPr>
              <w:jc w:val="both"/>
              <w:rPr>
                <w:rFonts w:ascii="Arial" w:hAnsi="Arial" w:cs="Arial"/>
                <w:b/>
                <w:bCs/>
              </w:rPr>
            </w:pPr>
            <w:r w:rsidRPr="007F694F">
              <w:rPr>
                <w:rFonts w:ascii="Arial" w:hAnsi="Arial" w:cs="Arial"/>
                <w:b/>
                <w:bCs/>
              </w:rPr>
              <w:t>Section</w:t>
            </w:r>
          </w:p>
        </w:tc>
        <w:tc>
          <w:tcPr>
            <w:tcW w:w="965" w:type="pct"/>
            <w:shd w:val="clear" w:color="auto" w:fill="FFFFFF" w:themeFill="background1"/>
          </w:tcPr>
          <w:p w14:paraId="6803D420" w14:textId="77777777" w:rsidR="000D2D94" w:rsidRPr="007F694F" w:rsidRDefault="000D2D94" w:rsidP="00334651">
            <w:pPr>
              <w:jc w:val="both"/>
              <w:rPr>
                <w:rFonts w:ascii="Arial" w:hAnsi="Arial" w:cs="Arial"/>
                <w:b/>
                <w:bCs/>
              </w:rPr>
            </w:pPr>
            <w:r w:rsidRPr="007F694F">
              <w:rPr>
                <w:rFonts w:ascii="Arial" w:hAnsi="Arial" w:cs="Arial"/>
                <w:b/>
                <w:bCs/>
              </w:rPr>
              <w:t>Original Provision</w:t>
            </w:r>
          </w:p>
        </w:tc>
        <w:tc>
          <w:tcPr>
            <w:tcW w:w="966" w:type="pct"/>
            <w:shd w:val="clear" w:color="auto" w:fill="FFFFFF" w:themeFill="background1"/>
          </w:tcPr>
          <w:p w14:paraId="75EDAB69" w14:textId="77777777" w:rsidR="000D2D94" w:rsidRPr="007F694F" w:rsidRDefault="000D2D94" w:rsidP="00334651">
            <w:pPr>
              <w:jc w:val="both"/>
              <w:rPr>
                <w:rFonts w:ascii="Arial" w:hAnsi="Arial" w:cs="Arial"/>
                <w:b/>
                <w:bCs/>
              </w:rPr>
            </w:pPr>
            <w:r w:rsidRPr="007F694F">
              <w:rPr>
                <w:rFonts w:ascii="Arial" w:hAnsi="Arial" w:cs="Arial"/>
                <w:b/>
                <w:bCs/>
              </w:rPr>
              <w:t>Proposed Amendment</w:t>
            </w:r>
          </w:p>
        </w:tc>
        <w:tc>
          <w:tcPr>
            <w:tcW w:w="865" w:type="pct"/>
            <w:shd w:val="clear" w:color="auto" w:fill="FFFFFF" w:themeFill="background1"/>
          </w:tcPr>
          <w:p w14:paraId="39D5C88A" w14:textId="77777777" w:rsidR="000D2D94" w:rsidRPr="007F694F" w:rsidRDefault="000D2D94" w:rsidP="00334651">
            <w:pPr>
              <w:jc w:val="both"/>
              <w:rPr>
                <w:rFonts w:ascii="Arial" w:hAnsi="Arial" w:cs="Arial"/>
                <w:b/>
                <w:bCs/>
              </w:rPr>
            </w:pPr>
            <w:r w:rsidRPr="007F694F">
              <w:rPr>
                <w:rFonts w:ascii="Arial" w:hAnsi="Arial" w:cs="Arial"/>
                <w:b/>
                <w:bCs/>
              </w:rPr>
              <w:t>Rationale</w:t>
            </w:r>
          </w:p>
        </w:tc>
        <w:tc>
          <w:tcPr>
            <w:tcW w:w="864" w:type="pct"/>
            <w:shd w:val="clear" w:color="auto" w:fill="FFFFFF" w:themeFill="background1"/>
            <w:vAlign w:val="center"/>
          </w:tcPr>
          <w:p w14:paraId="5D1F2900" w14:textId="77777777" w:rsidR="000D2D94" w:rsidRPr="007F694F" w:rsidRDefault="000D2D94" w:rsidP="00334651">
            <w:pPr>
              <w:jc w:val="both"/>
              <w:rPr>
                <w:rFonts w:ascii="Arial" w:hAnsi="Arial" w:cs="Arial"/>
                <w:b/>
                <w:bCs/>
                <w:lang w:val="en-US"/>
              </w:rPr>
            </w:pPr>
            <w:r w:rsidRPr="007F694F">
              <w:rPr>
                <w:rFonts w:ascii="Arial" w:hAnsi="Arial" w:cs="Arial"/>
                <w:b/>
                <w:bCs/>
                <w:lang w:val="en-US"/>
              </w:rPr>
              <w:t xml:space="preserve"> Comment / </w:t>
            </w:r>
          </w:p>
          <w:p w14:paraId="3D2077B9" w14:textId="0F74BAF2" w:rsidR="000D2D94" w:rsidRPr="007F694F" w:rsidRDefault="000D2D94" w:rsidP="00334651">
            <w:pPr>
              <w:jc w:val="both"/>
              <w:rPr>
                <w:rFonts w:ascii="Arial" w:hAnsi="Arial" w:cs="Arial"/>
                <w:b/>
                <w:bCs/>
              </w:rPr>
            </w:pPr>
            <w:r w:rsidRPr="007F694F">
              <w:rPr>
                <w:rFonts w:ascii="Arial" w:hAnsi="Arial" w:cs="Arial"/>
                <w:b/>
                <w:bCs/>
                <w:lang w:val="en-US"/>
              </w:rPr>
              <w:t>Proposed Revision</w:t>
            </w:r>
          </w:p>
        </w:tc>
        <w:tc>
          <w:tcPr>
            <w:tcW w:w="864" w:type="pct"/>
            <w:shd w:val="clear" w:color="auto" w:fill="FFFFFF" w:themeFill="background1"/>
            <w:vAlign w:val="center"/>
          </w:tcPr>
          <w:p w14:paraId="45F22FC8" w14:textId="0C349681" w:rsidR="000D2D94" w:rsidRPr="007F694F" w:rsidRDefault="000D2D94" w:rsidP="00334651">
            <w:pPr>
              <w:jc w:val="both"/>
              <w:rPr>
                <w:rFonts w:ascii="Arial" w:hAnsi="Arial" w:cs="Arial"/>
                <w:b/>
                <w:bCs/>
              </w:rPr>
            </w:pPr>
            <w:r w:rsidRPr="007F694F">
              <w:rPr>
                <w:rFonts w:ascii="Arial" w:hAnsi="Arial" w:cs="Arial"/>
                <w:b/>
                <w:bCs/>
                <w:lang w:val="en-US"/>
              </w:rPr>
              <w:t>Rationale</w:t>
            </w:r>
          </w:p>
        </w:tc>
      </w:tr>
      <w:tr w:rsidR="00496109" w:rsidRPr="007F694F" w14:paraId="2012FF4C" w14:textId="771FE232" w:rsidTr="00F81E81">
        <w:tc>
          <w:tcPr>
            <w:tcW w:w="475" w:type="pct"/>
            <w:shd w:val="clear" w:color="auto" w:fill="FFFFFF" w:themeFill="background1"/>
          </w:tcPr>
          <w:p w14:paraId="3656EC9A" w14:textId="6855FF00" w:rsidR="00496109" w:rsidRPr="007F694F" w:rsidRDefault="00AA0269" w:rsidP="00334651">
            <w:pPr>
              <w:jc w:val="both"/>
              <w:rPr>
                <w:rFonts w:ascii="Arial" w:hAnsi="Arial" w:cs="Arial"/>
              </w:rPr>
            </w:pPr>
            <w:r w:rsidRPr="007F694F">
              <w:rPr>
                <w:rFonts w:ascii="Arial" w:hAnsi="Arial" w:cs="Arial"/>
              </w:rPr>
              <w:t xml:space="preserve">Clause 3.14.4.1 </w:t>
            </w:r>
          </w:p>
          <w:p w14:paraId="49C5F97B" w14:textId="77777777" w:rsidR="00AA0269" w:rsidRPr="007F694F" w:rsidRDefault="00AA0269" w:rsidP="00334651">
            <w:pPr>
              <w:jc w:val="both"/>
              <w:rPr>
                <w:rFonts w:ascii="Arial" w:hAnsi="Arial" w:cs="Arial"/>
              </w:rPr>
            </w:pPr>
          </w:p>
          <w:p w14:paraId="338E7BF9" w14:textId="77777777" w:rsidR="00496109" w:rsidRPr="007F694F" w:rsidRDefault="00496109" w:rsidP="00334651">
            <w:pPr>
              <w:jc w:val="both"/>
              <w:rPr>
                <w:rFonts w:ascii="Arial" w:hAnsi="Arial" w:cs="Arial"/>
              </w:rPr>
            </w:pPr>
          </w:p>
          <w:p w14:paraId="531A07BD" w14:textId="0545D49E" w:rsidR="00496109" w:rsidRPr="007F694F" w:rsidRDefault="00496109" w:rsidP="00334651">
            <w:pPr>
              <w:jc w:val="both"/>
              <w:rPr>
                <w:rFonts w:ascii="Arial" w:hAnsi="Arial" w:cs="Arial"/>
              </w:rPr>
            </w:pPr>
          </w:p>
        </w:tc>
        <w:tc>
          <w:tcPr>
            <w:tcW w:w="965" w:type="pct"/>
            <w:shd w:val="clear" w:color="auto" w:fill="FFFFFF" w:themeFill="background1"/>
          </w:tcPr>
          <w:p w14:paraId="0AAF9E7D" w14:textId="77777777" w:rsidR="00AA0269" w:rsidRPr="007F694F" w:rsidRDefault="00AA0269" w:rsidP="00334651">
            <w:pPr>
              <w:spacing w:line="276" w:lineRule="auto"/>
              <w:jc w:val="both"/>
              <w:rPr>
                <w:rFonts w:ascii="Arial" w:hAnsi="Arial" w:cs="Arial"/>
              </w:rPr>
            </w:pPr>
            <w:r w:rsidRPr="007F694F">
              <w:rPr>
                <w:rFonts w:ascii="Arial" w:hAnsi="Arial" w:cs="Arial"/>
              </w:rPr>
              <w:t xml:space="preserve">Within 7 </w:t>
            </w:r>
            <w:r w:rsidRPr="007F694F">
              <w:rPr>
                <w:rFonts w:ascii="Arial" w:hAnsi="Arial" w:cs="Arial"/>
                <w:i/>
              </w:rPr>
              <w:t>days</w:t>
            </w:r>
            <w:r w:rsidRPr="007F694F">
              <w:rPr>
                <w:rFonts w:ascii="Arial" w:hAnsi="Arial" w:cs="Arial"/>
              </w:rPr>
              <w:t xml:space="preserve"> after the end of each billing period, the </w:t>
            </w:r>
            <w:r w:rsidRPr="007F694F">
              <w:rPr>
                <w:rFonts w:ascii="Arial" w:hAnsi="Arial" w:cs="Arial"/>
                <w:i/>
              </w:rPr>
              <w:t>Market Operator</w:t>
            </w:r>
            <w:r w:rsidRPr="007F694F">
              <w:rPr>
                <w:rFonts w:ascii="Arial" w:hAnsi="Arial" w:cs="Arial"/>
              </w:rPr>
              <w:t xml:space="preserve"> shall give each </w:t>
            </w:r>
            <w:r w:rsidRPr="007F694F">
              <w:rPr>
                <w:rFonts w:ascii="Arial" w:hAnsi="Arial" w:cs="Arial"/>
                <w:i/>
              </w:rPr>
              <w:t>WESM member</w:t>
            </w:r>
            <w:r w:rsidRPr="007F694F">
              <w:rPr>
                <w:rFonts w:ascii="Arial" w:hAnsi="Arial" w:cs="Arial"/>
              </w:rPr>
              <w:t xml:space="preserve"> who has engaged in </w:t>
            </w:r>
            <w:r w:rsidRPr="007F694F">
              <w:rPr>
                <w:rFonts w:ascii="Arial" w:hAnsi="Arial" w:cs="Arial"/>
                <w:i/>
              </w:rPr>
              <w:t>market transactions</w:t>
            </w:r>
            <w:r w:rsidRPr="007F694F">
              <w:rPr>
                <w:rFonts w:ascii="Arial" w:hAnsi="Arial" w:cs="Arial"/>
              </w:rPr>
              <w:t xml:space="preserve"> in that billing period a preliminary statement which sets out the </w:t>
            </w:r>
            <w:r w:rsidRPr="007F694F">
              <w:rPr>
                <w:rFonts w:ascii="Arial" w:hAnsi="Arial" w:cs="Arial"/>
                <w:i/>
              </w:rPr>
              <w:t>market transactions</w:t>
            </w:r>
            <w:r w:rsidRPr="007F694F">
              <w:rPr>
                <w:rFonts w:ascii="Arial" w:hAnsi="Arial" w:cs="Arial"/>
              </w:rPr>
              <w:t xml:space="preserve"> of that </w:t>
            </w:r>
            <w:r w:rsidRPr="007F694F">
              <w:rPr>
                <w:rFonts w:ascii="Arial" w:hAnsi="Arial" w:cs="Arial"/>
                <w:i/>
              </w:rPr>
              <w:t>WESM member</w:t>
            </w:r>
            <w:r w:rsidRPr="007F694F">
              <w:rPr>
                <w:rFonts w:ascii="Arial" w:hAnsi="Arial" w:cs="Arial"/>
              </w:rPr>
              <w:t xml:space="preserve"> in that billing period and the settlement amount payable by or to that </w:t>
            </w:r>
            <w:r w:rsidRPr="007F694F">
              <w:rPr>
                <w:rFonts w:ascii="Arial" w:hAnsi="Arial" w:cs="Arial"/>
                <w:i/>
              </w:rPr>
              <w:t>WESM member</w:t>
            </w:r>
            <w:r w:rsidRPr="007F694F">
              <w:rPr>
                <w:rFonts w:ascii="Arial" w:hAnsi="Arial" w:cs="Arial"/>
              </w:rPr>
              <w:t>.</w:t>
            </w:r>
          </w:p>
          <w:p w14:paraId="47D25D2B" w14:textId="0E5FCE12" w:rsidR="00496109" w:rsidRPr="007F694F" w:rsidRDefault="00AA0269" w:rsidP="00334651">
            <w:pPr>
              <w:jc w:val="both"/>
              <w:rPr>
                <w:rFonts w:ascii="Arial" w:hAnsi="Arial" w:cs="Arial"/>
              </w:rPr>
            </w:pPr>
            <w:r w:rsidRPr="007F694F">
              <w:rPr>
                <w:rFonts w:ascii="Arial" w:hAnsi="Arial" w:cs="Arial"/>
              </w:rPr>
              <w:t xml:space="preserve">If the seventh day falls on a </w:t>
            </w:r>
            <w:r w:rsidRPr="007F694F">
              <w:rPr>
                <w:rFonts w:ascii="Arial" w:hAnsi="Arial" w:cs="Arial"/>
                <w:i/>
              </w:rPr>
              <w:t>Non-Working Day</w:t>
            </w:r>
            <w:r w:rsidRPr="007F694F">
              <w:rPr>
                <w:rFonts w:ascii="Arial" w:hAnsi="Arial" w:cs="Arial"/>
              </w:rPr>
              <w:t xml:space="preserve">, the issuance of the preliminary statements shall be made during the next immediate </w:t>
            </w:r>
            <w:r w:rsidRPr="007F694F">
              <w:rPr>
                <w:rFonts w:ascii="Arial" w:hAnsi="Arial" w:cs="Arial"/>
                <w:i/>
              </w:rPr>
              <w:t>Working Day</w:t>
            </w:r>
            <w:r w:rsidRPr="007F694F">
              <w:rPr>
                <w:rFonts w:ascii="Arial" w:hAnsi="Arial" w:cs="Arial"/>
              </w:rPr>
              <w:t>.</w:t>
            </w:r>
          </w:p>
        </w:tc>
        <w:tc>
          <w:tcPr>
            <w:tcW w:w="966" w:type="pct"/>
          </w:tcPr>
          <w:p w14:paraId="6AD31204" w14:textId="77777777" w:rsidR="00AA0269" w:rsidRPr="007F694F" w:rsidRDefault="00AA0269" w:rsidP="00334651">
            <w:pPr>
              <w:spacing w:line="276" w:lineRule="auto"/>
              <w:jc w:val="both"/>
              <w:rPr>
                <w:rFonts w:ascii="Arial" w:hAnsi="Arial" w:cs="Arial"/>
              </w:rPr>
            </w:pPr>
            <w:r w:rsidRPr="007F694F">
              <w:rPr>
                <w:rFonts w:ascii="Arial" w:hAnsi="Arial" w:cs="Arial"/>
              </w:rPr>
              <w:t xml:space="preserve">Within 7 </w:t>
            </w:r>
            <w:r w:rsidRPr="007F694F">
              <w:rPr>
                <w:rFonts w:ascii="Arial" w:hAnsi="Arial" w:cs="Arial"/>
                <w:b/>
                <w:bCs/>
                <w:i/>
                <w:iCs/>
                <w:u w:val="single"/>
              </w:rPr>
              <w:t>business</w:t>
            </w:r>
            <w:r w:rsidRPr="007F694F">
              <w:rPr>
                <w:rFonts w:ascii="Arial" w:hAnsi="Arial" w:cs="Arial"/>
              </w:rPr>
              <w:t xml:space="preserve"> </w:t>
            </w:r>
            <w:r w:rsidRPr="007F694F">
              <w:rPr>
                <w:rFonts w:ascii="Arial" w:hAnsi="Arial" w:cs="Arial"/>
                <w:i/>
              </w:rPr>
              <w:t>days</w:t>
            </w:r>
            <w:r w:rsidRPr="007F694F">
              <w:rPr>
                <w:rFonts w:ascii="Arial" w:hAnsi="Arial" w:cs="Arial"/>
              </w:rPr>
              <w:t xml:space="preserve"> after the end of each billing period, the </w:t>
            </w:r>
            <w:r w:rsidRPr="007F694F">
              <w:rPr>
                <w:rFonts w:ascii="Arial" w:hAnsi="Arial" w:cs="Arial"/>
                <w:i/>
              </w:rPr>
              <w:t>Market Operator</w:t>
            </w:r>
            <w:r w:rsidRPr="007F694F">
              <w:rPr>
                <w:rFonts w:ascii="Arial" w:hAnsi="Arial" w:cs="Arial"/>
              </w:rPr>
              <w:t xml:space="preserve"> shall give each </w:t>
            </w:r>
            <w:r w:rsidRPr="007F694F">
              <w:rPr>
                <w:rFonts w:ascii="Arial" w:hAnsi="Arial" w:cs="Arial"/>
                <w:i/>
              </w:rPr>
              <w:t>WESM member</w:t>
            </w:r>
            <w:r w:rsidRPr="007F694F">
              <w:rPr>
                <w:rFonts w:ascii="Arial" w:hAnsi="Arial" w:cs="Arial"/>
              </w:rPr>
              <w:t xml:space="preserve"> who has engaged in </w:t>
            </w:r>
            <w:r w:rsidRPr="007F694F">
              <w:rPr>
                <w:rFonts w:ascii="Arial" w:hAnsi="Arial" w:cs="Arial"/>
                <w:i/>
              </w:rPr>
              <w:t>market transactions</w:t>
            </w:r>
            <w:r w:rsidRPr="007F694F">
              <w:rPr>
                <w:rFonts w:ascii="Arial" w:hAnsi="Arial" w:cs="Arial"/>
              </w:rPr>
              <w:t xml:space="preserve"> in that billing period a preliminary statement which sets out the </w:t>
            </w:r>
            <w:r w:rsidRPr="007F694F">
              <w:rPr>
                <w:rFonts w:ascii="Arial" w:hAnsi="Arial" w:cs="Arial"/>
                <w:i/>
              </w:rPr>
              <w:t>market transactions</w:t>
            </w:r>
            <w:r w:rsidRPr="007F694F">
              <w:rPr>
                <w:rFonts w:ascii="Arial" w:hAnsi="Arial" w:cs="Arial"/>
              </w:rPr>
              <w:t xml:space="preserve"> of that </w:t>
            </w:r>
            <w:r w:rsidRPr="007F694F">
              <w:rPr>
                <w:rFonts w:ascii="Arial" w:hAnsi="Arial" w:cs="Arial"/>
                <w:i/>
              </w:rPr>
              <w:t>WESM member</w:t>
            </w:r>
            <w:r w:rsidRPr="007F694F">
              <w:rPr>
                <w:rFonts w:ascii="Arial" w:hAnsi="Arial" w:cs="Arial"/>
              </w:rPr>
              <w:t xml:space="preserve"> in that billing period and the settlement amount payable by or to that </w:t>
            </w:r>
            <w:r w:rsidRPr="007F694F">
              <w:rPr>
                <w:rFonts w:ascii="Arial" w:hAnsi="Arial" w:cs="Arial"/>
                <w:i/>
              </w:rPr>
              <w:t>WESM member</w:t>
            </w:r>
            <w:r w:rsidRPr="007F694F">
              <w:rPr>
                <w:rFonts w:ascii="Arial" w:hAnsi="Arial" w:cs="Arial"/>
              </w:rPr>
              <w:t>.</w:t>
            </w:r>
          </w:p>
          <w:p w14:paraId="7DD8CBCD" w14:textId="3E67175E" w:rsidR="00496109" w:rsidRPr="007F694F" w:rsidRDefault="00AA0269" w:rsidP="00334651">
            <w:pPr>
              <w:jc w:val="both"/>
              <w:rPr>
                <w:rFonts w:ascii="Arial" w:hAnsi="Arial" w:cs="Arial"/>
                <w:b/>
                <w:bCs/>
                <w:u w:val="single"/>
              </w:rPr>
            </w:pPr>
            <w:r w:rsidRPr="007F694F">
              <w:rPr>
                <w:rFonts w:ascii="Arial" w:hAnsi="Arial" w:cs="Arial"/>
              </w:rPr>
              <w:t xml:space="preserve">If the seventh day falls on a </w:t>
            </w:r>
            <w:r w:rsidRPr="007F694F">
              <w:rPr>
                <w:rFonts w:ascii="Arial" w:hAnsi="Arial" w:cs="Arial"/>
                <w:i/>
              </w:rPr>
              <w:t>Non-Working Day</w:t>
            </w:r>
            <w:r w:rsidRPr="007F694F">
              <w:rPr>
                <w:rFonts w:ascii="Arial" w:hAnsi="Arial" w:cs="Arial"/>
              </w:rPr>
              <w:t xml:space="preserve">, the issuance of the preliminary statements shall be made during the next immediate </w:t>
            </w:r>
            <w:r w:rsidRPr="007F694F">
              <w:rPr>
                <w:rFonts w:ascii="Arial" w:hAnsi="Arial" w:cs="Arial"/>
                <w:i/>
              </w:rPr>
              <w:t>Working Day</w:t>
            </w:r>
            <w:r w:rsidRPr="007F694F">
              <w:rPr>
                <w:rFonts w:ascii="Arial" w:hAnsi="Arial" w:cs="Arial"/>
              </w:rPr>
              <w:t>.</w:t>
            </w:r>
          </w:p>
        </w:tc>
        <w:tc>
          <w:tcPr>
            <w:tcW w:w="865" w:type="pct"/>
          </w:tcPr>
          <w:p w14:paraId="2C7BAFC6" w14:textId="5A1ABEB6" w:rsidR="00496109" w:rsidRPr="007F694F" w:rsidRDefault="00AA0269" w:rsidP="00334651">
            <w:pPr>
              <w:spacing w:line="276" w:lineRule="auto"/>
              <w:jc w:val="both"/>
              <w:rPr>
                <w:rFonts w:ascii="Arial" w:eastAsia="Calibri" w:hAnsi="Arial" w:cs="Arial"/>
              </w:rPr>
            </w:pPr>
            <w:r w:rsidRPr="007F694F">
              <w:rPr>
                <w:rFonts w:ascii="Arial" w:hAnsi="Arial" w:cs="Arial"/>
              </w:rPr>
              <w:t>To clarify timeline and maintain the effective and efficient processing of market settlement. This was concurred by the DOE in its letter to the IEMOP (See Annex B).</w:t>
            </w:r>
          </w:p>
        </w:tc>
        <w:tc>
          <w:tcPr>
            <w:tcW w:w="864" w:type="pct"/>
            <w:shd w:val="clear" w:color="auto" w:fill="FFFFFF" w:themeFill="background1"/>
          </w:tcPr>
          <w:p w14:paraId="3B1C54E1" w14:textId="77777777" w:rsidR="00496109" w:rsidRPr="007F694F" w:rsidRDefault="00496109" w:rsidP="00334651">
            <w:pPr>
              <w:spacing w:line="276" w:lineRule="auto"/>
              <w:jc w:val="both"/>
              <w:rPr>
                <w:rFonts w:ascii="Arial" w:hAnsi="Arial" w:cs="Arial"/>
              </w:rPr>
            </w:pPr>
          </w:p>
        </w:tc>
        <w:tc>
          <w:tcPr>
            <w:tcW w:w="864" w:type="pct"/>
            <w:shd w:val="clear" w:color="auto" w:fill="FFFFFF" w:themeFill="background1"/>
          </w:tcPr>
          <w:p w14:paraId="1D359080" w14:textId="77777777" w:rsidR="00496109" w:rsidRPr="007F694F" w:rsidRDefault="00496109" w:rsidP="00334651">
            <w:pPr>
              <w:spacing w:line="276" w:lineRule="auto"/>
              <w:jc w:val="both"/>
              <w:rPr>
                <w:rFonts w:ascii="Arial" w:hAnsi="Arial" w:cs="Arial"/>
              </w:rPr>
            </w:pPr>
          </w:p>
        </w:tc>
      </w:tr>
      <w:tr w:rsidR="00AA0269" w:rsidRPr="007F694F" w14:paraId="614F8F1D" w14:textId="77777777" w:rsidTr="00F81E81">
        <w:tc>
          <w:tcPr>
            <w:tcW w:w="475" w:type="pct"/>
            <w:shd w:val="clear" w:color="auto" w:fill="FFFFFF" w:themeFill="background1"/>
          </w:tcPr>
          <w:p w14:paraId="3757E80E" w14:textId="233AA4A2" w:rsidR="00AA0269" w:rsidRPr="007F694F" w:rsidRDefault="00AA0269" w:rsidP="00334651">
            <w:pPr>
              <w:jc w:val="both"/>
              <w:rPr>
                <w:rFonts w:ascii="Arial" w:hAnsi="Arial" w:cs="Arial"/>
              </w:rPr>
            </w:pPr>
            <w:r w:rsidRPr="007F694F">
              <w:rPr>
                <w:rFonts w:ascii="Arial" w:hAnsi="Arial" w:cs="Arial"/>
              </w:rPr>
              <w:t>3.14.4.4</w:t>
            </w:r>
          </w:p>
        </w:tc>
        <w:tc>
          <w:tcPr>
            <w:tcW w:w="965" w:type="pct"/>
            <w:shd w:val="clear" w:color="auto" w:fill="FFFFFF" w:themeFill="background1"/>
          </w:tcPr>
          <w:p w14:paraId="426E2725" w14:textId="471384FB" w:rsidR="00AA0269" w:rsidRPr="007F694F" w:rsidRDefault="00AA0269" w:rsidP="00334651">
            <w:pPr>
              <w:spacing w:line="276" w:lineRule="auto"/>
              <w:jc w:val="both"/>
              <w:rPr>
                <w:rFonts w:ascii="Arial" w:hAnsi="Arial" w:cs="Arial"/>
              </w:rPr>
            </w:pPr>
            <w:r w:rsidRPr="007F694F">
              <w:rPr>
                <w:rFonts w:ascii="Arial" w:hAnsi="Arial" w:cs="Arial"/>
              </w:rPr>
              <w:t xml:space="preserve">If the </w:t>
            </w:r>
            <w:r w:rsidRPr="007F694F">
              <w:rPr>
                <w:rFonts w:ascii="Arial" w:hAnsi="Arial" w:cs="Arial"/>
                <w:i/>
              </w:rPr>
              <w:t>Market Operator</w:t>
            </w:r>
            <w:r w:rsidRPr="007F694F">
              <w:rPr>
                <w:rFonts w:ascii="Arial" w:hAnsi="Arial" w:cs="Arial"/>
              </w:rPr>
              <w:t xml:space="preserve"> considers that a preliminary statement contains an error or discrepancy after reviewing the preliminary statement as notified by a </w:t>
            </w:r>
            <w:r w:rsidRPr="007F694F">
              <w:rPr>
                <w:rFonts w:ascii="Arial" w:hAnsi="Arial" w:cs="Arial"/>
                <w:i/>
              </w:rPr>
              <w:t>WESM member</w:t>
            </w:r>
            <w:r w:rsidRPr="007F694F">
              <w:rPr>
                <w:rFonts w:ascii="Arial" w:hAnsi="Arial" w:cs="Arial"/>
              </w:rPr>
              <w:t xml:space="preserve"> pursuant to clause 3.14.4.3 or as independently identified by the </w:t>
            </w:r>
            <w:r w:rsidRPr="007F694F">
              <w:rPr>
                <w:rFonts w:ascii="Arial" w:hAnsi="Arial" w:cs="Arial"/>
                <w:i/>
              </w:rPr>
              <w:t>Market Operator</w:t>
            </w:r>
            <w:r w:rsidRPr="007F694F">
              <w:rPr>
                <w:rFonts w:ascii="Arial" w:hAnsi="Arial" w:cs="Arial"/>
              </w:rPr>
              <w:t xml:space="preserve">, the </w:t>
            </w:r>
            <w:r w:rsidRPr="007F694F">
              <w:rPr>
                <w:rFonts w:ascii="Arial" w:hAnsi="Arial" w:cs="Arial"/>
                <w:i/>
              </w:rPr>
              <w:t xml:space="preserve">Market </w:t>
            </w:r>
            <w:r w:rsidRPr="007F694F">
              <w:rPr>
                <w:rFonts w:ascii="Arial" w:hAnsi="Arial" w:cs="Arial"/>
                <w:i/>
              </w:rPr>
              <w:lastRenderedPageBreak/>
              <w:t>Operator</w:t>
            </w:r>
            <w:r w:rsidRPr="007F694F">
              <w:rPr>
                <w:rFonts w:ascii="Arial" w:hAnsi="Arial" w:cs="Arial"/>
              </w:rPr>
              <w:t xml:space="preserve"> shall ensure that correction of any error or discrepancy is reflected in the relevant final statements, provided that corrections requiring the input of an external party are received by the </w:t>
            </w:r>
            <w:r w:rsidRPr="007F694F">
              <w:rPr>
                <w:rFonts w:ascii="Arial" w:hAnsi="Arial" w:cs="Arial"/>
                <w:i/>
              </w:rPr>
              <w:t>Market Operator</w:t>
            </w:r>
            <w:r w:rsidRPr="007F694F">
              <w:rPr>
                <w:rFonts w:ascii="Arial" w:hAnsi="Arial" w:cs="Arial"/>
              </w:rPr>
              <w:t xml:space="preserve"> at least two </w:t>
            </w:r>
            <w:r w:rsidRPr="007F694F">
              <w:rPr>
                <w:rFonts w:ascii="Arial" w:hAnsi="Arial" w:cs="Arial"/>
                <w:i/>
              </w:rPr>
              <w:t>Working Days</w:t>
            </w:r>
            <w:r w:rsidRPr="007F694F">
              <w:rPr>
                <w:rFonts w:ascii="Arial" w:hAnsi="Arial" w:cs="Arial"/>
              </w:rPr>
              <w:t xml:space="preserve"> before the deadline of the issuance of the final statements. If the </w:t>
            </w:r>
            <w:r w:rsidRPr="007F694F">
              <w:rPr>
                <w:rFonts w:ascii="Arial" w:hAnsi="Arial" w:cs="Arial"/>
                <w:i/>
              </w:rPr>
              <w:t>Market Operator</w:t>
            </w:r>
            <w:r w:rsidRPr="007F694F">
              <w:rPr>
                <w:rFonts w:ascii="Arial" w:hAnsi="Arial" w:cs="Arial"/>
              </w:rPr>
              <w:t xml:space="preserve"> receives notice of an error, </w:t>
            </w:r>
            <w:proofErr w:type="gramStart"/>
            <w:r w:rsidRPr="007F694F">
              <w:rPr>
                <w:rFonts w:ascii="Arial" w:hAnsi="Arial" w:cs="Arial"/>
              </w:rPr>
              <w:t>discrepancy</w:t>
            </w:r>
            <w:proofErr w:type="gramEnd"/>
            <w:r w:rsidRPr="007F694F">
              <w:rPr>
                <w:rFonts w:ascii="Arial" w:hAnsi="Arial" w:cs="Arial"/>
              </w:rPr>
              <w:t xml:space="preserve"> or correction of an earlier identified error after their relevant deadlines, clause 3.14.9.2 shall apply.</w:t>
            </w:r>
          </w:p>
        </w:tc>
        <w:tc>
          <w:tcPr>
            <w:tcW w:w="966" w:type="pct"/>
          </w:tcPr>
          <w:p w14:paraId="16E089EA" w14:textId="616E8452" w:rsidR="00AA0269" w:rsidRPr="007F694F" w:rsidRDefault="00AA0269" w:rsidP="00334651">
            <w:pPr>
              <w:spacing w:line="276" w:lineRule="auto"/>
              <w:jc w:val="both"/>
              <w:rPr>
                <w:rFonts w:ascii="Arial" w:hAnsi="Arial" w:cs="Arial"/>
              </w:rPr>
            </w:pPr>
            <w:r w:rsidRPr="007F694F">
              <w:rPr>
                <w:rFonts w:ascii="Arial" w:hAnsi="Arial" w:cs="Arial"/>
              </w:rPr>
              <w:lastRenderedPageBreak/>
              <w:t xml:space="preserve">If the </w:t>
            </w:r>
            <w:r w:rsidRPr="007F694F">
              <w:rPr>
                <w:rFonts w:ascii="Arial" w:hAnsi="Arial" w:cs="Arial"/>
                <w:i/>
              </w:rPr>
              <w:t>Market Operator</w:t>
            </w:r>
            <w:r w:rsidRPr="007F694F">
              <w:rPr>
                <w:rFonts w:ascii="Arial" w:hAnsi="Arial" w:cs="Arial"/>
              </w:rPr>
              <w:t xml:space="preserve"> considers that a preliminary statement contains an error or discrepancy after reviewing the preliminary statement as notified by a </w:t>
            </w:r>
            <w:r w:rsidRPr="007F694F">
              <w:rPr>
                <w:rFonts w:ascii="Arial" w:hAnsi="Arial" w:cs="Arial"/>
                <w:i/>
              </w:rPr>
              <w:t>WESM member</w:t>
            </w:r>
            <w:r w:rsidRPr="007F694F">
              <w:rPr>
                <w:rFonts w:ascii="Arial" w:hAnsi="Arial" w:cs="Arial"/>
              </w:rPr>
              <w:t xml:space="preserve"> pursuant to clause 3.14.4.3 or as independently identified by the </w:t>
            </w:r>
            <w:r w:rsidRPr="007F694F">
              <w:rPr>
                <w:rFonts w:ascii="Arial" w:hAnsi="Arial" w:cs="Arial"/>
                <w:i/>
              </w:rPr>
              <w:t>Market Operator</w:t>
            </w:r>
            <w:r w:rsidRPr="007F694F">
              <w:rPr>
                <w:rFonts w:ascii="Arial" w:hAnsi="Arial" w:cs="Arial"/>
              </w:rPr>
              <w:t xml:space="preserve">, the </w:t>
            </w:r>
            <w:r w:rsidRPr="007F694F">
              <w:rPr>
                <w:rFonts w:ascii="Arial" w:hAnsi="Arial" w:cs="Arial"/>
                <w:i/>
              </w:rPr>
              <w:t xml:space="preserve">Market </w:t>
            </w:r>
            <w:r w:rsidRPr="007F694F">
              <w:rPr>
                <w:rFonts w:ascii="Arial" w:hAnsi="Arial" w:cs="Arial"/>
                <w:i/>
              </w:rPr>
              <w:lastRenderedPageBreak/>
              <w:t>Operator</w:t>
            </w:r>
            <w:r w:rsidRPr="007F694F">
              <w:rPr>
                <w:rFonts w:ascii="Arial" w:hAnsi="Arial" w:cs="Arial"/>
              </w:rPr>
              <w:t xml:space="preserve"> shall ensure that correction of any error or discrepancy is reflected in the relevant final statements, provided that corrections requiring the input of an external party are received by the </w:t>
            </w:r>
            <w:r w:rsidRPr="007F694F">
              <w:rPr>
                <w:rFonts w:ascii="Arial" w:hAnsi="Arial" w:cs="Arial"/>
                <w:i/>
              </w:rPr>
              <w:t>Market Operator</w:t>
            </w:r>
            <w:r w:rsidRPr="007F694F">
              <w:rPr>
                <w:rFonts w:ascii="Arial" w:hAnsi="Arial" w:cs="Arial"/>
              </w:rPr>
              <w:t xml:space="preserve"> at least </w:t>
            </w:r>
            <w:r w:rsidRPr="007F694F">
              <w:rPr>
                <w:rFonts w:ascii="Arial" w:hAnsi="Arial" w:cs="Arial"/>
                <w:b/>
                <w:u w:val="single"/>
              </w:rPr>
              <w:t>four (4) business</w:t>
            </w:r>
            <w:r w:rsidRPr="007F694F">
              <w:rPr>
                <w:rFonts w:ascii="Arial" w:hAnsi="Arial" w:cs="Arial"/>
              </w:rPr>
              <w:t xml:space="preserve"> </w:t>
            </w:r>
            <w:r w:rsidRPr="007F694F">
              <w:rPr>
                <w:rFonts w:ascii="Arial" w:hAnsi="Arial" w:cs="Arial"/>
                <w:strike/>
              </w:rPr>
              <w:t xml:space="preserve">two </w:t>
            </w:r>
            <w:r w:rsidRPr="007F694F">
              <w:rPr>
                <w:rFonts w:ascii="Arial" w:hAnsi="Arial" w:cs="Arial"/>
                <w:i/>
                <w:strike/>
              </w:rPr>
              <w:t xml:space="preserve">Working </w:t>
            </w:r>
            <w:r w:rsidRPr="007F694F">
              <w:rPr>
                <w:rFonts w:ascii="Arial" w:hAnsi="Arial" w:cs="Arial"/>
                <w:i/>
              </w:rPr>
              <w:t>Days</w:t>
            </w:r>
            <w:r w:rsidRPr="007F694F">
              <w:rPr>
                <w:rFonts w:ascii="Arial" w:hAnsi="Arial" w:cs="Arial"/>
              </w:rPr>
              <w:t xml:space="preserve"> before the deadline of the issuance of the final statements. If the </w:t>
            </w:r>
            <w:r w:rsidRPr="007F694F">
              <w:rPr>
                <w:rFonts w:ascii="Arial" w:hAnsi="Arial" w:cs="Arial"/>
                <w:i/>
              </w:rPr>
              <w:t>Market Operator</w:t>
            </w:r>
            <w:r w:rsidRPr="007F694F">
              <w:rPr>
                <w:rFonts w:ascii="Arial" w:hAnsi="Arial" w:cs="Arial"/>
              </w:rPr>
              <w:t xml:space="preserve"> receives notice of an error, </w:t>
            </w:r>
            <w:proofErr w:type="gramStart"/>
            <w:r w:rsidRPr="007F694F">
              <w:rPr>
                <w:rFonts w:ascii="Arial" w:hAnsi="Arial" w:cs="Arial"/>
              </w:rPr>
              <w:t>discrepancy</w:t>
            </w:r>
            <w:proofErr w:type="gramEnd"/>
            <w:r w:rsidRPr="007F694F">
              <w:rPr>
                <w:rFonts w:ascii="Arial" w:hAnsi="Arial" w:cs="Arial"/>
              </w:rPr>
              <w:t xml:space="preserve"> or correction of an earlier identified error after their relevant deadlines, clause 3.14.9.2 shall apply.</w:t>
            </w:r>
          </w:p>
        </w:tc>
        <w:tc>
          <w:tcPr>
            <w:tcW w:w="865" w:type="pct"/>
          </w:tcPr>
          <w:p w14:paraId="3F1796D2" w14:textId="5BDC2789" w:rsidR="00AA0269" w:rsidRPr="007F694F" w:rsidRDefault="00AA0269" w:rsidP="00334651">
            <w:pPr>
              <w:spacing w:line="276" w:lineRule="auto"/>
              <w:jc w:val="both"/>
              <w:rPr>
                <w:rFonts w:ascii="Arial" w:hAnsi="Arial" w:cs="Arial"/>
              </w:rPr>
            </w:pPr>
            <w:r w:rsidRPr="007F694F">
              <w:rPr>
                <w:rFonts w:ascii="Arial" w:hAnsi="Arial" w:cs="Arial"/>
              </w:rPr>
              <w:lastRenderedPageBreak/>
              <w:t>To harmonize the WESM Rules and Manuals on the submission of final and corrected inputs required for the final statement.</w:t>
            </w:r>
          </w:p>
        </w:tc>
        <w:tc>
          <w:tcPr>
            <w:tcW w:w="864" w:type="pct"/>
            <w:shd w:val="clear" w:color="auto" w:fill="FFFFFF" w:themeFill="background1"/>
          </w:tcPr>
          <w:p w14:paraId="0701D4B4" w14:textId="77777777" w:rsidR="00AA0269" w:rsidRPr="007F694F" w:rsidRDefault="00AA0269" w:rsidP="00334651">
            <w:pPr>
              <w:spacing w:line="276" w:lineRule="auto"/>
              <w:jc w:val="both"/>
              <w:rPr>
                <w:rFonts w:ascii="Arial" w:hAnsi="Arial" w:cs="Arial"/>
              </w:rPr>
            </w:pPr>
          </w:p>
        </w:tc>
        <w:tc>
          <w:tcPr>
            <w:tcW w:w="864" w:type="pct"/>
            <w:shd w:val="clear" w:color="auto" w:fill="FFFFFF" w:themeFill="background1"/>
          </w:tcPr>
          <w:p w14:paraId="6C49ABC5" w14:textId="77777777" w:rsidR="00AA0269" w:rsidRPr="007F694F" w:rsidRDefault="00AA0269" w:rsidP="00334651">
            <w:pPr>
              <w:spacing w:line="276" w:lineRule="auto"/>
              <w:jc w:val="both"/>
              <w:rPr>
                <w:rFonts w:ascii="Arial" w:hAnsi="Arial" w:cs="Arial"/>
              </w:rPr>
            </w:pPr>
          </w:p>
        </w:tc>
      </w:tr>
    </w:tbl>
    <w:p w14:paraId="31A02028" w14:textId="4648B469" w:rsidR="00691003" w:rsidRPr="007F694F" w:rsidRDefault="00691003" w:rsidP="00334651">
      <w:pPr>
        <w:jc w:val="both"/>
        <w:rPr>
          <w:rFonts w:ascii="Arial" w:hAnsi="Arial" w:cs="Arial"/>
        </w:rPr>
      </w:pPr>
    </w:p>
    <w:p w14:paraId="5C277925" w14:textId="3C08B393" w:rsidR="00B515DE" w:rsidRPr="007F694F" w:rsidRDefault="00AA0269" w:rsidP="00334651">
      <w:pPr>
        <w:pStyle w:val="ListParagraph"/>
        <w:numPr>
          <w:ilvl w:val="0"/>
          <w:numId w:val="5"/>
        </w:numPr>
        <w:jc w:val="both"/>
        <w:rPr>
          <w:rFonts w:ascii="Arial" w:hAnsi="Arial" w:cs="Arial"/>
          <w:b/>
          <w:bCs/>
          <w:sz w:val="22"/>
          <w:szCs w:val="22"/>
          <w:u w:val="single"/>
        </w:rPr>
      </w:pPr>
      <w:r w:rsidRPr="007F694F">
        <w:rPr>
          <w:rFonts w:ascii="Arial" w:hAnsi="Arial" w:cs="Arial"/>
          <w:b/>
          <w:bCs/>
          <w:sz w:val="22"/>
          <w:szCs w:val="22"/>
          <w:u w:val="single"/>
        </w:rPr>
        <w:t xml:space="preserve">WESM </w:t>
      </w:r>
      <w:r w:rsidR="00B515DE" w:rsidRPr="007F694F">
        <w:rPr>
          <w:rFonts w:ascii="Arial" w:hAnsi="Arial" w:cs="Arial"/>
          <w:b/>
          <w:bCs/>
          <w:sz w:val="22"/>
          <w:szCs w:val="22"/>
          <w:u w:val="single"/>
        </w:rPr>
        <w:t>Manual on</w:t>
      </w:r>
      <w:r w:rsidRPr="007F694F">
        <w:rPr>
          <w:rFonts w:ascii="Arial" w:hAnsi="Arial" w:cs="Arial"/>
          <w:b/>
          <w:bCs/>
          <w:sz w:val="22"/>
          <w:szCs w:val="22"/>
          <w:u w:val="single"/>
        </w:rPr>
        <w:t xml:space="preserve"> Billing and Settlement</w:t>
      </w:r>
    </w:p>
    <w:tbl>
      <w:tblPr>
        <w:tblStyle w:val="TableGrid"/>
        <w:tblW w:w="5000" w:type="pct"/>
        <w:shd w:val="clear" w:color="auto" w:fill="FFFFFF" w:themeFill="background1"/>
        <w:tblLook w:val="04A0" w:firstRow="1" w:lastRow="0" w:firstColumn="1" w:lastColumn="0" w:noHBand="0" w:noVBand="1"/>
      </w:tblPr>
      <w:tblGrid>
        <w:gridCol w:w="1642"/>
        <w:gridCol w:w="3334"/>
        <w:gridCol w:w="3338"/>
        <w:gridCol w:w="2988"/>
        <w:gridCol w:w="2984"/>
        <w:gridCol w:w="2984"/>
      </w:tblGrid>
      <w:tr w:rsidR="00B515DE" w:rsidRPr="007F694F" w14:paraId="6B8BFA89" w14:textId="77777777" w:rsidTr="00580120">
        <w:trPr>
          <w:trHeight w:val="321"/>
          <w:tblHeader/>
        </w:trPr>
        <w:tc>
          <w:tcPr>
            <w:tcW w:w="475" w:type="pct"/>
            <w:shd w:val="clear" w:color="auto" w:fill="FFFFFF" w:themeFill="background1"/>
          </w:tcPr>
          <w:p w14:paraId="24B89997" w14:textId="77777777" w:rsidR="00B515DE" w:rsidRPr="007F694F" w:rsidRDefault="00B515DE" w:rsidP="00334651">
            <w:pPr>
              <w:jc w:val="both"/>
              <w:rPr>
                <w:rFonts w:ascii="Arial" w:hAnsi="Arial" w:cs="Arial"/>
                <w:b/>
                <w:bCs/>
              </w:rPr>
            </w:pPr>
            <w:r w:rsidRPr="007F694F">
              <w:rPr>
                <w:rFonts w:ascii="Arial" w:hAnsi="Arial" w:cs="Arial"/>
                <w:b/>
                <w:bCs/>
              </w:rPr>
              <w:t>Section</w:t>
            </w:r>
          </w:p>
        </w:tc>
        <w:tc>
          <w:tcPr>
            <w:tcW w:w="965" w:type="pct"/>
            <w:shd w:val="clear" w:color="auto" w:fill="FFFFFF" w:themeFill="background1"/>
          </w:tcPr>
          <w:p w14:paraId="58E8F58B" w14:textId="77777777" w:rsidR="00B515DE" w:rsidRPr="007F694F" w:rsidRDefault="00B515DE" w:rsidP="00334651">
            <w:pPr>
              <w:jc w:val="both"/>
              <w:rPr>
                <w:rFonts w:ascii="Arial" w:hAnsi="Arial" w:cs="Arial"/>
                <w:b/>
                <w:bCs/>
              </w:rPr>
            </w:pPr>
            <w:r w:rsidRPr="007F694F">
              <w:rPr>
                <w:rFonts w:ascii="Arial" w:hAnsi="Arial" w:cs="Arial"/>
                <w:b/>
                <w:bCs/>
              </w:rPr>
              <w:t>Original Provision</w:t>
            </w:r>
          </w:p>
        </w:tc>
        <w:tc>
          <w:tcPr>
            <w:tcW w:w="966" w:type="pct"/>
            <w:shd w:val="clear" w:color="auto" w:fill="FFFFFF" w:themeFill="background1"/>
          </w:tcPr>
          <w:p w14:paraId="7C20BE78" w14:textId="77777777" w:rsidR="00B515DE" w:rsidRPr="007F694F" w:rsidRDefault="00B515DE" w:rsidP="00334651">
            <w:pPr>
              <w:jc w:val="both"/>
              <w:rPr>
                <w:rFonts w:ascii="Arial" w:hAnsi="Arial" w:cs="Arial"/>
                <w:b/>
                <w:bCs/>
              </w:rPr>
            </w:pPr>
            <w:r w:rsidRPr="007F694F">
              <w:rPr>
                <w:rFonts w:ascii="Arial" w:hAnsi="Arial" w:cs="Arial"/>
                <w:b/>
                <w:bCs/>
              </w:rPr>
              <w:t>Proposed Amendment</w:t>
            </w:r>
          </w:p>
        </w:tc>
        <w:tc>
          <w:tcPr>
            <w:tcW w:w="865" w:type="pct"/>
            <w:shd w:val="clear" w:color="auto" w:fill="FFFFFF" w:themeFill="background1"/>
          </w:tcPr>
          <w:p w14:paraId="0F37EDCB" w14:textId="77777777" w:rsidR="00B515DE" w:rsidRPr="007F694F" w:rsidRDefault="00B515DE" w:rsidP="00334651">
            <w:pPr>
              <w:jc w:val="both"/>
              <w:rPr>
                <w:rFonts w:ascii="Arial" w:hAnsi="Arial" w:cs="Arial"/>
                <w:b/>
                <w:bCs/>
              </w:rPr>
            </w:pPr>
            <w:r w:rsidRPr="007F694F">
              <w:rPr>
                <w:rFonts w:ascii="Arial" w:hAnsi="Arial" w:cs="Arial"/>
                <w:b/>
                <w:bCs/>
              </w:rPr>
              <w:t>Rationale</w:t>
            </w:r>
          </w:p>
        </w:tc>
        <w:tc>
          <w:tcPr>
            <w:tcW w:w="864" w:type="pct"/>
            <w:shd w:val="clear" w:color="auto" w:fill="FFFFFF" w:themeFill="background1"/>
            <w:vAlign w:val="center"/>
          </w:tcPr>
          <w:p w14:paraId="6FAA434F" w14:textId="77777777" w:rsidR="00B515DE" w:rsidRPr="007F694F" w:rsidRDefault="00B515DE" w:rsidP="00334651">
            <w:pPr>
              <w:jc w:val="both"/>
              <w:rPr>
                <w:rFonts w:ascii="Arial" w:hAnsi="Arial" w:cs="Arial"/>
                <w:b/>
                <w:bCs/>
                <w:lang w:val="en-US"/>
              </w:rPr>
            </w:pPr>
            <w:r w:rsidRPr="007F694F">
              <w:rPr>
                <w:rFonts w:ascii="Arial" w:hAnsi="Arial" w:cs="Arial"/>
                <w:b/>
                <w:bCs/>
                <w:lang w:val="en-US"/>
              </w:rPr>
              <w:t xml:space="preserve"> Comment / </w:t>
            </w:r>
          </w:p>
          <w:p w14:paraId="71E5213C" w14:textId="77777777" w:rsidR="00B515DE" w:rsidRPr="007F694F" w:rsidRDefault="00B515DE" w:rsidP="00334651">
            <w:pPr>
              <w:jc w:val="both"/>
              <w:rPr>
                <w:rFonts w:ascii="Arial" w:hAnsi="Arial" w:cs="Arial"/>
                <w:b/>
                <w:bCs/>
              </w:rPr>
            </w:pPr>
            <w:r w:rsidRPr="007F694F">
              <w:rPr>
                <w:rFonts w:ascii="Arial" w:hAnsi="Arial" w:cs="Arial"/>
                <w:b/>
                <w:bCs/>
                <w:lang w:val="en-US"/>
              </w:rPr>
              <w:t>Proposed Revision</w:t>
            </w:r>
          </w:p>
        </w:tc>
        <w:tc>
          <w:tcPr>
            <w:tcW w:w="864" w:type="pct"/>
            <w:shd w:val="clear" w:color="auto" w:fill="FFFFFF" w:themeFill="background1"/>
            <w:vAlign w:val="center"/>
          </w:tcPr>
          <w:p w14:paraId="7E38FE98" w14:textId="77777777" w:rsidR="00B515DE" w:rsidRPr="007F694F" w:rsidRDefault="00B515DE" w:rsidP="00334651">
            <w:pPr>
              <w:jc w:val="both"/>
              <w:rPr>
                <w:rFonts w:ascii="Arial" w:hAnsi="Arial" w:cs="Arial"/>
                <w:b/>
                <w:bCs/>
              </w:rPr>
            </w:pPr>
            <w:r w:rsidRPr="007F694F">
              <w:rPr>
                <w:rFonts w:ascii="Arial" w:hAnsi="Arial" w:cs="Arial"/>
                <w:b/>
                <w:bCs/>
                <w:lang w:val="en-US"/>
              </w:rPr>
              <w:t>Rationale</w:t>
            </w:r>
          </w:p>
        </w:tc>
      </w:tr>
      <w:tr w:rsidR="00B515DE" w:rsidRPr="007F694F" w14:paraId="4D36BD4F" w14:textId="77777777" w:rsidTr="00580120">
        <w:tc>
          <w:tcPr>
            <w:tcW w:w="475" w:type="pct"/>
          </w:tcPr>
          <w:p w14:paraId="471A8719" w14:textId="77777777" w:rsidR="00B515DE" w:rsidRPr="007F694F" w:rsidRDefault="00AA0269" w:rsidP="00334651">
            <w:pPr>
              <w:tabs>
                <w:tab w:val="left" w:pos="912"/>
              </w:tabs>
              <w:jc w:val="both"/>
              <w:rPr>
                <w:rFonts w:ascii="Arial" w:hAnsi="Arial" w:cs="Arial"/>
                <w:color w:val="000000" w:themeColor="text1"/>
              </w:rPr>
            </w:pPr>
            <w:r w:rsidRPr="007F694F">
              <w:rPr>
                <w:rFonts w:ascii="Arial" w:hAnsi="Arial" w:cs="Arial"/>
                <w:color w:val="000000" w:themeColor="text1"/>
              </w:rPr>
              <w:t>4.2.1</w:t>
            </w:r>
            <w:r w:rsidRPr="007F694F">
              <w:rPr>
                <w:rFonts w:ascii="Arial" w:hAnsi="Arial" w:cs="Arial"/>
                <w:color w:val="000000" w:themeColor="text1"/>
              </w:rPr>
              <w:tab/>
            </w:r>
          </w:p>
          <w:p w14:paraId="74175A92" w14:textId="7C61E25A" w:rsidR="00AA0269" w:rsidRPr="007F694F" w:rsidRDefault="00AA0269" w:rsidP="00334651">
            <w:pPr>
              <w:tabs>
                <w:tab w:val="left" w:pos="912"/>
              </w:tabs>
              <w:jc w:val="both"/>
              <w:rPr>
                <w:rFonts w:ascii="Arial" w:hAnsi="Arial" w:cs="Arial"/>
              </w:rPr>
            </w:pPr>
          </w:p>
        </w:tc>
        <w:tc>
          <w:tcPr>
            <w:tcW w:w="965" w:type="pct"/>
          </w:tcPr>
          <w:p w14:paraId="232AA047" w14:textId="77777777" w:rsidR="000911C6" w:rsidRPr="007F694F" w:rsidRDefault="000911C6" w:rsidP="00334651">
            <w:pPr>
              <w:spacing w:line="276" w:lineRule="auto"/>
              <w:jc w:val="both"/>
              <w:rPr>
                <w:rFonts w:ascii="Arial" w:hAnsi="Arial" w:cs="Arial"/>
                <w:color w:val="000000" w:themeColor="text1"/>
              </w:rPr>
            </w:pPr>
            <w:r w:rsidRPr="007F694F">
              <w:rPr>
                <w:rFonts w:ascii="Arial" w:hAnsi="Arial" w:cs="Arial"/>
                <w:color w:val="000000" w:themeColor="text1"/>
              </w:rPr>
              <w:t>4.2.1 Issuance of Preliminary Statements</w:t>
            </w:r>
          </w:p>
          <w:p w14:paraId="35D350D9" w14:textId="35538CB3" w:rsidR="00B515DE" w:rsidRPr="007F694F" w:rsidRDefault="000911C6" w:rsidP="00334651">
            <w:pPr>
              <w:jc w:val="both"/>
              <w:rPr>
                <w:rFonts w:ascii="Arial" w:hAnsi="Arial" w:cs="Arial"/>
              </w:rPr>
            </w:pPr>
            <w:r w:rsidRPr="007F694F">
              <w:rPr>
                <w:rFonts w:ascii="Arial" w:hAnsi="Arial" w:cs="Arial"/>
                <w:color w:val="000000" w:themeColor="text1"/>
              </w:rPr>
              <w:t xml:space="preserve">Within seven (7) days after the end of each billing period, the Market Operator shall give each WESM member who has engaged in market transactions in that billing period a </w:t>
            </w:r>
            <w:r w:rsidRPr="007F694F">
              <w:rPr>
                <w:rFonts w:ascii="Arial" w:hAnsi="Arial" w:cs="Arial"/>
                <w:color w:val="000000" w:themeColor="text1"/>
              </w:rPr>
              <w:lastRenderedPageBreak/>
              <w:t>preliminary statement which sets out the market transactions of that WESM member in that billing period and the settlement amount payable by or to that WESM member. If the seventh day falls on a Non-Working Day, the issuance of the preliminary statements shall be made during the next immediate working day.</w:t>
            </w:r>
          </w:p>
        </w:tc>
        <w:tc>
          <w:tcPr>
            <w:tcW w:w="966" w:type="pct"/>
          </w:tcPr>
          <w:p w14:paraId="5B9D1D09" w14:textId="77777777" w:rsidR="000911C6" w:rsidRPr="007F694F" w:rsidRDefault="000911C6" w:rsidP="00334651">
            <w:pPr>
              <w:spacing w:line="276" w:lineRule="auto"/>
              <w:jc w:val="both"/>
              <w:rPr>
                <w:rFonts w:ascii="Arial" w:hAnsi="Arial" w:cs="Arial"/>
                <w:color w:val="000000" w:themeColor="text1"/>
              </w:rPr>
            </w:pPr>
            <w:r w:rsidRPr="007F694F">
              <w:rPr>
                <w:rFonts w:ascii="Arial" w:hAnsi="Arial" w:cs="Arial"/>
                <w:color w:val="000000" w:themeColor="text1"/>
              </w:rPr>
              <w:lastRenderedPageBreak/>
              <w:t>4.2.1 Issuance of Preliminary Statements</w:t>
            </w:r>
          </w:p>
          <w:p w14:paraId="00417CC3" w14:textId="356FD702" w:rsidR="00B515DE" w:rsidRPr="007F694F" w:rsidRDefault="000911C6" w:rsidP="00334651">
            <w:pPr>
              <w:pStyle w:val="NoSpacing"/>
              <w:spacing w:line="276" w:lineRule="auto"/>
              <w:jc w:val="both"/>
              <w:rPr>
                <w:rFonts w:ascii="Arial" w:hAnsi="Arial" w:cs="Arial"/>
                <w:b/>
                <w:u w:val="single"/>
              </w:rPr>
            </w:pPr>
            <w:r w:rsidRPr="007F694F">
              <w:rPr>
                <w:rFonts w:ascii="Arial" w:hAnsi="Arial" w:cs="Arial"/>
                <w:color w:val="000000" w:themeColor="text1"/>
              </w:rPr>
              <w:t xml:space="preserve">Within seven (7) </w:t>
            </w:r>
            <w:r w:rsidRPr="007F694F">
              <w:rPr>
                <w:rFonts w:ascii="Arial" w:hAnsi="Arial" w:cs="Arial"/>
                <w:b/>
                <w:i/>
                <w:color w:val="000000" w:themeColor="text1"/>
                <w:u w:val="single"/>
              </w:rPr>
              <w:t>business</w:t>
            </w:r>
            <w:r w:rsidRPr="007F694F">
              <w:rPr>
                <w:rFonts w:ascii="Arial" w:hAnsi="Arial" w:cs="Arial"/>
                <w:i/>
                <w:color w:val="000000" w:themeColor="text1"/>
              </w:rPr>
              <w:t xml:space="preserve"> days</w:t>
            </w:r>
            <w:r w:rsidRPr="007F694F">
              <w:rPr>
                <w:rFonts w:ascii="Arial" w:hAnsi="Arial" w:cs="Arial"/>
                <w:color w:val="000000" w:themeColor="text1"/>
              </w:rPr>
              <w:t xml:space="preserve"> after the end of each billing period, the Market Operator shall give each WESM member who has engaged in market transactions in that billing period </w:t>
            </w:r>
            <w:r w:rsidRPr="007F694F">
              <w:rPr>
                <w:rFonts w:ascii="Arial" w:hAnsi="Arial" w:cs="Arial"/>
                <w:color w:val="000000" w:themeColor="text1"/>
              </w:rPr>
              <w:lastRenderedPageBreak/>
              <w:t>a preliminary statement which sets out the market transactions of that WESM member in that billing period and the settlement amount payable by or to that WESM member. If the seventh day falls on a Non-Working Day, the issuance of the preliminary statements shall be made during the next immediate working day.</w:t>
            </w:r>
          </w:p>
        </w:tc>
        <w:tc>
          <w:tcPr>
            <w:tcW w:w="865" w:type="pct"/>
          </w:tcPr>
          <w:p w14:paraId="6B5BEFD9" w14:textId="6EFB9959" w:rsidR="00B515DE" w:rsidRPr="007F694F" w:rsidRDefault="000911C6" w:rsidP="00334651">
            <w:pPr>
              <w:pStyle w:val="Default"/>
              <w:jc w:val="both"/>
              <w:rPr>
                <w:color w:val="auto"/>
                <w:sz w:val="22"/>
                <w:szCs w:val="22"/>
              </w:rPr>
            </w:pPr>
            <w:r w:rsidRPr="007F694F">
              <w:rPr>
                <w:sz w:val="22"/>
                <w:szCs w:val="22"/>
              </w:rPr>
              <w:lastRenderedPageBreak/>
              <w:t>To maintain the effective and efficient processing of market settlement. This was concurred by the DOE concurred in its letter to the IEMOP (See Annex B).</w:t>
            </w:r>
          </w:p>
        </w:tc>
        <w:tc>
          <w:tcPr>
            <w:tcW w:w="864" w:type="pct"/>
            <w:shd w:val="clear" w:color="auto" w:fill="FFFFFF" w:themeFill="background1"/>
          </w:tcPr>
          <w:p w14:paraId="410D3BB7" w14:textId="77777777" w:rsidR="00B515DE" w:rsidRPr="007F694F" w:rsidRDefault="00B515DE" w:rsidP="00334651">
            <w:pPr>
              <w:spacing w:line="276" w:lineRule="auto"/>
              <w:jc w:val="both"/>
              <w:rPr>
                <w:rFonts w:ascii="Arial" w:hAnsi="Arial" w:cs="Arial"/>
              </w:rPr>
            </w:pPr>
          </w:p>
        </w:tc>
        <w:tc>
          <w:tcPr>
            <w:tcW w:w="864" w:type="pct"/>
            <w:shd w:val="clear" w:color="auto" w:fill="FFFFFF" w:themeFill="background1"/>
          </w:tcPr>
          <w:p w14:paraId="33B8A24A" w14:textId="77777777" w:rsidR="00B515DE" w:rsidRPr="007F694F" w:rsidRDefault="00B515DE" w:rsidP="00334651">
            <w:pPr>
              <w:spacing w:line="276" w:lineRule="auto"/>
              <w:jc w:val="both"/>
              <w:rPr>
                <w:rFonts w:ascii="Arial" w:hAnsi="Arial" w:cs="Arial"/>
              </w:rPr>
            </w:pPr>
          </w:p>
        </w:tc>
      </w:tr>
    </w:tbl>
    <w:p w14:paraId="2F3F4805" w14:textId="77777777" w:rsidR="00B515DE" w:rsidRPr="007F694F" w:rsidRDefault="00B515DE" w:rsidP="00334651">
      <w:pPr>
        <w:jc w:val="both"/>
        <w:rPr>
          <w:rFonts w:ascii="Arial" w:hAnsi="Arial" w:cs="Arial"/>
        </w:rPr>
      </w:pPr>
    </w:p>
    <w:p w14:paraId="1B13519F" w14:textId="2D315D03" w:rsidR="00691003" w:rsidRPr="007F694F" w:rsidRDefault="00DD7E57" w:rsidP="00334651">
      <w:pPr>
        <w:pStyle w:val="ListParagraph"/>
        <w:numPr>
          <w:ilvl w:val="0"/>
          <w:numId w:val="5"/>
        </w:numPr>
        <w:jc w:val="both"/>
        <w:rPr>
          <w:rFonts w:ascii="Arial" w:hAnsi="Arial" w:cs="Arial"/>
          <w:b/>
          <w:bCs/>
          <w:sz w:val="22"/>
          <w:szCs w:val="22"/>
          <w:u w:val="single"/>
        </w:rPr>
      </w:pPr>
      <w:r w:rsidRPr="007F694F">
        <w:rPr>
          <w:rFonts w:ascii="Arial" w:hAnsi="Arial" w:cs="Arial"/>
          <w:b/>
          <w:bCs/>
          <w:sz w:val="22"/>
          <w:szCs w:val="22"/>
          <w:u w:val="single"/>
        </w:rPr>
        <w:t xml:space="preserve">WESM </w:t>
      </w:r>
      <w:r w:rsidR="00691003" w:rsidRPr="007F694F">
        <w:rPr>
          <w:rFonts w:ascii="Arial" w:hAnsi="Arial" w:cs="Arial"/>
          <w:b/>
          <w:bCs/>
          <w:sz w:val="22"/>
          <w:szCs w:val="22"/>
          <w:u w:val="single"/>
        </w:rPr>
        <w:t xml:space="preserve">Manual on </w:t>
      </w:r>
      <w:r w:rsidR="000911C6" w:rsidRPr="007F694F">
        <w:rPr>
          <w:rFonts w:ascii="Arial" w:hAnsi="Arial" w:cs="Arial"/>
          <w:b/>
          <w:bCs/>
          <w:sz w:val="22"/>
          <w:szCs w:val="22"/>
          <w:u w:val="single"/>
        </w:rPr>
        <w:t>Metering Standards and Procedures</w:t>
      </w:r>
    </w:p>
    <w:tbl>
      <w:tblPr>
        <w:tblStyle w:val="TableGrid"/>
        <w:tblpPr w:leftFromText="180" w:rightFromText="180" w:vertAnchor="text" w:tblpY="1"/>
        <w:tblOverlap w:val="never"/>
        <w:tblW w:w="5000" w:type="pct"/>
        <w:shd w:val="clear" w:color="auto" w:fill="FFFFFF" w:themeFill="background1"/>
        <w:tblLook w:val="04A0" w:firstRow="1" w:lastRow="0" w:firstColumn="1" w:lastColumn="0" w:noHBand="0" w:noVBand="1"/>
      </w:tblPr>
      <w:tblGrid>
        <w:gridCol w:w="1640"/>
        <w:gridCol w:w="3337"/>
        <w:gridCol w:w="3337"/>
        <w:gridCol w:w="2988"/>
        <w:gridCol w:w="2984"/>
        <w:gridCol w:w="2984"/>
      </w:tblGrid>
      <w:tr w:rsidR="008B50CE" w:rsidRPr="007F694F" w14:paraId="47D29A6A" w14:textId="77777777" w:rsidTr="007F694F">
        <w:trPr>
          <w:trHeight w:val="321"/>
          <w:tblHeader/>
        </w:trPr>
        <w:tc>
          <w:tcPr>
            <w:tcW w:w="475" w:type="pct"/>
            <w:shd w:val="clear" w:color="auto" w:fill="FFFFFF" w:themeFill="background1"/>
          </w:tcPr>
          <w:p w14:paraId="53901138" w14:textId="241DD7AA" w:rsidR="00691003" w:rsidRPr="007F694F" w:rsidRDefault="00691003" w:rsidP="00334651">
            <w:pPr>
              <w:jc w:val="both"/>
              <w:rPr>
                <w:rFonts w:ascii="Arial" w:hAnsi="Arial" w:cs="Arial"/>
                <w:b/>
                <w:bCs/>
              </w:rPr>
            </w:pPr>
            <w:r w:rsidRPr="007F694F">
              <w:rPr>
                <w:rFonts w:ascii="Arial" w:hAnsi="Arial" w:cs="Arial"/>
                <w:b/>
                <w:bCs/>
              </w:rPr>
              <w:t>Section</w:t>
            </w:r>
          </w:p>
        </w:tc>
        <w:tc>
          <w:tcPr>
            <w:tcW w:w="966" w:type="pct"/>
            <w:shd w:val="clear" w:color="auto" w:fill="FFFFFF" w:themeFill="background1"/>
          </w:tcPr>
          <w:p w14:paraId="58F160EB" w14:textId="77777777" w:rsidR="00691003" w:rsidRPr="007F694F" w:rsidRDefault="00691003" w:rsidP="00334651">
            <w:pPr>
              <w:jc w:val="both"/>
              <w:rPr>
                <w:rFonts w:ascii="Arial" w:hAnsi="Arial" w:cs="Arial"/>
                <w:b/>
                <w:bCs/>
              </w:rPr>
            </w:pPr>
            <w:r w:rsidRPr="007F694F">
              <w:rPr>
                <w:rFonts w:ascii="Arial" w:hAnsi="Arial" w:cs="Arial"/>
                <w:b/>
                <w:bCs/>
              </w:rPr>
              <w:t>Original Provision</w:t>
            </w:r>
          </w:p>
        </w:tc>
        <w:tc>
          <w:tcPr>
            <w:tcW w:w="966" w:type="pct"/>
            <w:shd w:val="clear" w:color="auto" w:fill="FFFFFF" w:themeFill="background1"/>
          </w:tcPr>
          <w:p w14:paraId="3F1FED77" w14:textId="77777777" w:rsidR="00691003" w:rsidRPr="007F694F" w:rsidRDefault="00691003" w:rsidP="00334651">
            <w:pPr>
              <w:jc w:val="both"/>
              <w:rPr>
                <w:rFonts w:ascii="Arial" w:hAnsi="Arial" w:cs="Arial"/>
                <w:b/>
                <w:bCs/>
              </w:rPr>
            </w:pPr>
            <w:r w:rsidRPr="007F694F">
              <w:rPr>
                <w:rFonts w:ascii="Arial" w:hAnsi="Arial" w:cs="Arial"/>
                <w:b/>
                <w:bCs/>
              </w:rPr>
              <w:t>Proposed Amendment</w:t>
            </w:r>
          </w:p>
        </w:tc>
        <w:tc>
          <w:tcPr>
            <w:tcW w:w="865" w:type="pct"/>
            <w:shd w:val="clear" w:color="auto" w:fill="FFFFFF" w:themeFill="background1"/>
          </w:tcPr>
          <w:p w14:paraId="46E5BCC1" w14:textId="77777777" w:rsidR="00691003" w:rsidRPr="007F694F" w:rsidRDefault="00691003" w:rsidP="00334651">
            <w:pPr>
              <w:jc w:val="both"/>
              <w:rPr>
                <w:rFonts w:ascii="Arial" w:hAnsi="Arial" w:cs="Arial"/>
                <w:b/>
                <w:bCs/>
              </w:rPr>
            </w:pPr>
            <w:r w:rsidRPr="007F694F">
              <w:rPr>
                <w:rFonts w:ascii="Arial" w:hAnsi="Arial" w:cs="Arial"/>
                <w:b/>
                <w:bCs/>
              </w:rPr>
              <w:t>Rationale</w:t>
            </w:r>
          </w:p>
        </w:tc>
        <w:tc>
          <w:tcPr>
            <w:tcW w:w="864" w:type="pct"/>
            <w:shd w:val="clear" w:color="auto" w:fill="FFFFFF" w:themeFill="background1"/>
            <w:vAlign w:val="center"/>
          </w:tcPr>
          <w:p w14:paraId="76871FBC" w14:textId="77777777" w:rsidR="00691003" w:rsidRPr="007F694F" w:rsidRDefault="00691003" w:rsidP="00334651">
            <w:pPr>
              <w:jc w:val="both"/>
              <w:rPr>
                <w:rFonts w:ascii="Arial" w:hAnsi="Arial" w:cs="Arial"/>
                <w:b/>
                <w:bCs/>
                <w:lang w:val="en-US"/>
              </w:rPr>
            </w:pPr>
            <w:r w:rsidRPr="007F694F">
              <w:rPr>
                <w:rFonts w:ascii="Arial" w:hAnsi="Arial" w:cs="Arial"/>
                <w:b/>
                <w:bCs/>
                <w:lang w:val="en-US"/>
              </w:rPr>
              <w:t xml:space="preserve"> Comment / </w:t>
            </w:r>
          </w:p>
          <w:p w14:paraId="38D97784" w14:textId="77777777" w:rsidR="00691003" w:rsidRPr="007F694F" w:rsidRDefault="00691003" w:rsidP="00334651">
            <w:pPr>
              <w:jc w:val="both"/>
              <w:rPr>
                <w:rFonts w:ascii="Arial" w:hAnsi="Arial" w:cs="Arial"/>
                <w:b/>
                <w:bCs/>
              </w:rPr>
            </w:pPr>
            <w:r w:rsidRPr="007F694F">
              <w:rPr>
                <w:rFonts w:ascii="Arial" w:hAnsi="Arial" w:cs="Arial"/>
                <w:b/>
                <w:bCs/>
                <w:lang w:val="en-US"/>
              </w:rPr>
              <w:t>Proposed Revision</w:t>
            </w:r>
          </w:p>
        </w:tc>
        <w:tc>
          <w:tcPr>
            <w:tcW w:w="864" w:type="pct"/>
            <w:shd w:val="clear" w:color="auto" w:fill="FFFFFF" w:themeFill="background1"/>
            <w:vAlign w:val="center"/>
          </w:tcPr>
          <w:p w14:paraId="09CAE57D" w14:textId="77777777" w:rsidR="00691003" w:rsidRPr="007F694F" w:rsidRDefault="00691003" w:rsidP="00334651">
            <w:pPr>
              <w:jc w:val="both"/>
              <w:rPr>
                <w:rFonts w:ascii="Arial" w:hAnsi="Arial" w:cs="Arial"/>
                <w:b/>
                <w:bCs/>
              </w:rPr>
            </w:pPr>
            <w:r w:rsidRPr="007F694F">
              <w:rPr>
                <w:rFonts w:ascii="Arial" w:hAnsi="Arial" w:cs="Arial"/>
                <w:b/>
                <w:bCs/>
                <w:lang w:val="en-US"/>
              </w:rPr>
              <w:t>Rationale</w:t>
            </w:r>
          </w:p>
        </w:tc>
      </w:tr>
      <w:tr w:rsidR="008B50CE" w:rsidRPr="007F694F" w14:paraId="02AA9882" w14:textId="77777777" w:rsidTr="007F694F">
        <w:tc>
          <w:tcPr>
            <w:tcW w:w="475" w:type="pct"/>
          </w:tcPr>
          <w:p w14:paraId="7B200D29" w14:textId="77777777" w:rsidR="00B515DE" w:rsidRPr="007F694F" w:rsidRDefault="00B515DE" w:rsidP="00334651">
            <w:pPr>
              <w:spacing w:line="276" w:lineRule="auto"/>
              <w:ind w:hanging="103"/>
              <w:jc w:val="both"/>
              <w:rPr>
                <w:rFonts w:ascii="Arial" w:hAnsi="Arial" w:cs="Arial"/>
                <w:bCs/>
              </w:rPr>
            </w:pPr>
          </w:p>
          <w:p w14:paraId="3A0679FD" w14:textId="41B37874" w:rsidR="00B515DE" w:rsidRPr="007F694F" w:rsidRDefault="00DD7E57" w:rsidP="00334651">
            <w:pPr>
              <w:jc w:val="both"/>
              <w:rPr>
                <w:rFonts w:ascii="Arial" w:hAnsi="Arial" w:cs="Arial"/>
                <w:bCs/>
              </w:rPr>
            </w:pPr>
            <w:r w:rsidRPr="007F694F">
              <w:rPr>
                <w:rFonts w:ascii="Arial" w:hAnsi="Arial" w:cs="Arial"/>
                <w:color w:val="000000" w:themeColor="text1"/>
              </w:rPr>
              <w:t>5.3.3</w:t>
            </w:r>
          </w:p>
        </w:tc>
        <w:tc>
          <w:tcPr>
            <w:tcW w:w="966" w:type="pct"/>
          </w:tcPr>
          <w:p w14:paraId="4CE20E11" w14:textId="77777777" w:rsidR="00DD7E57" w:rsidRPr="007F694F" w:rsidRDefault="00DD7E57" w:rsidP="00334651">
            <w:pPr>
              <w:jc w:val="both"/>
              <w:rPr>
                <w:rFonts w:ascii="Arial" w:hAnsi="Arial" w:cs="Arial"/>
              </w:rPr>
            </w:pPr>
            <w:r w:rsidRPr="007F694F">
              <w:rPr>
                <w:rFonts w:ascii="Arial" w:hAnsi="Arial" w:cs="Arial"/>
              </w:rPr>
              <w:t>5.3.3 Monthly Process</w:t>
            </w:r>
          </w:p>
          <w:p w14:paraId="17427ABE" w14:textId="77777777" w:rsidR="00DD7E57" w:rsidRPr="007F694F" w:rsidRDefault="00DD7E57" w:rsidP="00334651">
            <w:pPr>
              <w:pStyle w:val="ListParagraph"/>
              <w:numPr>
                <w:ilvl w:val="0"/>
                <w:numId w:val="6"/>
              </w:numPr>
              <w:ind w:left="613"/>
              <w:jc w:val="both"/>
              <w:rPr>
                <w:rFonts w:ascii="Arial" w:eastAsia="Arial" w:hAnsi="Arial" w:cs="Arial"/>
                <w:color w:val="000000"/>
                <w:sz w:val="22"/>
                <w:szCs w:val="22"/>
              </w:rPr>
            </w:pPr>
            <w:r w:rsidRPr="007F694F">
              <w:rPr>
                <w:rFonts w:ascii="Arial" w:eastAsia="Arial" w:hAnsi="Arial" w:cs="Arial"/>
                <w:color w:val="000000"/>
                <w:sz w:val="22"/>
                <w:szCs w:val="22"/>
              </w:rPr>
              <w:t xml:space="preserve">Not later than three (3) business days after the end of the billing period, the </w:t>
            </w:r>
            <w:r w:rsidRPr="007F694F">
              <w:rPr>
                <w:rFonts w:ascii="Arial" w:eastAsia="Arial" w:hAnsi="Arial" w:cs="Arial"/>
                <w:i/>
                <w:color w:val="000000"/>
                <w:sz w:val="22"/>
                <w:szCs w:val="22"/>
              </w:rPr>
              <w:t>Metering Services Provider</w:t>
            </w:r>
            <w:r w:rsidRPr="007F694F">
              <w:rPr>
                <w:rFonts w:ascii="Arial" w:eastAsia="Arial" w:hAnsi="Arial" w:cs="Arial"/>
                <w:color w:val="000000"/>
                <w:sz w:val="22"/>
                <w:szCs w:val="22"/>
              </w:rPr>
              <w:t xml:space="preserve"> shall submit, via File Transfer Protocol (FTP) or any secure file storage device, monthly preliminary metering data of all metering points of its associated </w:t>
            </w:r>
            <w:r w:rsidRPr="007F694F">
              <w:rPr>
                <w:rFonts w:ascii="Arial" w:eastAsia="Arial" w:hAnsi="Arial" w:cs="Arial"/>
                <w:i/>
                <w:color w:val="000000"/>
                <w:sz w:val="22"/>
                <w:szCs w:val="22"/>
              </w:rPr>
              <w:t>Trading Participants</w:t>
            </w:r>
            <w:r w:rsidRPr="007F694F">
              <w:rPr>
                <w:rFonts w:ascii="Arial" w:eastAsia="Arial" w:hAnsi="Arial" w:cs="Arial"/>
                <w:color w:val="000000"/>
                <w:sz w:val="22"/>
                <w:szCs w:val="22"/>
              </w:rPr>
              <w:t xml:space="preserve">. In addition, the </w:t>
            </w:r>
            <w:r w:rsidRPr="007F694F">
              <w:rPr>
                <w:rFonts w:ascii="Arial" w:eastAsia="Arial" w:hAnsi="Arial" w:cs="Arial"/>
                <w:i/>
                <w:color w:val="000000"/>
                <w:sz w:val="22"/>
                <w:szCs w:val="22"/>
              </w:rPr>
              <w:t>Metering Services Provider</w:t>
            </w:r>
            <w:r w:rsidRPr="007F694F">
              <w:rPr>
                <w:rFonts w:ascii="Arial" w:eastAsia="Arial" w:hAnsi="Arial" w:cs="Arial"/>
                <w:color w:val="000000"/>
                <w:sz w:val="22"/>
                <w:szCs w:val="22"/>
              </w:rPr>
              <w:t xml:space="preserve"> shall submit a transmittal letter that includes a tabulation of all </w:t>
            </w:r>
            <w:r w:rsidRPr="007F694F">
              <w:rPr>
                <w:rFonts w:ascii="Arial" w:eastAsia="Arial" w:hAnsi="Arial" w:cs="Arial"/>
                <w:color w:val="000000"/>
                <w:sz w:val="22"/>
                <w:szCs w:val="22"/>
              </w:rPr>
              <w:lastRenderedPageBreak/>
              <w:t>associated metering points and their corresponding total metered quantity for the billing period.</w:t>
            </w:r>
          </w:p>
          <w:p w14:paraId="6C6B9952" w14:textId="77777777" w:rsidR="00DD7E57" w:rsidRPr="007F694F" w:rsidRDefault="00DD7E57" w:rsidP="00334651">
            <w:pPr>
              <w:ind w:left="613"/>
              <w:jc w:val="both"/>
              <w:rPr>
                <w:rFonts w:ascii="Arial" w:eastAsia="Arial" w:hAnsi="Arial" w:cs="Arial"/>
                <w:color w:val="000000"/>
              </w:rPr>
            </w:pPr>
          </w:p>
          <w:p w14:paraId="76E5D7DF" w14:textId="77777777" w:rsidR="00DD7E57" w:rsidRPr="007F694F" w:rsidRDefault="00DD7E57" w:rsidP="00334651">
            <w:pPr>
              <w:pStyle w:val="ListParagraph"/>
              <w:numPr>
                <w:ilvl w:val="0"/>
                <w:numId w:val="6"/>
              </w:numPr>
              <w:ind w:left="613"/>
              <w:jc w:val="both"/>
              <w:rPr>
                <w:rFonts w:ascii="Arial" w:eastAsia="Arial" w:hAnsi="Arial" w:cs="Arial"/>
                <w:color w:val="000000"/>
                <w:sz w:val="22"/>
                <w:szCs w:val="22"/>
              </w:rPr>
            </w:pPr>
            <w:r w:rsidRPr="007F694F">
              <w:rPr>
                <w:rFonts w:ascii="Arial" w:eastAsia="Arial" w:hAnsi="Arial" w:cs="Arial"/>
                <w:color w:val="000000"/>
                <w:sz w:val="22"/>
                <w:szCs w:val="22"/>
              </w:rPr>
              <w:t xml:space="preserve">The </w:t>
            </w:r>
            <w:r w:rsidRPr="007F694F">
              <w:rPr>
                <w:rFonts w:ascii="Arial" w:eastAsia="Arial" w:hAnsi="Arial" w:cs="Arial"/>
                <w:i/>
                <w:color w:val="000000"/>
                <w:sz w:val="22"/>
                <w:szCs w:val="22"/>
              </w:rPr>
              <w:t>Market Operator</w:t>
            </w:r>
            <w:r w:rsidRPr="007F694F">
              <w:rPr>
                <w:rFonts w:ascii="Arial" w:eastAsia="Arial" w:hAnsi="Arial" w:cs="Arial"/>
                <w:color w:val="000000"/>
                <w:sz w:val="22"/>
                <w:szCs w:val="22"/>
              </w:rPr>
              <w:t xml:space="preserve"> shall validate the monthly metering data relative to its format, the given SEILs, metering data and per</w:t>
            </w:r>
            <w:r w:rsidRPr="007F694F">
              <w:rPr>
                <w:rFonts w:ascii="Arial" w:eastAsia="Arial" w:hAnsi="Arial" w:cs="Arial"/>
                <w:i/>
                <w:color w:val="000000"/>
                <w:sz w:val="22"/>
                <w:szCs w:val="22"/>
              </w:rPr>
              <w:t xml:space="preserve"> dispatch</w:t>
            </w:r>
            <w:r w:rsidRPr="007F694F">
              <w:rPr>
                <w:rFonts w:ascii="Arial" w:eastAsia="Arial" w:hAnsi="Arial" w:cs="Arial"/>
                <w:color w:val="000000"/>
                <w:sz w:val="22"/>
                <w:szCs w:val="22"/>
              </w:rPr>
              <w:t xml:space="preserve"> </w:t>
            </w:r>
            <w:r w:rsidRPr="007F694F">
              <w:rPr>
                <w:rFonts w:ascii="Arial" w:eastAsia="Arial" w:hAnsi="Arial" w:cs="Arial"/>
                <w:i/>
                <w:color w:val="000000"/>
                <w:sz w:val="22"/>
                <w:szCs w:val="22"/>
              </w:rPr>
              <w:t>interval</w:t>
            </w:r>
            <w:r w:rsidRPr="007F694F">
              <w:rPr>
                <w:rFonts w:ascii="Arial" w:eastAsia="Arial" w:hAnsi="Arial" w:cs="Arial"/>
                <w:color w:val="000000"/>
                <w:sz w:val="22"/>
                <w:szCs w:val="22"/>
              </w:rPr>
              <w:t xml:space="preserve">. The </w:t>
            </w:r>
            <w:r w:rsidRPr="007F694F">
              <w:rPr>
                <w:rFonts w:ascii="Arial" w:eastAsia="Arial" w:hAnsi="Arial" w:cs="Arial"/>
                <w:i/>
                <w:color w:val="000000"/>
                <w:sz w:val="22"/>
                <w:szCs w:val="22"/>
              </w:rPr>
              <w:t>Market Operator</w:t>
            </w:r>
            <w:r w:rsidRPr="007F694F">
              <w:rPr>
                <w:rFonts w:ascii="Arial" w:eastAsia="Arial" w:hAnsi="Arial" w:cs="Arial"/>
                <w:color w:val="000000"/>
                <w:sz w:val="22"/>
                <w:szCs w:val="22"/>
              </w:rPr>
              <w:t xml:space="preserve"> shall compare the monthly metering data to the values of the daily metering data for each </w:t>
            </w:r>
            <w:r w:rsidRPr="007F694F">
              <w:rPr>
                <w:rFonts w:ascii="Arial" w:eastAsia="Arial" w:hAnsi="Arial" w:cs="Arial"/>
                <w:i/>
                <w:color w:val="000000"/>
                <w:sz w:val="22"/>
                <w:szCs w:val="22"/>
              </w:rPr>
              <w:t>metering point</w:t>
            </w:r>
            <w:r w:rsidRPr="007F694F">
              <w:rPr>
                <w:rFonts w:ascii="Arial" w:eastAsia="Arial" w:hAnsi="Arial" w:cs="Arial"/>
                <w:color w:val="000000"/>
                <w:sz w:val="22"/>
                <w:szCs w:val="22"/>
              </w:rPr>
              <w:t xml:space="preserve"> submitted by the </w:t>
            </w:r>
            <w:r w:rsidRPr="007F694F">
              <w:rPr>
                <w:rFonts w:ascii="Arial" w:eastAsia="Arial" w:hAnsi="Arial" w:cs="Arial"/>
                <w:i/>
                <w:color w:val="000000"/>
                <w:sz w:val="22"/>
                <w:szCs w:val="22"/>
              </w:rPr>
              <w:t>Metering Services Provider</w:t>
            </w:r>
            <w:r w:rsidRPr="007F694F">
              <w:rPr>
                <w:rFonts w:ascii="Arial" w:eastAsia="Arial" w:hAnsi="Arial" w:cs="Arial"/>
                <w:color w:val="000000"/>
                <w:sz w:val="22"/>
                <w:szCs w:val="22"/>
              </w:rPr>
              <w:t xml:space="preserve">.  If there are discrepancies between the values, the </w:t>
            </w:r>
            <w:r w:rsidRPr="007F694F">
              <w:rPr>
                <w:rFonts w:ascii="Arial" w:eastAsia="Arial" w:hAnsi="Arial" w:cs="Arial"/>
                <w:i/>
                <w:color w:val="000000"/>
                <w:sz w:val="22"/>
                <w:szCs w:val="22"/>
              </w:rPr>
              <w:t>Market Operator</w:t>
            </w:r>
            <w:r w:rsidRPr="007F694F">
              <w:rPr>
                <w:rFonts w:ascii="Arial" w:eastAsia="Arial" w:hAnsi="Arial" w:cs="Arial"/>
                <w:color w:val="000000"/>
                <w:sz w:val="22"/>
                <w:szCs w:val="22"/>
              </w:rPr>
              <w:t xml:space="preserve"> shall issue a Meter Trouble Report (MTR) to the </w:t>
            </w:r>
            <w:r w:rsidRPr="007F694F">
              <w:rPr>
                <w:rFonts w:ascii="Arial" w:eastAsia="Arial" w:hAnsi="Arial" w:cs="Arial"/>
                <w:i/>
                <w:color w:val="000000"/>
                <w:sz w:val="22"/>
                <w:szCs w:val="22"/>
              </w:rPr>
              <w:t>Metering Services Provider</w:t>
            </w:r>
            <w:r w:rsidRPr="007F694F">
              <w:rPr>
                <w:rFonts w:ascii="Arial" w:eastAsia="Arial" w:hAnsi="Arial" w:cs="Arial"/>
                <w:color w:val="000000"/>
                <w:sz w:val="22"/>
                <w:szCs w:val="22"/>
              </w:rPr>
              <w:t>.</w:t>
            </w:r>
          </w:p>
          <w:p w14:paraId="6A97743B" w14:textId="77777777" w:rsidR="00DD7E57" w:rsidRPr="007F694F" w:rsidRDefault="00DD7E57" w:rsidP="00334651">
            <w:pPr>
              <w:ind w:left="613"/>
              <w:jc w:val="both"/>
              <w:rPr>
                <w:rFonts w:ascii="Arial" w:eastAsia="Arial" w:hAnsi="Arial" w:cs="Arial"/>
              </w:rPr>
            </w:pPr>
          </w:p>
          <w:p w14:paraId="4F52DCC4" w14:textId="77777777" w:rsidR="00DD7E57" w:rsidRPr="007F694F" w:rsidRDefault="00DD7E57" w:rsidP="00334651">
            <w:pPr>
              <w:pStyle w:val="ListParagraph"/>
              <w:numPr>
                <w:ilvl w:val="0"/>
                <w:numId w:val="6"/>
              </w:numPr>
              <w:ind w:left="613"/>
              <w:jc w:val="both"/>
              <w:rPr>
                <w:rFonts w:ascii="Arial" w:eastAsia="Arial" w:hAnsi="Arial" w:cs="Arial"/>
                <w:sz w:val="22"/>
                <w:szCs w:val="22"/>
              </w:rPr>
            </w:pPr>
            <w:r w:rsidRPr="007F694F">
              <w:rPr>
                <w:rFonts w:ascii="Arial" w:eastAsia="Arial" w:hAnsi="Arial" w:cs="Arial"/>
                <w:sz w:val="22"/>
                <w:szCs w:val="22"/>
              </w:rPr>
              <w:t>Not later than seven (7) business</w:t>
            </w:r>
            <w:r w:rsidRPr="007F694F">
              <w:rPr>
                <w:rFonts w:ascii="Arial" w:eastAsia="Arial" w:hAnsi="Arial" w:cs="Arial"/>
                <w:b/>
                <w:sz w:val="22"/>
                <w:szCs w:val="22"/>
              </w:rPr>
              <w:t xml:space="preserve"> </w:t>
            </w:r>
            <w:r w:rsidRPr="007F694F">
              <w:rPr>
                <w:rFonts w:ascii="Arial" w:eastAsia="Arial" w:hAnsi="Arial" w:cs="Arial"/>
                <w:sz w:val="22"/>
                <w:szCs w:val="22"/>
              </w:rPr>
              <w:t xml:space="preserve">days after the issuance of the Meter Trouble Report, the </w:t>
            </w:r>
            <w:r w:rsidRPr="007F694F">
              <w:rPr>
                <w:rFonts w:ascii="Arial" w:eastAsia="Arial" w:hAnsi="Arial" w:cs="Arial"/>
                <w:i/>
                <w:sz w:val="22"/>
                <w:szCs w:val="22"/>
              </w:rPr>
              <w:t>Metering Services Provider</w:t>
            </w:r>
            <w:r w:rsidRPr="007F694F">
              <w:rPr>
                <w:rFonts w:ascii="Arial" w:eastAsia="Arial" w:hAnsi="Arial" w:cs="Arial"/>
                <w:sz w:val="22"/>
                <w:szCs w:val="22"/>
              </w:rPr>
              <w:t xml:space="preserve"> shall correct the </w:t>
            </w:r>
            <w:r w:rsidRPr="007F694F">
              <w:rPr>
                <w:rFonts w:ascii="Arial" w:eastAsia="Arial" w:hAnsi="Arial" w:cs="Arial"/>
                <w:sz w:val="22"/>
                <w:szCs w:val="22"/>
              </w:rPr>
              <w:lastRenderedPageBreak/>
              <w:t xml:space="preserve">metering data in accordance with the procedures set forth in Section 6.4.3 of this </w:t>
            </w:r>
            <w:r w:rsidRPr="007F694F">
              <w:rPr>
                <w:rFonts w:ascii="Arial" w:eastAsia="Arial" w:hAnsi="Arial" w:cs="Arial"/>
                <w:i/>
                <w:sz w:val="22"/>
                <w:szCs w:val="22"/>
              </w:rPr>
              <w:t>Market Manual</w:t>
            </w:r>
            <w:r w:rsidRPr="007F694F">
              <w:rPr>
                <w:rFonts w:ascii="Arial" w:eastAsia="Arial" w:hAnsi="Arial" w:cs="Arial"/>
                <w:sz w:val="22"/>
                <w:szCs w:val="22"/>
              </w:rPr>
              <w:t>.</w:t>
            </w:r>
          </w:p>
          <w:p w14:paraId="38EC232B" w14:textId="77777777" w:rsidR="00DD7E57" w:rsidRPr="007F694F" w:rsidRDefault="00DD7E57" w:rsidP="00334651">
            <w:pPr>
              <w:pStyle w:val="NoSpacing"/>
              <w:spacing w:line="276" w:lineRule="auto"/>
              <w:ind w:left="369"/>
              <w:jc w:val="both"/>
              <w:rPr>
                <w:rFonts w:ascii="Arial" w:hAnsi="Arial" w:cs="Arial"/>
              </w:rPr>
            </w:pPr>
          </w:p>
          <w:p w14:paraId="560E0BE6" w14:textId="77777777" w:rsidR="00DD7E57" w:rsidRPr="007F694F" w:rsidRDefault="00DD7E57" w:rsidP="00334651">
            <w:pPr>
              <w:pStyle w:val="NoSpacing"/>
              <w:spacing w:line="276" w:lineRule="auto"/>
              <w:ind w:left="369"/>
              <w:jc w:val="both"/>
              <w:rPr>
                <w:rFonts w:ascii="Arial" w:hAnsi="Arial" w:cs="Arial"/>
              </w:rPr>
            </w:pPr>
            <w:r w:rsidRPr="007F694F">
              <w:rPr>
                <w:rFonts w:ascii="Arial" w:hAnsi="Arial" w:cs="Arial"/>
              </w:rPr>
              <w:t>(d) xxx</w:t>
            </w:r>
          </w:p>
          <w:p w14:paraId="2582C4F7" w14:textId="6CDFFDFD" w:rsidR="00B515DE" w:rsidRPr="007F694F" w:rsidRDefault="00B515DE" w:rsidP="00334651">
            <w:pPr>
              <w:jc w:val="both"/>
              <w:rPr>
                <w:rFonts w:ascii="Arial" w:hAnsi="Arial" w:cs="Arial"/>
                <w:bCs/>
              </w:rPr>
            </w:pPr>
          </w:p>
        </w:tc>
        <w:tc>
          <w:tcPr>
            <w:tcW w:w="966" w:type="pct"/>
          </w:tcPr>
          <w:p w14:paraId="1FA575E3" w14:textId="77777777" w:rsidR="00965D4C" w:rsidRPr="007F694F" w:rsidRDefault="00965D4C" w:rsidP="00334651">
            <w:pPr>
              <w:pStyle w:val="ListParagraph"/>
              <w:numPr>
                <w:ilvl w:val="2"/>
                <w:numId w:val="8"/>
              </w:numPr>
              <w:spacing w:line="276" w:lineRule="auto"/>
              <w:jc w:val="both"/>
              <w:rPr>
                <w:rFonts w:ascii="Arial" w:hAnsi="Arial" w:cs="Arial"/>
                <w:color w:val="000000" w:themeColor="text1"/>
                <w:sz w:val="22"/>
                <w:szCs w:val="22"/>
              </w:rPr>
            </w:pPr>
            <w:r w:rsidRPr="007F694F">
              <w:rPr>
                <w:rFonts w:ascii="Arial" w:hAnsi="Arial" w:cs="Arial"/>
                <w:color w:val="000000" w:themeColor="text1"/>
                <w:sz w:val="22"/>
                <w:szCs w:val="22"/>
              </w:rPr>
              <w:lastRenderedPageBreak/>
              <w:t>Monthly Process</w:t>
            </w:r>
          </w:p>
          <w:p w14:paraId="29A8515E" w14:textId="77777777" w:rsidR="00965D4C" w:rsidRPr="007F694F" w:rsidRDefault="00965D4C" w:rsidP="00334651">
            <w:pPr>
              <w:pStyle w:val="Heading2"/>
              <w:numPr>
                <w:ilvl w:val="1"/>
                <w:numId w:val="7"/>
              </w:numPr>
              <w:tabs>
                <w:tab w:val="num" w:pos="360"/>
                <w:tab w:val="num" w:pos="900"/>
              </w:tabs>
              <w:ind w:left="0" w:firstLine="0"/>
              <w:jc w:val="both"/>
              <w:outlineLvl w:val="1"/>
              <w:rPr>
                <w:rFonts w:ascii="Arial" w:hAnsi="Arial" w:cs="Arial"/>
                <w:b w:val="0"/>
                <w:bCs w:val="0"/>
                <w:i w:val="0"/>
                <w:iCs w:val="0"/>
                <w:sz w:val="22"/>
                <w:szCs w:val="22"/>
              </w:rPr>
            </w:pPr>
            <w:r w:rsidRPr="007F694F">
              <w:rPr>
                <w:rFonts w:ascii="Arial" w:hAnsi="Arial" w:cs="Arial"/>
                <w:b w:val="0"/>
                <w:bCs w:val="0"/>
                <w:i w:val="0"/>
                <w:iCs w:val="0"/>
                <w:sz w:val="22"/>
                <w:szCs w:val="22"/>
              </w:rPr>
              <w:t xml:space="preserve">Not later than three (3) business days after the end of the billing period, the </w:t>
            </w:r>
            <w:r w:rsidRPr="007F694F">
              <w:rPr>
                <w:rFonts w:ascii="Arial" w:hAnsi="Arial" w:cs="Arial"/>
                <w:b w:val="0"/>
                <w:bCs w:val="0"/>
                <w:sz w:val="22"/>
                <w:szCs w:val="22"/>
              </w:rPr>
              <w:t>Metering Services Provider</w:t>
            </w:r>
            <w:r w:rsidRPr="007F694F">
              <w:rPr>
                <w:rFonts w:ascii="Arial" w:hAnsi="Arial" w:cs="Arial"/>
                <w:b w:val="0"/>
                <w:bCs w:val="0"/>
                <w:i w:val="0"/>
                <w:iCs w:val="0"/>
                <w:sz w:val="22"/>
                <w:szCs w:val="22"/>
              </w:rPr>
              <w:t xml:space="preserve"> shall submit, via File Transfer Protocol (FTP) or any secure file storage device, monthly preliminary metering data of all metering points of its associated </w:t>
            </w:r>
            <w:r w:rsidRPr="007F694F">
              <w:rPr>
                <w:rFonts w:ascii="Arial" w:hAnsi="Arial" w:cs="Arial"/>
                <w:b w:val="0"/>
                <w:bCs w:val="0"/>
                <w:sz w:val="22"/>
                <w:szCs w:val="22"/>
              </w:rPr>
              <w:t>Trading Participants</w:t>
            </w:r>
            <w:r w:rsidRPr="007F694F">
              <w:rPr>
                <w:rFonts w:ascii="Arial" w:hAnsi="Arial" w:cs="Arial"/>
                <w:b w:val="0"/>
                <w:bCs w:val="0"/>
                <w:i w:val="0"/>
                <w:iCs w:val="0"/>
                <w:sz w:val="22"/>
                <w:szCs w:val="22"/>
              </w:rPr>
              <w:t xml:space="preserve">. In addition, the </w:t>
            </w:r>
            <w:r w:rsidRPr="007F694F">
              <w:rPr>
                <w:rFonts w:ascii="Arial" w:hAnsi="Arial" w:cs="Arial"/>
                <w:b w:val="0"/>
                <w:bCs w:val="0"/>
                <w:sz w:val="22"/>
                <w:szCs w:val="22"/>
              </w:rPr>
              <w:t>Metering Services Provider</w:t>
            </w:r>
            <w:r w:rsidRPr="007F694F">
              <w:rPr>
                <w:rFonts w:ascii="Arial" w:hAnsi="Arial" w:cs="Arial"/>
                <w:b w:val="0"/>
                <w:bCs w:val="0"/>
                <w:i w:val="0"/>
                <w:iCs w:val="0"/>
                <w:sz w:val="22"/>
                <w:szCs w:val="22"/>
              </w:rPr>
              <w:t xml:space="preserve"> shall submit a transmittal letter that includes a tabulation of all associated metering points and their corresponding total </w:t>
            </w:r>
            <w:r w:rsidRPr="007F694F">
              <w:rPr>
                <w:rFonts w:ascii="Arial" w:hAnsi="Arial" w:cs="Arial"/>
                <w:b w:val="0"/>
                <w:bCs w:val="0"/>
                <w:i w:val="0"/>
                <w:iCs w:val="0"/>
                <w:sz w:val="22"/>
                <w:szCs w:val="22"/>
              </w:rPr>
              <w:lastRenderedPageBreak/>
              <w:t>metered quantity for the billing period.</w:t>
            </w:r>
          </w:p>
          <w:p w14:paraId="39465D10" w14:textId="77777777" w:rsidR="00965D4C" w:rsidRPr="007F694F" w:rsidRDefault="00965D4C" w:rsidP="00334651">
            <w:pPr>
              <w:ind w:firstLine="720"/>
              <w:jc w:val="both"/>
              <w:rPr>
                <w:rFonts w:ascii="Arial" w:hAnsi="Arial" w:cs="Arial"/>
              </w:rPr>
            </w:pPr>
          </w:p>
          <w:p w14:paraId="5B6D0774" w14:textId="77777777" w:rsidR="00965D4C" w:rsidRPr="007F694F" w:rsidRDefault="00965D4C" w:rsidP="00334651">
            <w:pPr>
              <w:pStyle w:val="ListParagraph"/>
              <w:spacing w:line="276" w:lineRule="auto"/>
              <w:ind w:left="0"/>
              <w:jc w:val="both"/>
              <w:rPr>
                <w:rFonts w:ascii="Arial" w:hAnsi="Arial" w:cs="Arial"/>
                <w:b/>
                <w:i/>
                <w:strike/>
                <w:sz w:val="22"/>
                <w:szCs w:val="22"/>
                <w:u w:val="single"/>
              </w:rPr>
            </w:pPr>
            <w:r w:rsidRPr="007F694F">
              <w:rPr>
                <w:rFonts w:ascii="Arial" w:hAnsi="Arial" w:cs="Arial"/>
                <w:b/>
                <w:sz w:val="22"/>
                <w:szCs w:val="22"/>
                <w:u w:val="single"/>
              </w:rPr>
              <w:t xml:space="preserve">Non-compliances with the above requirement shall be reported by the Market Operator to the </w:t>
            </w:r>
            <w:r w:rsidRPr="007F694F">
              <w:rPr>
                <w:rFonts w:ascii="Arial" w:hAnsi="Arial" w:cs="Arial"/>
                <w:b/>
                <w:i/>
                <w:sz w:val="22"/>
                <w:szCs w:val="22"/>
                <w:u w:val="single"/>
              </w:rPr>
              <w:t>Governance Arm</w:t>
            </w:r>
            <w:r w:rsidRPr="007F694F">
              <w:rPr>
                <w:rFonts w:ascii="Arial" w:hAnsi="Arial" w:cs="Arial"/>
                <w:b/>
                <w:sz w:val="22"/>
                <w:szCs w:val="22"/>
                <w:u w:val="single"/>
              </w:rPr>
              <w:t xml:space="preserve"> or the </w:t>
            </w:r>
            <w:r w:rsidRPr="007F694F">
              <w:rPr>
                <w:rFonts w:ascii="Arial" w:hAnsi="Arial" w:cs="Arial"/>
                <w:b/>
                <w:i/>
                <w:sz w:val="22"/>
                <w:szCs w:val="22"/>
                <w:u w:val="single"/>
              </w:rPr>
              <w:t>Enforcement and Compliance Office,</w:t>
            </w:r>
            <w:r w:rsidRPr="007F694F">
              <w:rPr>
                <w:rFonts w:ascii="Arial" w:hAnsi="Arial" w:cs="Arial"/>
                <w:b/>
                <w:sz w:val="22"/>
                <w:szCs w:val="22"/>
                <w:u w:val="single"/>
              </w:rPr>
              <w:t xml:space="preserve"> as may be authorized by the relevant Market Manuals,</w:t>
            </w:r>
            <w:r w:rsidRPr="007F694F">
              <w:rPr>
                <w:rFonts w:ascii="Arial" w:hAnsi="Arial" w:cs="Arial"/>
                <w:b/>
                <w:i/>
                <w:sz w:val="22"/>
                <w:szCs w:val="22"/>
                <w:u w:val="single"/>
              </w:rPr>
              <w:t xml:space="preserve"> </w:t>
            </w:r>
            <w:r w:rsidRPr="007F694F">
              <w:rPr>
                <w:rFonts w:ascii="Arial" w:hAnsi="Arial" w:cs="Arial"/>
                <w:b/>
                <w:sz w:val="22"/>
                <w:szCs w:val="22"/>
                <w:u w:val="single"/>
              </w:rPr>
              <w:t xml:space="preserve">subject to the established rules on enforcement proceedings and sanctions. </w:t>
            </w:r>
          </w:p>
          <w:p w14:paraId="00C3C26A" w14:textId="77777777" w:rsidR="00965D4C" w:rsidRPr="007F694F" w:rsidRDefault="00965D4C" w:rsidP="00334651">
            <w:pPr>
              <w:pStyle w:val="Heading2"/>
              <w:numPr>
                <w:ilvl w:val="1"/>
                <w:numId w:val="7"/>
              </w:numPr>
              <w:tabs>
                <w:tab w:val="num" w:pos="360"/>
                <w:tab w:val="num" w:pos="900"/>
              </w:tabs>
              <w:ind w:left="0" w:firstLine="0"/>
              <w:jc w:val="both"/>
              <w:outlineLvl w:val="1"/>
              <w:rPr>
                <w:rFonts w:ascii="Arial" w:hAnsi="Arial" w:cs="Arial"/>
                <w:b w:val="0"/>
                <w:bCs w:val="0"/>
                <w:i w:val="0"/>
                <w:iCs w:val="0"/>
                <w:sz w:val="22"/>
                <w:szCs w:val="22"/>
              </w:rPr>
            </w:pPr>
            <w:r w:rsidRPr="007F694F">
              <w:rPr>
                <w:rFonts w:ascii="Arial" w:hAnsi="Arial" w:cs="Arial"/>
                <w:b w:val="0"/>
                <w:bCs w:val="0"/>
                <w:i w:val="0"/>
                <w:iCs w:val="0"/>
                <w:sz w:val="22"/>
                <w:szCs w:val="22"/>
              </w:rPr>
              <w:t xml:space="preserve">The </w:t>
            </w:r>
            <w:r w:rsidRPr="007F694F">
              <w:rPr>
                <w:rFonts w:ascii="Arial" w:hAnsi="Arial" w:cs="Arial"/>
                <w:b w:val="0"/>
                <w:bCs w:val="0"/>
                <w:sz w:val="22"/>
                <w:szCs w:val="22"/>
              </w:rPr>
              <w:t>Market Operator</w:t>
            </w:r>
            <w:r w:rsidRPr="007F694F">
              <w:rPr>
                <w:rFonts w:ascii="Arial" w:hAnsi="Arial" w:cs="Arial"/>
                <w:b w:val="0"/>
                <w:bCs w:val="0"/>
                <w:i w:val="0"/>
                <w:iCs w:val="0"/>
                <w:sz w:val="22"/>
                <w:szCs w:val="22"/>
              </w:rPr>
              <w:t xml:space="preserve"> shall validate the monthly metering data relative to its format, the given SEILs, metering data and per dispatch interval. The </w:t>
            </w:r>
            <w:r w:rsidRPr="007F694F">
              <w:rPr>
                <w:rFonts w:ascii="Arial" w:hAnsi="Arial" w:cs="Arial"/>
                <w:b w:val="0"/>
                <w:bCs w:val="0"/>
                <w:sz w:val="22"/>
                <w:szCs w:val="22"/>
              </w:rPr>
              <w:t>Market Operator</w:t>
            </w:r>
            <w:r w:rsidRPr="007F694F">
              <w:rPr>
                <w:rFonts w:ascii="Arial" w:hAnsi="Arial" w:cs="Arial"/>
                <w:b w:val="0"/>
                <w:bCs w:val="0"/>
                <w:i w:val="0"/>
                <w:iCs w:val="0"/>
                <w:sz w:val="22"/>
                <w:szCs w:val="22"/>
              </w:rPr>
              <w:t xml:space="preserve"> shall compare the monthly metering data to the values of the daily metering data for each metering point submitted by the </w:t>
            </w:r>
            <w:r w:rsidRPr="007F694F">
              <w:rPr>
                <w:rFonts w:ascii="Arial" w:hAnsi="Arial" w:cs="Arial"/>
                <w:b w:val="0"/>
                <w:bCs w:val="0"/>
                <w:sz w:val="22"/>
                <w:szCs w:val="22"/>
              </w:rPr>
              <w:t>Metering Services Provider</w:t>
            </w:r>
            <w:r w:rsidRPr="007F694F">
              <w:rPr>
                <w:rFonts w:ascii="Arial" w:hAnsi="Arial" w:cs="Arial"/>
                <w:b w:val="0"/>
                <w:bCs w:val="0"/>
                <w:i w:val="0"/>
                <w:iCs w:val="0"/>
                <w:sz w:val="22"/>
                <w:szCs w:val="22"/>
              </w:rPr>
              <w:t xml:space="preserve">.  If there are discrepancies between the values, the </w:t>
            </w:r>
            <w:r w:rsidRPr="007F694F">
              <w:rPr>
                <w:rFonts w:ascii="Arial" w:hAnsi="Arial" w:cs="Arial"/>
                <w:b w:val="0"/>
                <w:bCs w:val="0"/>
                <w:sz w:val="22"/>
                <w:szCs w:val="22"/>
              </w:rPr>
              <w:t>Market Operator</w:t>
            </w:r>
            <w:r w:rsidRPr="007F694F">
              <w:rPr>
                <w:rFonts w:ascii="Arial" w:hAnsi="Arial" w:cs="Arial"/>
                <w:b w:val="0"/>
                <w:bCs w:val="0"/>
                <w:i w:val="0"/>
                <w:iCs w:val="0"/>
                <w:sz w:val="22"/>
                <w:szCs w:val="22"/>
              </w:rPr>
              <w:t xml:space="preserve"> shall issue a Meter Trouble Report (MTR) to the </w:t>
            </w:r>
            <w:r w:rsidRPr="007F694F">
              <w:rPr>
                <w:rFonts w:ascii="Arial" w:hAnsi="Arial" w:cs="Arial"/>
                <w:b w:val="0"/>
                <w:bCs w:val="0"/>
                <w:sz w:val="22"/>
                <w:szCs w:val="22"/>
              </w:rPr>
              <w:t>Metering Services Provider.</w:t>
            </w:r>
          </w:p>
          <w:p w14:paraId="710604BE" w14:textId="77777777" w:rsidR="00965D4C" w:rsidRPr="007F694F" w:rsidRDefault="00965D4C" w:rsidP="00334651">
            <w:pPr>
              <w:pStyle w:val="Heading2"/>
              <w:numPr>
                <w:ilvl w:val="1"/>
                <w:numId w:val="7"/>
              </w:numPr>
              <w:tabs>
                <w:tab w:val="num" w:pos="360"/>
                <w:tab w:val="num" w:pos="900"/>
              </w:tabs>
              <w:ind w:left="0" w:firstLine="0"/>
              <w:jc w:val="both"/>
              <w:outlineLvl w:val="1"/>
              <w:rPr>
                <w:rFonts w:ascii="Arial" w:hAnsi="Arial" w:cs="Arial"/>
                <w:b w:val="0"/>
                <w:bCs w:val="0"/>
                <w:i w:val="0"/>
                <w:iCs w:val="0"/>
                <w:sz w:val="22"/>
                <w:szCs w:val="22"/>
              </w:rPr>
            </w:pPr>
            <w:r w:rsidRPr="007F694F">
              <w:rPr>
                <w:rFonts w:ascii="Arial" w:hAnsi="Arial" w:cs="Arial"/>
                <w:b w:val="0"/>
                <w:bCs w:val="0"/>
                <w:i w:val="0"/>
                <w:iCs w:val="0"/>
                <w:sz w:val="22"/>
                <w:szCs w:val="22"/>
              </w:rPr>
              <w:lastRenderedPageBreak/>
              <w:t xml:space="preserve">Not later than seven (7) business days after the issuance of the Meter Trouble Report, the </w:t>
            </w:r>
            <w:r w:rsidRPr="007F694F">
              <w:rPr>
                <w:rFonts w:ascii="Arial" w:hAnsi="Arial" w:cs="Arial"/>
                <w:b w:val="0"/>
                <w:bCs w:val="0"/>
                <w:sz w:val="22"/>
                <w:szCs w:val="22"/>
              </w:rPr>
              <w:t xml:space="preserve">Metering Services Provider </w:t>
            </w:r>
            <w:r w:rsidRPr="007F694F">
              <w:rPr>
                <w:rFonts w:ascii="Arial" w:hAnsi="Arial" w:cs="Arial"/>
                <w:b w:val="0"/>
                <w:bCs w:val="0"/>
                <w:i w:val="0"/>
                <w:iCs w:val="0"/>
                <w:sz w:val="22"/>
                <w:szCs w:val="22"/>
              </w:rPr>
              <w:t xml:space="preserve">shall correct the metering data in accordance with the procedures set forth in Section 6.4.3 of this </w:t>
            </w:r>
            <w:r w:rsidRPr="007F694F">
              <w:rPr>
                <w:rFonts w:ascii="Arial" w:hAnsi="Arial" w:cs="Arial"/>
                <w:b w:val="0"/>
                <w:bCs w:val="0"/>
                <w:sz w:val="22"/>
                <w:szCs w:val="22"/>
              </w:rPr>
              <w:t>Market Manual</w:t>
            </w:r>
            <w:r w:rsidRPr="007F694F">
              <w:rPr>
                <w:rFonts w:ascii="Arial" w:hAnsi="Arial" w:cs="Arial"/>
                <w:b w:val="0"/>
                <w:bCs w:val="0"/>
                <w:i w:val="0"/>
                <w:iCs w:val="0"/>
                <w:sz w:val="22"/>
                <w:szCs w:val="22"/>
              </w:rPr>
              <w:t>.</w:t>
            </w:r>
          </w:p>
          <w:p w14:paraId="0EF0DB9F" w14:textId="77777777" w:rsidR="00965D4C" w:rsidRPr="007F694F" w:rsidRDefault="00965D4C" w:rsidP="00334651">
            <w:pPr>
              <w:pStyle w:val="Heading2"/>
              <w:numPr>
                <w:ilvl w:val="1"/>
                <w:numId w:val="7"/>
              </w:numPr>
              <w:tabs>
                <w:tab w:val="num" w:pos="360"/>
                <w:tab w:val="num" w:pos="900"/>
              </w:tabs>
              <w:ind w:left="0" w:firstLine="0"/>
              <w:jc w:val="both"/>
              <w:outlineLvl w:val="1"/>
              <w:rPr>
                <w:rFonts w:ascii="Arial" w:hAnsi="Arial" w:cs="Arial"/>
                <w:b w:val="0"/>
                <w:bCs w:val="0"/>
                <w:i w:val="0"/>
                <w:iCs w:val="0"/>
                <w:sz w:val="22"/>
                <w:szCs w:val="22"/>
              </w:rPr>
            </w:pPr>
            <w:r w:rsidRPr="007F694F">
              <w:rPr>
                <w:rFonts w:ascii="Arial" w:hAnsi="Arial" w:cs="Arial"/>
                <w:b w:val="0"/>
                <w:bCs w:val="0"/>
                <w:sz w:val="22"/>
                <w:szCs w:val="22"/>
              </w:rPr>
              <w:t>xxx</w:t>
            </w:r>
          </w:p>
          <w:p w14:paraId="24CAFA58" w14:textId="1BB23B9B" w:rsidR="00B515DE" w:rsidRPr="007F694F" w:rsidRDefault="00B515DE" w:rsidP="00334651">
            <w:pPr>
              <w:ind w:left="19"/>
              <w:jc w:val="both"/>
              <w:rPr>
                <w:rFonts w:ascii="Arial" w:hAnsi="Arial" w:cs="Arial"/>
                <w:b/>
                <w:u w:val="single"/>
              </w:rPr>
            </w:pPr>
          </w:p>
        </w:tc>
        <w:tc>
          <w:tcPr>
            <w:tcW w:w="865" w:type="pct"/>
          </w:tcPr>
          <w:p w14:paraId="19F2C7CE" w14:textId="4B792A8B" w:rsidR="00B515DE" w:rsidRPr="007F694F" w:rsidRDefault="00965D4C" w:rsidP="00334651">
            <w:pPr>
              <w:spacing w:line="276" w:lineRule="auto"/>
              <w:jc w:val="both"/>
              <w:rPr>
                <w:rFonts w:ascii="Arial" w:hAnsi="Arial" w:cs="Arial"/>
                <w:bCs/>
              </w:rPr>
            </w:pPr>
            <w:r w:rsidRPr="007F694F">
              <w:rPr>
                <w:rFonts w:ascii="Arial" w:hAnsi="Arial" w:cs="Arial"/>
              </w:rPr>
              <w:lastRenderedPageBreak/>
              <w:t>Added provision for non-compliances to the timeline set forth in the rules and manuals and to strictly implement the timeline of submission of monthly metering data.</w:t>
            </w:r>
          </w:p>
        </w:tc>
        <w:tc>
          <w:tcPr>
            <w:tcW w:w="864" w:type="pct"/>
            <w:shd w:val="clear" w:color="auto" w:fill="FFFFFF" w:themeFill="background1"/>
          </w:tcPr>
          <w:p w14:paraId="11E7E867" w14:textId="77777777" w:rsidR="00B515DE" w:rsidRPr="007F694F" w:rsidRDefault="00B515DE" w:rsidP="00334651">
            <w:pPr>
              <w:pStyle w:val="Default"/>
              <w:ind w:left="360"/>
              <w:jc w:val="both"/>
              <w:rPr>
                <w:color w:val="auto"/>
                <w:sz w:val="22"/>
                <w:szCs w:val="22"/>
                <w:lang w:val="en-US"/>
              </w:rPr>
            </w:pPr>
          </w:p>
        </w:tc>
        <w:tc>
          <w:tcPr>
            <w:tcW w:w="864" w:type="pct"/>
            <w:shd w:val="clear" w:color="auto" w:fill="FFFFFF" w:themeFill="background1"/>
          </w:tcPr>
          <w:p w14:paraId="08CB8499" w14:textId="77777777" w:rsidR="00B515DE" w:rsidRPr="007F694F" w:rsidRDefault="00B515DE" w:rsidP="00334651">
            <w:pPr>
              <w:pStyle w:val="Default"/>
              <w:ind w:left="360"/>
              <w:jc w:val="both"/>
              <w:rPr>
                <w:color w:val="auto"/>
                <w:sz w:val="22"/>
                <w:szCs w:val="22"/>
                <w:lang w:val="en-US"/>
              </w:rPr>
            </w:pPr>
          </w:p>
        </w:tc>
      </w:tr>
      <w:tr w:rsidR="008B50CE" w:rsidRPr="007F694F" w14:paraId="0E5F41DB" w14:textId="77777777" w:rsidTr="007F694F">
        <w:tc>
          <w:tcPr>
            <w:tcW w:w="475" w:type="pct"/>
          </w:tcPr>
          <w:p w14:paraId="58F62D46" w14:textId="06874DD4" w:rsidR="00B515DE" w:rsidRPr="007F694F" w:rsidRDefault="00965D4C" w:rsidP="00334651">
            <w:pPr>
              <w:jc w:val="both"/>
              <w:rPr>
                <w:rFonts w:ascii="Arial" w:hAnsi="Arial" w:cs="Arial"/>
                <w:bCs/>
              </w:rPr>
            </w:pPr>
            <w:r w:rsidRPr="007F694F">
              <w:rPr>
                <w:rFonts w:ascii="Arial" w:hAnsi="Arial" w:cs="Arial"/>
                <w:color w:val="000000" w:themeColor="text1"/>
              </w:rPr>
              <w:lastRenderedPageBreak/>
              <w:t>7.3.1</w:t>
            </w:r>
          </w:p>
        </w:tc>
        <w:tc>
          <w:tcPr>
            <w:tcW w:w="966" w:type="pct"/>
          </w:tcPr>
          <w:p w14:paraId="509BC12F" w14:textId="77777777" w:rsidR="00B515DE" w:rsidRPr="007F694F" w:rsidRDefault="00965D4C" w:rsidP="00334651">
            <w:pPr>
              <w:jc w:val="both"/>
              <w:rPr>
                <w:rFonts w:ascii="Arial" w:hAnsi="Arial" w:cs="Arial"/>
                <w:color w:val="000000" w:themeColor="text1"/>
              </w:rPr>
            </w:pPr>
            <w:r w:rsidRPr="007F694F">
              <w:rPr>
                <w:rFonts w:ascii="Arial" w:hAnsi="Arial" w:cs="Arial"/>
                <w:color w:val="000000" w:themeColor="text1"/>
              </w:rPr>
              <w:t>7.3.1 Timeline</w:t>
            </w:r>
          </w:p>
          <w:p w14:paraId="2BE3E15D" w14:textId="5ADC1EF7" w:rsidR="00965D4C" w:rsidRPr="007F694F" w:rsidRDefault="00965D4C" w:rsidP="00334651">
            <w:pPr>
              <w:jc w:val="both"/>
              <w:rPr>
                <w:rFonts w:ascii="Arial" w:hAnsi="Arial" w:cs="Arial"/>
                <w:color w:val="000000" w:themeColor="text1"/>
              </w:rPr>
            </w:pPr>
          </w:p>
          <w:p w14:paraId="499CDBD9" w14:textId="21AADFD0" w:rsidR="00965D4C" w:rsidRPr="007F694F" w:rsidRDefault="00965D4C" w:rsidP="00334651">
            <w:pPr>
              <w:jc w:val="both"/>
              <w:rPr>
                <w:rFonts w:ascii="Arial" w:hAnsi="Arial" w:cs="Arial"/>
                <w:color w:val="000000" w:themeColor="text1"/>
              </w:rPr>
            </w:pPr>
            <w:r w:rsidRPr="007F694F">
              <w:rPr>
                <w:rFonts w:ascii="Arial" w:hAnsi="Arial" w:cs="Arial"/>
                <w:lang w:val="en-US"/>
              </w:rPr>
              <w:t xml:space="preserve">Upon receipt of the Meter Trouble Report, the </w:t>
            </w:r>
            <w:r w:rsidRPr="007F694F">
              <w:rPr>
                <w:rFonts w:ascii="Arial" w:hAnsi="Arial" w:cs="Arial"/>
                <w:i/>
                <w:lang w:val="en-US"/>
              </w:rPr>
              <w:t>Metering Services Provider</w:t>
            </w:r>
            <w:r w:rsidRPr="007F694F">
              <w:rPr>
                <w:rFonts w:ascii="Arial" w:hAnsi="Arial" w:cs="Arial"/>
                <w:lang w:val="en-US"/>
              </w:rPr>
              <w:t xml:space="preserve"> shall submit the correct metering data to the </w:t>
            </w:r>
            <w:r w:rsidRPr="007F694F">
              <w:rPr>
                <w:rFonts w:ascii="Arial" w:hAnsi="Arial" w:cs="Arial"/>
                <w:i/>
                <w:lang w:val="en-US"/>
              </w:rPr>
              <w:t>Market Operator</w:t>
            </w:r>
            <w:r w:rsidRPr="007F694F">
              <w:rPr>
                <w:rFonts w:ascii="Arial" w:hAnsi="Arial" w:cs="Arial"/>
                <w:lang w:val="en-US"/>
              </w:rPr>
              <w:t xml:space="preserve"> within seven (7) business days.</w:t>
            </w:r>
          </w:p>
          <w:p w14:paraId="7733C971" w14:textId="024F00F1" w:rsidR="00965D4C" w:rsidRPr="007F694F" w:rsidRDefault="00965D4C" w:rsidP="00334651">
            <w:pPr>
              <w:jc w:val="both"/>
              <w:rPr>
                <w:rFonts w:ascii="Arial" w:hAnsi="Arial" w:cs="Arial"/>
                <w:bCs/>
              </w:rPr>
            </w:pPr>
          </w:p>
        </w:tc>
        <w:tc>
          <w:tcPr>
            <w:tcW w:w="966" w:type="pct"/>
          </w:tcPr>
          <w:p w14:paraId="44FCF617" w14:textId="38C0D0DA" w:rsidR="00965D4C" w:rsidRPr="007F694F" w:rsidRDefault="00965D4C" w:rsidP="00334651">
            <w:pPr>
              <w:jc w:val="both"/>
              <w:rPr>
                <w:rFonts w:ascii="Arial" w:hAnsi="Arial" w:cs="Arial"/>
                <w:b/>
                <w:bCs/>
                <w:iCs/>
                <w:u w:val="single"/>
                <w:lang w:val="en-US"/>
              </w:rPr>
            </w:pPr>
            <w:r w:rsidRPr="007F694F">
              <w:rPr>
                <w:rFonts w:ascii="Arial" w:hAnsi="Arial" w:cs="Arial"/>
                <w:strike/>
                <w:lang w:val="en-US"/>
              </w:rPr>
              <w:t xml:space="preserve">Upon receipt of the Meter Trouble Report, </w:t>
            </w:r>
            <w:proofErr w:type="spellStart"/>
            <w:r w:rsidRPr="007F694F">
              <w:rPr>
                <w:rFonts w:ascii="Arial" w:hAnsi="Arial" w:cs="Arial"/>
                <w:strike/>
                <w:lang w:val="en-US"/>
              </w:rPr>
              <w:t>t</w:t>
            </w:r>
            <w:r w:rsidRPr="007F694F">
              <w:rPr>
                <w:rFonts w:ascii="Arial" w:hAnsi="Arial" w:cs="Arial"/>
                <w:b/>
                <w:bCs/>
                <w:u w:val="single"/>
                <w:lang w:val="en-US"/>
              </w:rPr>
              <w:t>T</w:t>
            </w:r>
            <w:r w:rsidRPr="007F694F">
              <w:rPr>
                <w:rFonts w:ascii="Arial" w:hAnsi="Arial" w:cs="Arial"/>
                <w:lang w:val="en-US"/>
              </w:rPr>
              <w:t>he</w:t>
            </w:r>
            <w:proofErr w:type="spellEnd"/>
            <w:r w:rsidRPr="007F694F">
              <w:rPr>
                <w:rFonts w:ascii="Arial" w:hAnsi="Arial" w:cs="Arial"/>
                <w:lang w:val="en-US"/>
              </w:rPr>
              <w:t xml:space="preserve"> </w:t>
            </w:r>
            <w:r w:rsidRPr="007F694F">
              <w:rPr>
                <w:rFonts w:ascii="Arial" w:hAnsi="Arial" w:cs="Arial"/>
                <w:i/>
                <w:lang w:val="en-US"/>
              </w:rPr>
              <w:t>Metering Services Provider</w:t>
            </w:r>
            <w:r w:rsidRPr="007F694F">
              <w:rPr>
                <w:rFonts w:ascii="Arial" w:hAnsi="Arial" w:cs="Arial"/>
                <w:lang w:val="en-US"/>
              </w:rPr>
              <w:t xml:space="preserve"> shall submit the correct metering data to the </w:t>
            </w:r>
            <w:r w:rsidRPr="007F694F">
              <w:rPr>
                <w:rFonts w:ascii="Arial" w:hAnsi="Arial" w:cs="Arial"/>
                <w:i/>
                <w:lang w:val="en-US"/>
              </w:rPr>
              <w:t>Market Operator</w:t>
            </w:r>
            <w:r w:rsidRPr="007F694F">
              <w:rPr>
                <w:rFonts w:ascii="Arial" w:hAnsi="Arial" w:cs="Arial"/>
                <w:iCs/>
                <w:lang w:val="en-US"/>
              </w:rPr>
              <w:t xml:space="preserve"> </w:t>
            </w:r>
            <w:r w:rsidRPr="007F694F">
              <w:rPr>
                <w:rFonts w:ascii="Arial" w:hAnsi="Arial" w:cs="Arial"/>
                <w:b/>
                <w:bCs/>
                <w:iCs/>
                <w:u w:val="single"/>
                <w:lang w:val="en-US"/>
              </w:rPr>
              <w:t>within the timeline provided below:</w:t>
            </w:r>
          </w:p>
          <w:p w14:paraId="581916D5" w14:textId="77777777" w:rsidR="00965D4C" w:rsidRPr="007F694F" w:rsidRDefault="00965D4C" w:rsidP="00334651">
            <w:pPr>
              <w:jc w:val="both"/>
              <w:rPr>
                <w:rFonts w:ascii="Arial" w:hAnsi="Arial" w:cs="Arial"/>
                <w:i/>
                <w:lang w:val="en-US"/>
              </w:rPr>
            </w:pPr>
          </w:p>
          <w:p w14:paraId="3779AD0B" w14:textId="558DC8D6" w:rsidR="00965D4C" w:rsidRPr="007F694F" w:rsidRDefault="00965D4C" w:rsidP="00334651">
            <w:pPr>
              <w:jc w:val="both"/>
              <w:rPr>
                <w:rFonts w:ascii="Arial" w:hAnsi="Arial" w:cs="Arial"/>
                <w:b/>
                <w:bCs/>
                <w:u w:val="single"/>
                <w:lang w:val="en-US"/>
              </w:rPr>
            </w:pPr>
            <w:r w:rsidRPr="007F694F">
              <w:rPr>
                <w:rFonts w:ascii="Arial" w:hAnsi="Arial" w:cs="Arial"/>
                <w:b/>
                <w:bCs/>
                <w:u w:val="single"/>
                <w:lang w:val="en-US"/>
              </w:rPr>
              <w:t>a. For Daily Meter Trouble Reports, within two (2) business days</w:t>
            </w:r>
            <w:r w:rsidRPr="007F694F">
              <w:rPr>
                <w:rFonts w:ascii="Arial" w:hAnsi="Arial" w:cs="Arial"/>
                <w:b/>
                <w:bCs/>
                <w:iCs/>
                <w:u w:val="single"/>
                <w:lang w:val="en-US"/>
              </w:rPr>
              <w:t xml:space="preserve"> from the issuance of Meter Trouble Report provided that advanced notification is immediately made for events that are either continuing or requiring an ocular or on-site </w:t>
            </w:r>
            <w:proofErr w:type="gramStart"/>
            <w:r w:rsidRPr="007F694F">
              <w:rPr>
                <w:rFonts w:ascii="Arial" w:hAnsi="Arial" w:cs="Arial"/>
                <w:b/>
                <w:bCs/>
                <w:iCs/>
                <w:u w:val="single"/>
                <w:lang w:val="en-US"/>
              </w:rPr>
              <w:t>investigation</w:t>
            </w:r>
            <w:r w:rsidRPr="007F694F">
              <w:rPr>
                <w:rFonts w:ascii="Arial" w:hAnsi="Arial" w:cs="Arial"/>
                <w:b/>
                <w:bCs/>
                <w:u w:val="single"/>
                <w:lang w:val="en-US"/>
              </w:rPr>
              <w:t>;</w:t>
            </w:r>
            <w:proofErr w:type="gramEnd"/>
          </w:p>
          <w:p w14:paraId="3B5EA351" w14:textId="77777777" w:rsidR="00965D4C" w:rsidRPr="007F694F" w:rsidRDefault="00965D4C" w:rsidP="00334651">
            <w:pPr>
              <w:jc w:val="both"/>
              <w:rPr>
                <w:rFonts w:ascii="Arial" w:hAnsi="Arial" w:cs="Arial"/>
                <w:b/>
                <w:bCs/>
                <w:u w:val="single"/>
                <w:lang w:val="en-US"/>
              </w:rPr>
            </w:pPr>
          </w:p>
          <w:p w14:paraId="18C3ED4A" w14:textId="51F04CEC" w:rsidR="00B515DE" w:rsidRPr="007F694F" w:rsidRDefault="00965D4C" w:rsidP="00334651">
            <w:pPr>
              <w:ind w:left="19"/>
              <w:jc w:val="both"/>
              <w:rPr>
                <w:rFonts w:ascii="Arial" w:hAnsi="Arial" w:cs="Arial"/>
                <w:b/>
                <w:u w:val="single"/>
              </w:rPr>
            </w:pPr>
            <w:r w:rsidRPr="007F694F">
              <w:rPr>
                <w:rFonts w:ascii="Arial" w:hAnsi="Arial" w:cs="Arial"/>
                <w:b/>
                <w:bCs/>
                <w:u w:val="single"/>
                <w:lang w:val="en-US"/>
              </w:rPr>
              <w:t>b. For Monthly Meter Trouble Report,</w:t>
            </w:r>
            <w:r w:rsidRPr="007F694F">
              <w:rPr>
                <w:rFonts w:ascii="Arial" w:hAnsi="Arial" w:cs="Arial"/>
                <w:lang w:val="en-US"/>
              </w:rPr>
              <w:t xml:space="preserve"> within seven (7) </w:t>
            </w:r>
            <w:r w:rsidRPr="007F694F">
              <w:rPr>
                <w:rFonts w:ascii="Arial" w:hAnsi="Arial" w:cs="Arial"/>
                <w:lang w:val="en-US"/>
              </w:rPr>
              <w:lastRenderedPageBreak/>
              <w:t xml:space="preserve">business days </w:t>
            </w:r>
            <w:r w:rsidRPr="007F694F">
              <w:rPr>
                <w:rFonts w:ascii="Arial" w:hAnsi="Arial" w:cs="Arial"/>
                <w:b/>
                <w:bCs/>
                <w:iCs/>
                <w:u w:val="single"/>
                <w:lang w:val="en-US"/>
              </w:rPr>
              <w:t>from the issuance of Meter Trouble Report</w:t>
            </w:r>
            <w:r w:rsidRPr="007F694F">
              <w:rPr>
                <w:rFonts w:ascii="Arial" w:hAnsi="Arial" w:cs="Arial"/>
                <w:lang w:val="en-US"/>
              </w:rPr>
              <w:t>.</w:t>
            </w:r>
          </w:p>
        </w:tc>
        <w:tc>
          <w:tcPr>
            <w:tcW w:w="865" w:type="pct"/>
          </w:tcPr>
          <w:p w14:paraId="5074E44C" w14:textId="77777777" w:rsidR="00965D4C" w:rsidRPr="007F694F" w:rsidRDefault="00965D4C" w:rsidP="00334651">
            <w:pPr>
              <w:pStyle w:val="NoSpacing"/>
              <w:numPr>
                <w:ilvl w:val="0"/>
                <w:numId w:val="10"/>
              </w:numPr>
              <w:spacing w:line="276" w:lineRule="auto"/>
              <w:ind w:left="353"/>
              <w:jc w:val="both"/>
              <w:rPr>
                <w:rFonts w:ascii="Arial" w:hAnsi="Arial" w:cs="Arial"/>
              </w:rPr>
            </w:pPr>
            <w:r w:rsidRPr="007F694F">
              <w:rPr>
                <w:rFonts w:ascii="Arial" w:hAnsi="Arial" w:cs="Arial"/>
              </w:rPr>
              <w:lastRenderedPageBreak/>
              <w:t>To harmonize the provisions on the submission of daily and monthly MTRs for the WMSP and RMSPs.</w:t>
            </w:r>
          </w:p>
          <w:p w14:paraId="1A4DA2D1" w14:textId="77777777" w:rsidR="00B515DE" w:rsidRPr="007F694F" w:rsidRDefault="00B515DE" w:rsidP="00334651">
            <w:pPr>
              <w:spacing w:line="276" w:lineRule="auto"/>
              <w:jc w:val="both"/>
              <w:rPr>
                <w:rFonts w:ascii="Arial" w:hAnsi="Arial" w:cs="Arial"/>
                <w:bCs/>
              </w:rPr>
            </w:pPr>
          </w:p>
          <w:p w14:paraId="2F72DF77" w14:textId="2F6BF07D" w:rsidR="00965D4C" w:rsidRPr="007F694F" w:rsidRDefault="00965D4C" w:rsidP="00334651">
            <w:pPr>
              <w:pStyle w:val="NoSpacing"/>
              <w:numPr>
                <w:ilvl w:val="0"/>
                <w:numId w:val="10"/>
              </w:numPr>
              <w:spacing w:line="276" w:lineRule="auto"/>
              <w:ind w:left="353"/>
              <w:jc w:val="both"/>
              <w:rPr>
                <w:rFonts w:ascii="Arial" w:hAnsi="Arial" w:cs="Arial"/>
                <w:bCs/>
              </w:rPr>
            </w:pPr>
            <w:r w:rsidRPr="007F694F">
              <w:rPr>
                <w:rFonts w:ascii="Arial" w:hAnsi="Arial" w:cs="Arial"/>
                <w:bCs/>
              </w:rPr>
              <w:t>To ensure that corrected daily meter data are submitted and considered in the preliminary settlement statements.</w:t>
            </w:r>
          </w:p>
        </w:tc>
        <w:tc>
          <w:tcPr>
            <w:tcW w:w="864" w:type="pct"/>
            <w:shd w:val="clear" w:color="auto" w:fill="FFFFFF" w:themeFill="background1"/>
          </w:tcPr>
          <w:p w14:paraId="64F398D1" w14:textId="77777777" w:rsidR="00B515DE" w:rsidRPr="007F694F" w:rsidRDefault="00B515DE" w:rsidP="00334651">
            <w:pPr>
              <w:pStyle w:val="Default"/>
              <w:ind w:left="360"/>
              <w:jc w:val="both"/>
              <w:rPr>
                <w:color w:val="auto"/>
                <w:sz w:val="22"/>
                <w:szCs w:val="22"/>
                <w:lang w:val="en-US"/>
              </w:rPr>
            </w:pPr>
          </w:p>
        </w:tc>
        <w:tc>
          <w:tcPr>
            <w:tcW w:w="864" w:type="pct"/>
            <w:shd w:val="clear" w:color="auto" w:fill="FFFFFF" w:themeFill="background1"/>
          </w:tcPr>
          <w:p w14:paraId="703A79CB" w14:textId="77777777" w:rsidR="00B515DE" w:rsidRPr="007F694F" w:rsidRDefault="00B515DE" w:rsidP="00334651">
            <w:pPr>
              <w:pStyle w:val="Default"/>
              <w:ind w:left="360"/>
              <w:jc w:val="both"/>
              <w:rPr>
                <w:color w:val="auto"/>
                <w:sz w:val="22"/>
                <w:szCs w:val="22"/>
                <w:lang w:val="en-US"/>
              </w:rPr>
            </w:pPr>
          </w:p>
        </w:tc>
      </w:tr>
      <w:tr w:rsidR="008B50CE" w:rsidRPr="007F694F" w14:paraId="0BC10BB2" w14:textId="77777777" w:rsidTr="007F694F">
        <w:tc>
          <w:tcPr>
            <w:tcW w:w="475" w:type="pct"/>
          </w:tcPr>
          <w:p w14:paraId="3DD7F318" w14:textId="44B794AC" w:rsidR="003235BD" w:rsidRPr="007F694F" w:rsidRDefault="003235BD" w:rsidP="00334651">
            <w:pPr>
              <w:jc w:val="both"/>
              <w:rPr>
                <w:rFonts w:ascii="Arial" w:hAnsi="Arial" w:cs="Arial"/>
                <w:color w:val="000000" w:themeColor="text1"/>
              </w:rPr>
            </w:pPr>
            <w:r w:rsidRPr="007F694F">
              <w:rPr>
                <w:rFonts w:ascii="Arial" w:hAnsi="Arial" w:cs="Arial"/>
                <w:color w:val="000000" w:themeColor="text1"/>
              </w:rPr>
              <w:t>7.3.2</w:t>
            </w:r>
          </w:p>
        </w:tc>
        <w:tc>
          <w:tcPr>
            <w:tcW w:w="966" w:type="pct"/>
          </w:tcPr>
          <w:p w14:paraId="6611A252" w14:textId="77777777" w:rsidR="003235BD" w:rsidRPr="007F694F" w:rsidRDefault="003235BD" w:rsidP="00334651">
            <w:pPr>
              <w:jc w:val="both"/>
              <w:rPr>
                <w:rFonts w:ascii="Arial" w:hAnsi="Arial" w:cs="Arial"/>
                <w:lang w:val="en-US"/>
              </w:rPr>
            </w:pPr>
            <w:r w:rsidRPr="007F694F">
              <w:rPr>
                <w:rFonts w:ascii="Arial" w:hAnsi="Arial" w:cs="Arial"/>
                <w:lang w:val="en-US"/>
              </w:rPr>
              <w:t>a.</w:t>
            </w:r>
            <w:r w:rsidRPr="007F694F">
              <w:rPr>
                <w:rFonts w:ascii="Arial" w:hAnsi="Arial" w:cs="Arial"/>
              </w:rPr>
              <w:t xml:space="preserve"> </w:t>
            </w:r>
            <w:r w:rsidRPr="007F694F">
              <w:rPr>
                <w:rFonts w:ascii="Arial" w:hAnsi="Arial" w:cs="Arial"/>
                <w:lang w:val="en-US"/>
              </w:rPr>
              <w:t xml:space="preserve">Estimation </w:t>
            </w:r>
          </w:p>
          <w:p w14:paraId="4D8D1155" w14:textId="77777777" w:rsidR="003235BD" w:rsidRPr="007F694F" w:rsidRDefault="003235BD" w:rsidP="00334651">
            <w:pPr>
              <w:jc w:val="both"/>
              <w:rPr>
                <w:rFonts w:ascii="Arial" w:hAnsi="Arial" w:cs="Arial"/>
                <w:lang w:val="en-US"/>
              </w:rPr>
            </w:pPr>
            <w:r w:rsidRPr="007F694F">
              <w:rPr>
                <w:rFonts w:ascii="Arial" w:hAnsi="Arial" w:cs="Arial"/>
                <w:lang w:val="en-US"/>
              </w:rPr>
              <w:t>xxx</w:t>
            </w:r>
          </w:p>
          <w:p w14:paraId="37DED926" w14:textId="77777777" w:rsidR="003235BD" w:rsidRPr="007F694F" w:rsidRDefault="003235BD" w:rsidP="00334651">
            <w:pPr>
              <w:jc w:val="both"/>
              <w:rPr>
                <w:rFonts w:ascii="Arial" w:hAnsi="Arial" w:cs="Arial"/>
                <w:b/>
                <w:bCs/>
                <w:lang w:val="en-US"/>
              </w:rPr>
            </w:pPr>
            <w:r w:rsidRPr="007F694F">
              <w:rPr>
                <w:rFonts w:ascii="Arial" w:hAnsi="Arial" w:cs="Arial"/>
                <w:lang w:val="en-US"/>
              </w:rPr>
              <w:t>b. Late Resolutions</w:t>
            </w:r>
          </w:p>
          <w:p w14:paraId="7B3D5686" w14:textId="77777777" w:rsidR="003235BD" w:rsidRPr="007F694F" w:rsidRDefault="003235BD" w:rsidP="00334651">
            <w:pPr>
              <w:jc w:val="both"/>
              <w:rPr>
                <w:rFonts w:ascii="Arial" w:hAnsi="Arial" w:cs="Arial"/>
                <w:lang w:val="en-US"/>
              </w:rPr>
            </w:pPr>
            <w:r w:rsidRPr="007F694F">
              <w:rPr>
                <w:rFonts w:ascii="Arial" w:hAnsi="Arial" w:cs="Arial"/>
                <w:lang w:val="en-US"/>
              </w:rPr>
              <w:t xml:space="preserve">The </w:t>
            </w:r>
            <w:r w:rsidRPr="007F694F">
              <w:rPr>
                <w:rFonts w:ascii="Arial" w:hAnsi="Arial" w:cs="Arial"/>
                <w:i/>
                <w:lang w:val="en-US"/>
              </w:rPr>
              <w:t>Metering Services Provider</w:t>
            </w:r>
            <w:r w:rsidRPr="007F694F">
              <w:rPr>
                <w:rFonts w:ascii="Arial" w:hAnsi="Arial" w:cs="Arial"/>
                <w:lang w:val="en-US"/>
              </w:rPr>
              <w:t xml:space="preserve"> may still resolve a Meter Trouble Report and provide metering data acceptable to the </w:t>
            </w:r>
            <w:r w:rsidRPr="007F694F">
              <w:rPr>
                <w:rFonts w:ascii="Arial" w:hAnsi="Arial" w:cs="Arial"/>
                <w:i/>
                <w:lang w:val="en-US"/>
              </w:rPr>
              <w:t>Market Operator</w:t>
            </w:r>
            <w:r w:rsidRPr="007F694F">
              <w:rPr>
                <w:rFonts w:ascii="Arial" w:hAnsi="Arial" w:cs="Arial"/>
                <w:lang w:val="en-US"/>
              </w:rPr>
              <w:t xml:space="preserve"> after the deadline set in Section 7.3.1. For late resolutions, the deadline to be reflected in the final settlement statement shall be</w:t>
            </w:r>
            <w:r w:rsidRPr="007F694F">
              <w:rPr>
                <w:rFonts w:ascii="Arial" w:hAnsi="Arial" w:cs="Arial"/>
                <w:b/>
                <w:lang w:val="en-US"/>
              </w:rPr>
              <w:t xml:space="preserve"> </w:t>
            </w:r>
            <w:r w:rsidRPr="007F694F">
              <w:rPr>
                <w:rFonts w:ascii="Arial" w:hAnsi="Arial" w:cs="Arial"/>
                <w:lang w:val="en-US"/>
              </w:rPr>
              <w:t>four (4) working</w:t>
            </w:r>
            <w:r w:rsidRPr="007F694F">
              <w:rPr>
                <w:rFonts w:ascii="Arial" w:hAnsi="Arial" w:cs="Arial"/>
                <w:b/>
                <w:lang w:val="en-US"/>
              </w:rPr>
              <w:t xml:space="preserve"> </w:t>
            </w:r>
            <w:r w:rsidRPr="007F694F">
              <w:rPr>
                <w:rFonts w:ascii="Arial" w:hAnsi="Arial" w:cs="Arial"/>
                <w:lang w:val="en-US"/>
              </w:rPr>
              <w:t>days prior to the issuance of the final settlement statement.</w:t>
            </w:r>
          </w:p>
          <w:p w14:paraId="7B2D5D12" w14:textId="77777777" w:rsidR="003235BD" w:rsidRPr="007F694F" w:rsidRDefault="003235BD" w:rsidP="00334651">
            <w:pPr>
              <w:jc w:val="both"/>
              <w:rPr>
                <w:rFonts w:ascii="Arial" w:hAnsi="Arial" w:cs="Arial"/>
                <w:lang w:val="en-US"/>
              </w:rPr>
            </w:pPr>
            <w:r w:rsidRPr="007F694F">
              <w:rPr>
                <w:rFonts w:ascii="Arial" w:hAnsi="Arial" w:cs="Arial"/>
                <w:b/>
                <w:lang w:val="en-US"/>
              </w:rPr>
              <w:t xml:space="preserve">c. </w:t>
            </w:r>
            <w:r w:rsidRPr="007F694F">
              <w:rPr>
                <w:rFonts w:ascii="Arial" w:hAnsi="Arial" w:cs="Arial"/>
                <w:bCs/>
                <w:lang w:val="en-US"/>
              </w:rPr>
              <w:t>After Deadline</w:t>
            </w:r>
          </w:p>
          <w:p w14:paraId="16586843" w14:textId="77777777" w:rsidR="003235BD" w:rsidRPr="007F694F" w:rsidRDefault="003235BD" w:rsidP="00334651">
            <w:pPr>
              <w:jc w:val="both"/>
              <w:rPr>
                <w:rFonts w:ascii="Arial" w:hAnsi="Arial" w:cs="Arial"/>
                <w:lang w:val="en-US"/>
              </w:rPr>
            </w:pPr>
            <w:r w:rsidRPr="007F694F">
              <w:rPr>
                <w:rFonts w:ascii="Arial" w:hAnsi="Arial" w:cs="Arial"/>
                <w:lang w:val="en-US"/>
              </w:rPr>
              <w:t xml:space="preserve">If the </w:t>
            </w:r>
            <w:r w:rsidRPr="007F694F">
              <w:rPr>
                <w:rFonts w:ascii="Arial" w:hAnsi="Arial" w:cs="Arial"/>
                <w:i/>
                <w:lang w:val="en-US"/>
              </w:rPr>
              <w:t>Metering Services Provider</w:t>
            </w:r>
            <w:r w:rsidRPr="007F694F">
              <w:rPr>
                <w:rFonts w:ascii="Arial" w:hAnsi="Arial" w:cs="Arial"/>
                <w:lang w:val="en-US"/>
              </w:rPr>
              <w:t xml:space="preserve"> resolves the Meter Trouble Report and submits </w:t>
            </w:r>
            <w:r w:rsidRPr="007F694F">
              <w:rPr>
                <w:rFonts w:ascii="Arial" w:hAnsi="Arial" w:cs="Arial"/>
                <w:i/>
                <w:lang w:val="en-US"/>
              </w:rPr>
              <w:t>metering data</w:t>
            </w:r>
            <w:r w:rsidRPr="007F694F">
              <w:rPr>
                <w:rFonts w:ascii="Arial" w:hAnsi="Arial" w:cs="Arial"/>
                <w:lang w:val="en-US"/>
              </w:rPr>
              <w:t xml:space="preserve"> after the issuance of the final settlement statement of the affected trading day, the </w:t>
            </w:r>
            <w:r w:rsidRPr="007F694F">
              <w:rPr>
                <w:rFonts w:ascii="Arial" w:hAnsi="Arial" w:cs="Arial"/>
                <w:i/>
                <w:lang w:val="en-US"/>
              </w:rPr>
              <w:t>Market Operator</w:t>
            </w:r>
            <w:r w:rsidRPr="007F694F">
              <w:rPr>
                <w:rFonts w:ascii="Arial" w:hAnsi="Arial" w:cs="Arial"/>
                <w:lang w:val="en-US"/>
              </w:rPr>
              <w:t xml:space="preserve"> shall reflect the said adjustment within six (6) months.</w:t>
            </w:r>
          </w:p>
          <w:p w14:paraId="58A49B65" w14:textId="77777777" w:rsidR="003235BD" w:rsidRPr="007F694F" w:rsidRDefault="003235BD" w:rsidP="00334651">
            <w:pPr>
              <w:jc w:val="both"/>
              <w:rPr>
                <w:rFonts w:ascii="Arial" w:hAnsi="Arial" w:cs="Arial"/>
                <w:lang w:val="en-US"/>
              </w:rPr>
            </w:pPr>
            <w:proofErr w:type="spellStart"/>
            <w:r w:rsidRPr="007F694F">
              <w:rPr>
                <w:rFonts w:ascii="Arial" w:hAnsi="Arial" w:cs="Arial"/>
                <w:lang w:val="en-US"/>
              </w:rPr>
              <w:t>d.</w:t>
            </w:r>
            <w:proofErr w:type="spellEnd"/>
            <w:r w:rsidRPr="007F694F">
              <w:rPr>
                <w:rFonts w:ascii="Arial" w:hAnsi="Arial" w:cs="Arial"/>
                <w:lang w:val="en-US"/>
              </w:rPr>
              <w:t xml:space="preserve"> xxx</w:t>
            </w:r>
          </w:p>
          <w:p w14:paraId="3DEA4F5A" w14:textId="77777777" w:rsidR="003235BD" w:rsidRPr="007F694F" w:rsidRDefault="003235BD" w:rsidP="00334651">
            <w:pPr>
              <w:jc w:val="both"/>
              <w:rPr>
                <w:rFonts w:ascii="Arial" w:hAnsi="Arial" w:cs="Arial"/>
                <w:lang w:val="en-US"/>
              </w:rPr>
            </w:pPr>
            <w:r w:rsidRPr="007F694F">
              <w:rPr>
                <w:rFonts w:ascii="Arial" w:hAnsi="Arial" w:cs="Arial"/>
                <w:lang w:val="en-US"/>
              </w:rPr>
              <w:t>e. xxx</w:t>
            </w:r>
          </w:p>
          <w:p w14:paraId="2095A94D" w14:textId="77777777" w:rsidR="003235BD" w:rsidRPr="007F694F" w:rsidRDefault="003235BD" w:rsidP="00334651">
            <w:pPr>
              <w:jc w:val="both"/>
              <w:rPr>
                <w:rFonts w:ascii="Arial" w:hAnsi="Arial" w:cs="Arial"/>
                <w:color w:val="000000" w:themeColor="text1"/>
              </w:rPr>
            </w:pPr>
          </w:p>
        </w:tc>
        <w:tc>
          <w:tcPr>
            <w:tcW w:w="966" w:type="pct"/>
          </w:tcPr>
          <w:p w14:paraId="0DBE4557" w14:textId="77777777" w:rsidR="003235BD" w:rsidRPr="007F694F" w:rsidRDefault="003235BD" w:rsidP="00334651">
            <w:pPr>
              <w:jc w:val="both"/>
              <w:rPr>
                <w:rFonts w:ascii="Arial" w:hAnsi="Arial" w:cs="Arial"/>
              </w:rPr>
            </w:pPr>
            <w:r w:rsidRPr="007F694F">
              <w:rPr>
                <w:rFonts w:ascii="Arial" w:hAnsi="Arial" w:cs="Arial"/>
                <w:lang w:val="en-US"/>
              </w:rPr>
              <w:t xml:space="preserve">a. </w:t>
            </w:r>
            <w:r w:rsidRPr="007F694F">
              <w:rPr>
                <w:rFonts w:ascii="Arial" w:hAnsi="Arial" w:cs="Arial"/>
              </w:rPr>
              <w:t>Estimation</w:t>
            </w:r>
          </w:p>
          <w:p w14:paraId="5776C3D1" w14:textId="77777777" w:rsidR="003235BD" w:rsidRPr="007F694F" w:rsidRDefault="003235BD" w:rsidP="00334651">
            <w:pPr>
              <w:jc w:val="both"/>
              <w:rPr>
                <w:rFonts w:ascii="Arial" w:hAnsi="Arial" w:cs="Arial"/>
                <w:lang w:val="en-US"/>
              </w:rPr>
            </w:pPr>
            <w:r w:rsidRPr="007F694F">
              <w:rPr>
                <w:rFonts w:ascii="Arial" w:hAnsi="Arial" w:cs="Arial"/>
                <w:lang w:val="en-US"/>
              </w:rPr>
              <w:t>xxx</w:t>
            </w:r>
          </w:p>
          <w:p w14:paraId="0242FF06" w14:textId="77777777" w:rsidR="003235BD" w:rsidRPr="007F694F" w:rsidRDefault="003235BD" w:rsidP="00334651">
            <w:pPr>
              <w:jc w:val="both"/>
              <w:rPr>
                <w:rFonts w:ascii="Arial" w:hAnsi="Arial" w:cs="Arial"/>
                <w:b/>
                <w:bCs/>
                <w:lang w:val="en-US"/>
              </w:rPr>
            </w:pPr>
            <w:r w:rsidRPr="007F694F">
              <w:rPr>
                <w:rFonts w:ascii="Arial" w:hAnsi="Arial" w:cs="Arial"/>
                <w:lang w:val="en-US"/>
              </w:rPr>
              <w:t>b. Late Resolutions</w:t>
            </w:r>
          </w:p>
          <w:p w14:paraId="5F3E3157" w14:textId="77777777" w:rsidR="003235BD" w:rsidRPr="007F694F" w:rsidRDefault="003235BD" w:rsidP="00334651">
            <w:pPr>
              <w:jc w:val="both"/>
              <w:rPr>
                <w:rFonts w:ascii="Arial" w:hAnsi="Arial" w:cs="Arial"/>
                <w:lang w:val="en-US"/>
              </w:rPr>
            </w:pPr>
            <w:r w:rsidRPr="007F694F">
              <w:rPr>
                <w:rFonts w:ascii="Arial" w:hAnsi="Arial" w:cs="Arial"/>
                <w:lang w:val="en-US"/>
              </w:rPr>
              <w:t xml:space="preserve">The </w:t>
            </w:r>
            <w:r w:rsidRPr="007F694F">
              <w:rPr>
                <w:rFonts w:ascii="Arial" w:hAnsi="Arial" w:cs="Arial"/>
                <w:i/>
                <w:lang w:val="en-US"/>
              </w:rPr>
              <w:t>Metering Services Provider</w:t>
            </w:r>
            <w:r w:rsidRPr="007F694F">
              <w:rPr>
                <w:rFonts w:ascii="Arial" w:hAnsi="Arial" w:cs="Arial"/>
                <w:lang w:val="en-US"/>
              </w:rPr>
              <w:t xml:space="preserve"> may still resolve a Meter Trouble Report and provide metering data acceptable to the </w:t>
            </w:r>
            <w:r w:rsidRPr="007F694F">
              <w:rPr>
                <w:rFonts w:ascii="Arial" w:hAnsi="Arial" w:cs="Arial"/>
                <w:i/>
                <w:lang w:val="en-US"/>
              </w:rPr>
              <w:t>Market Operator</w:t>
            </w:r>
            <w:r w:rsidRPr="007F694F">
              <w:rPr>
                <w:rFonts w:ascii="Arial" w:hAnsi="Arial" w:cs="Arial"/>
                <w:lang w:val="en-US"/>
              </w:rPr>
              <w:t xml:space="preserve"> after the deadline set in Section 7.3.1. For late resolutions, the deadline to be reflected in the final settlement statement shall be</w:t>
            </w:r>
            <w:r w:rsidRPr="007F694F">
              <w:rPr>
                <w:rFonts w:ascii="Arial" w:hAnsi="Arial" w:cs="Arial"/>
                <w:b/>
                <w:lang w:val="en-US"/>
              </w:rPr>
              <w:t xml:space="preserve"> </w:t>
            </w:r>
            <w:r w:rsidRPr="007F694F">
              <w:rPr>
                <w:rFonts w:ascii="Arial" w:hAnsi="Arial" w:cs="Arial"/>
                <w:lang w:val="en-US"/>
              </w:rPr>
              <w:t xml:space="preserve">four (4) </w:t>
            </w:r>
            <w:r w:rsidRPr="007F694F">
              <w:rPr>
                <w:rFonts w:ascii="Arial" w:hAnsi="Arial" w:cs="Arial"/>
                <w:strike/>
                <w:lang w:val="en-US"/>
              </w:rPr>
              <w:t>working</w:t>
            </w:r>
            <w:r w:rsidRPr="007F694F">
              <w:rPr>
                <w:rFonts w:ascii="Arial" w:hAnsi="Arial" w:cs="Arial"/>
                <w:b/>
                <w:lang w:val="en-US"/>
              </w:rPr>
              <w:t xml:space="preserve"> </w:t>
            </w:r>
            <w:r w:rsidRPr="007F694F">
              <w:rPr>
                <w:rFonts w:ascii="Arial" w:hAnsi="Arial" w:cs="Arial"/>
                <w:b/>
                <w:u w:val="single"/>
                <w:lang w:val="en-US"/>
              </w:rPr>
              <w:t>business</w:t>
            </w:r>
            <w:r w:rsidRPr="007F694F">
              <w:rPr>
                <w:rFonts w:ascii="Arial" w:hAnsi="Arial" w:cs="Arial"/>
                <w:b/>
                <w:lang w:val="en-US"/>
              </w:rPr>
              <w:t xml:space="preserve"> </w:t>
            </w:r>
            <w:r w:rsidRPr="007F694F">
              <w:rPr>
                <w:rFonts w:ascii="Arial" w:hAnsi="Arial" w:cs="Arial"/>
                <w:lang w:val="en-US"/>
              </w:rPr>
              <w:t>days prior to the issuance of the final settlement statement.</w:t>
            </w:r>
          </w:p>
          <w:p w14:paraId="6FF7BE3B" w14:textId="77777777" w:rsidR="003235BD" w:rsidRPr="007F694F" w:rsidRDefault="003235BD" w:rsidP="00334651">
            <w:pPr>
              <w:jc w:val="both"/>
              <w:rPr>
                <w:rFonts w:ascii="Arial" w:hAnsi="Arial" w:cs="Arial"/>
                <w:lang w:val="en-US"/>
              </w:rPr>
            </w:pPr>
            <w:r w:rsidRPr="007F694F">
              <w:rPr>
                <w:rFonts w:ascii="Arial" w:hAnsi="Arial" w:cs="Arial"/>
                <w:b/>
                <w:lang w:val="en-US"/>
              </w:rPr>
              <w:t xml:space="preserve">c. </w:t>
            </w:r>
            <w:r w:rsidRPr="007F694F">
              <w:rPr>
                <w:rFonts w:ascii="Arial" w:hAnsi="Arial" w:cs="Arial"/>
                <w:bCs/>
                <w:lang w:val="en-US"/>
              </w:rPr>
              <w:t>After Deadline</w:t>
            </w:r>
          </w:p>
          <w:p w14:paraId="0E49D64C" w14:textId="77777777" w:rsidR="003235BD" w:rsidRPr="007F694F" w:rsidRDefault="003235BD" w:rsidP="00334651">
            <w:pPr>
              <w:jc w:val="both"/>
              <w:rPr>
                <w:rFonts w:ascii="Arial" w:hAnsi="Arial" w:cs="Arial"/>
                <w:lang w:val="en-US"/>
              </w:rPr>
            </w:pPr>
            <w:r w:rsidRPr="007F694F">
              <w:rPr>
                <w:rFonts w:ascii="Arial" w:hAnsi="Arial" w:cs="Arial"/>
                <w:lang w:val="en-US"/>
              </w:rPr>
              <w:t xml:space="preserve">If the </w:t>
            </w:r>
            <w:r w:rsidRPr="007F694F">
              <w:rPr>
                <w:rFonts w:ascii="Arial" w:hAnsi="Arial" w:cs="Arial"/>
                <w:i/>
                <w:lang w:val="en-US"/>
              </w:rPr>
              <w:t>Metering Services Provider</w:t>
            </w:r>
            <w:r w:rsidRPr="007F694F">
              <w:rPr>
                <w:rFonts w:ascii="Arial" w:hAnsi="Arial" w:cs="Arial"/>
                <w:lang w:val="en-US"/>
              </w:rPr>
              <w:t xml:space="preserve"> resolves the Meter Trouble Report and submits </w:t>
            </w:r>
            <w:r w:rsidRPr="007F694F">
              <w:rPr>
                <w:rFonts w:ascii="Arial" w:hAnsi="Arial" w:cs="Arial"/>
                <w:i/>
                <w:lang w:val="en-US"/>
              </w:rPr>
              <w:t>metering data</w:t>
            </w:r>
            <w:r w:rsidRPr="007F694F">
              <w:rPr>
                <w:rFonts w:ascii="Arial" w:hAnsi="Arial" w:cs="Arial"/>
                <w:lang w:val="en-US"/>
              </w:rPr>
              <w:t xml:space="preserve"> </w:t>
            </w:r>
            <w:r w:rsidRPr="007F694F">
              <w:rPr>
                <w:rFonts w:ascii="Arial" w:hAnsi="Arial" w:cs="Arial"/>
                <w:b/>
                <w:bCs/>
                <w:u w:val="single"/>
              </w:rPr>
              <w:t>later than four (4) business days prior</w:t>
            </w:r>
            <w:r w:rsidRPr="007F694F">
              <w:rPr>
                <w:rFonts w:ascii="Arial" w:hAnsi="Arial" w:cs="Arial"/>
                <w:lang w:val="en-US"/>
              </w:rPr>
              <w:t xml:space="preserve"> </w:t>
            </w:r>
            <w:r w:rsidRPr="007F694F">
              <w:rPr>
                <w:rFonts w:ascii="Arial" w:hAnsi="Arial" w:cs="Arial"/>
                <w:strike/>
                <w:lang w:val="en-US"/>
              </w:rPr>
              <w:t>after</w:t>
            </w:r>
            <w:r w:rsidRPr="007F694F">
              <w:rPr>
                <w:rFonts w:ascii="Arial" w:hAnsi="Arial" w:cs="Arial"/>
                <w:lang w:val="en-US"/>
              </w:rPr>
              <w:t xml:space="preserve"> the issuance of the final settlement statement of the affected trading day, </w:t>
            </w:r>
            <w:r w:rsidRPr="007F694F">
              <w:rPr>
                <w:rFonts w:ascii="Arial" w:hAnsi="Arial" w:cs="Arial"/>
              </w:rPr>
              <w:t xml:space="preserve">the </w:t>
            </w:r>
            <w:r w:rsidRPr="007F694F">
              <w:rPr>
                <w:rFonts w:ascii="Arial" w:hAnsi="Arial" w:cs="Arial"/>
                <w:i/>
              </w:rPr>
              <w:t>Market Operator</w:t>
            </w:r>
            <w:r w:rsidRPr="007F694F">
              <w:rPr>
                <w:rFonts w:ascii="Arial" w:hAnsi="Arial" w:cs="Arial"/>
                <w:b/>
                <w:bCs/>
                <w:i/>
                <w:u w:val="single"/>
              </w:rPr>
              <w:t xml:space="preserve"> </w:t>
            </w:r>
            <w:r w:rsidRPr="007F694F">
              <w:rPr>
                <w:rFonts w:ascii="Arial" w:hAnsi="Arial" w:cs="Arial"/>
                <w:b/>
                <w:bCs/>
                <w:u w:val="single"/>
              </w:rPr>
              <w:t xml:space="preserve">shall use </w:t>
            </w:r>
            <w:r w:rsidRPr="007F694F">
              <w:rPr>
                <w:rFonts w:ascii="Arial" w:hAnsi="Arial" w:cs="Arial"/>
                <w:b/>
                <w:bCs/>
                <w:iCs/>
                <w:u w:val="single"/>
              </w:rPr>
              <w:t xml:space="preserve">the submitted </w:t>
            </w:r>
            <w:r w:rsidRPr="007F694F">
              <w:rPr>
                <w:rFonts w:ascii="Arial" w:hAnsi="Arial" w:cs="Arial"/>
                <w:b/>
                <w:bCs/>
                <w:i/>
                <w:u w:val="single"/>
              </w:rPr>
              <w:t xml:space="preserve">metering data </w:t>
            </w:r>
            <w:r w:rsidRPr="007F694F">
              <w:rPr>
                <w:rFonts w:ascii="Arial" w:hAnsi="Arial" w:cs="Arial"/>
                <w:b/>
                <w:bCs/>
                <w:iCs/>
                <w:u w:val="single"/>
              </w:rPr>
              <w:t xml:space="preserve">for the determination of the </w:t>
            </w:r>
            <w:r w:rsidRPr="007F694F">
              <w:rPr>
                <w:rFonts w:ascii="Arial" w:hAnsi="Arial" w:cs="Arial"/>
                <w:b/>
                <w:bCs/>
                <w:i/>
                <w:u w:val="single"/>
              </w:rPr>
              <w:t xml:space="preserve">gross energy settlement quantities </w:t>
            </w:r>
            <w:r w:rsidRPr="007F694F">
              <w:rPr>
                <w:rFonts w:ascii="Arial" w:hAnsi="Arial" w:cs="Arial"/>
                <w:b/>
                <w:bCs/>
                <w:u w:val="single"/>
                <w:lang w:val="en-US"/>
              </w:rPr>
              <w:t xml:space="preserve">in its settlement revisions under Clause 3.14.9.2 of </w:t>
            </w:r>
            <w:r w:rsidRPr="007F694F">
              <w:rPr>
                <w:rFonts w:ascii="Arial" w:hAnsi="Arial" w:cs="Arial"/>
                <w:b/>
                <w:bCs/>
                <w:i/>
                <w:iCs/>
                <w:u w:val="single"/>
                <w:lang w:val="en-US"/>
              </w:rPr>
              <w:lastRenderedPageBreak/>
              <w:t>WESM Rules.</w:t>
            </w:r>
            <w:r w:rsidRPr="007F694F">
              <w:rPr>
                <w:rFonts w:ascii="Arial" w:hAnsi="Arial" w:cs="Arial"/>
                <w:b/>
                <w:bCs/>
                <w:u w:val="single"/>
                <w:lang w:val="en-US"/>
              </w:rPr>
              <w:t xml:space="preserve"> </w:t>
            </w:r>
            <w:r w:rsidRPr="007F694F">
              <w:rPr>
                <w:rFonts w:ascii="Arial" w:hAnsi="Arial" w:cs="Arial"/>
                <w:strike/>
                <w:lang w:val="en-US"/>
              </w:rPr>
              <w:t>shall reflect the said adjustment within six (6) months.</w:t>
            </w:r>
          </w:p>
          <w:p w14:paraId="41AED4A3" w14:textId="77777777" w:rsidR="003235BD" w:rsidRPr="007F694F" w:rsidRDefault="003235BD" w:rsidP="00334651">
            <w:pPr>
              <w:jc w:val="both"/>
              <w:rPr>
                <w:rFonts w:ascii="Arial" w:hAnsi="Arial" w:cs="Arial"/>
                <w:lang w:val="en-US"/>
              </w:rPr>
            </w:pPr>
            <w:proofErr w:type="spellStart"/>
            <w:r w:rsidRPr="007F694F">
              <w:rPr>
                <w:rFonts w:ascii="Arial" w:hAnsi="Arial" w:cs="Arial"/>
                <w:lang w:val="en-US"/>
              </w:rPr>
              <w:t>d.</w:t>
            </w:r>
            <w:proofErr w:type="spellEnd"/>
            <w:r w:rsidRPr="007F694F">
              <w:rPr>
                <w:rFonts w:ascii="Arial" w:hAnsi="Arial" w:cs="Arial"/>
                <w:lang w:val="en-US"/>
              </w:rPr>
              <w:t xml:space="preserve"> xxx</w:t>
            </w:r>
          </w:p>
          <w:p w14:paraId="288CB0B0" w14:textId="6B203F70" w:rsidR="003235BD" w:rsidRPr="007F694F" w:rsidRDefault="003235BD" w:rsidP="00334651">
            <w:pPr>
              <w:jc w:val="both"/>
              <w:rPr>
                <w:rFonts w:ascii="Arial" w:hAnsi="Arial" w:cs="Arial"/>
                <w:strike/>
                <w:lang w:val="en-US"/>
              </w:rPr>
            </w:pPr>
            <w:r w:rsidRPr="007F694F">
              <w:rPr>
                <w:rFonts w:ascii="Arial" w:hAnsi="Arial" w:cs="Arial"/>
                <w:lang w:val="en-US"/>
              </w:rPr>
              <w:t>e. xxx</w:t>
            </w:r>
          </w:p>
        </w:tc>
        <w:tc>
          <w:tcPr>
            <w:tcW w:w="865" w:type="pct"/>
          </w:tcPr>
          <w:p w14:paraId="6281A7CD" w14:textId="77777777" w:rsidR="003235BD" w:rsidRPr="007F694F" w:rsidRDefault="003235BD" w:rsidP="00334651">
            <w:pPr>
              <w:pStyle w:val="NoSpacing"/>
              <w:spacing w:line="276" w:lineRule="auto"/>
              <w:jc w:val="both"/>
              <w:rPr>
                <w:rFonts w:ascii="Arial" w:hAnsi="Arial" w:cs="Arial"/>
              </w:rPr>
            </w:pPr>
            <w:r w:rsidRPr="007F694F">
              <w:rPr>
                <w:rFonts w:ascii="Arial" w:hAnsi="Arial" w:cs="Arial"/>
              </w:rPr>
              <w:lastRenderedPageBreak/>
              <w:t>To harmonize the WESM Rules and Market Manuals on the submission of final and corrected inputs required for the final statement.</w:t>
            </w:r>
          </w:p>
          <w:p w14:paraId="230F5B23" w14:textId="77777777" w:rsidR="003235BD" w:rsidRPr="007F694F" w:rsidRDefault="003235BD" w:rsidP="00334651">
            <w:pPr>
              <w:pStyle w:val="NoSpacing"/>
              <w:spacing w:line="276" w:lineRule="auto"/>
              <w:jc w:val="both"/>
              <w:rPr>
                <w:rFonts w:ascii="Arial" w:hAnsi="Arial" w:cs="Arial"/>
              </w:rPr>
            </w:pPr>
          </w:p>
          <w:p w14:paraId="1F280444" w14:textId="77777777" w:rsidR="003235BD" w:rsidRPr="007F694F" w:rsidRDefault="003235BD" w:rsidP="00334651">
            <w:pPr>
              <w:pStyle w:val="NoSpacing"/>
              <w:spacing w:line="276" w:lineRule="auto"/>
              <w:jc w:val="both"/>
              <w:rPr>
                <w:rFonts w:ascii="Arial" w:hAnsi="Arial" w:cs="Arial"/>
              </w:rPr>
            </w:pPr>
            <w:r w:rsidRPr="007F694F">
              <w:rPr>
                <w:rFonts w:ascii="Arial" w:hAnsi="Arial" w:cs="Arial"/>
              </w:rPr>
              <w:t>To harmonize the provisions on the deadline of submission of meter data resolving MTRs between the WMSP and RMSP.</w:t>
            </w:r>
          </w:p>
          <w:p w14:paraId="5D38612B" w14:textId="77777777" w:rsidR="003235BD" w:rsidRPr="007F694F" w:rsidRDefault="003235BD" w:rsidP="00334651">
            <w:pPr>
              <w:pStyle w:val="NoSpacing"/>
              <w:spacing w:line="276" w:lineRule="auto"/>
              <w:jc w:val="both"/>
              <w:rPr>
                <w:rFonts w:ascii="Arial" w:hAnsi="Arial" w:cs="Arial"/>
              </w:rPr>
            </w:pPr>
          </w:p>
          <w:p w14:paraId="38630EE1" w14:textId="56F49EDD" w:rsidR="003235BD" w:rsidRPr="007F694F" w:rsidRDefault="003235BD" w:rsidP="00334651">
            <w:pPr>
              <w:pStyle w:val="NoSpacing"/>
              <w:spacing w:line="276" w:lineRule="auto"/>
              <w:jc w:val="both"/>
              <w:rPr>
                <w:rFonts w:ascii="Arial" w:hAnsi="Arial" w:cs="Arial"/>
              </w:rPr>
            </w:pPr>
            <w:r w:rsidRPr="007F694F">
              <w:rPr>
                <w:rFonts w:ascii="Arial" w:hAnsi="Arial" w:cs="Arial"/>
              </w:rPr>
              <w:t>Note that proposed changes in the latter part of item (c) are based on Section 7.4.2.2.2 of the Retail Metering Manual.</w:t>
            </w:r>
          </w:p>
        </w:tc>
        <w:tc>
          <w:tcPr>
            <w:tcW w:w="864" w:type="pct"/>
            <w:shd w:val="clear" w:color="auto" w:fill="FFFFFF" w:themeFill="background1"/>
          </w:tcPr>
          <w:p w14:paraId="4B3E9764" w14:textId="77777777" w:rsidR="003235BD" w:rsidRPr="007F694F" w:rsidRDefault="003235BD" w:rsidP="00334651">
            <w:pPr>
              <w:pStyle w:val="Default"/>
              <w:ind w:left="360"/>
              <w:jc w:val="both"/>
              <w:rPr>
                <w:color w:val="auto"/>
                <w:sz w:val="22"/>
                <w:szCs w:val="22"/>
                <w:lang w:val="en-US"/>
              </w:rPr>
            </w:pPr>
          </w:p>
        </w:tc>
        <w:tc>
          <w:tcPr>
            <w:tcW w:w="864" w:type="pct"/>
            <w:shd w:val="clear" w:color="auto" w:fill="FFFFFF" w:themeFill="background1"/>
          </w:tcPr>
          <w:p w14:paraId="3B42C65F" w14:textId="77777777" w:rsidR="003235BD" w:rsidRPr="007F694F" w:rsidRDefault="003235BD" w:rsidP="00334651">
            <w:pPr>
              <w:pStyle w:val="Default"/>
              <w:ind w:left="360"/>
              <w:jc w:val="both"/>
              <w:rPr>
                <w:color w:val="auto"/>
                <w:sz w:val="22"/>
                <w:szCs w:val="22"/>
                <w:lang w:val="en-US"/>
              </w:rPr>
            </w:pPr>
          </w:p>
        </w:tc>
      </w:tr>
      <w:tr w:rsidR="008B50CE" w:rsidRPr="007F694F" w14:paraId="31C6F66E" w14:textId="77777777" w:rsidTr="007F694F">
        <w:tc>
          <w:tcPr>
            <w:tcW w:w="475" w:type="pct"/>
          </w:tcPr>
          <w:p w14:paraId="2263EB25" w14:textId="3839E387" w:rsidR="003235BD" w:rsidRPr="007F694F" w:rsidRDefault="003235BD" w:rsidP="00334651">
            <w:pPr>
              <w:jc w:val="both"/>
              <w:rPr>
                <w:rFonts w:ascii="Arial" w:hAnsi="Arial" w:cs="Arial"/>
                <w:color w:val="000000" w:themeColor="text1"/>
              </w:rPr>
            </w:pPr>
            <w:r w:rsidRPr="007F694F">
              <w:rPr>
                <w:rFonts w:ascii="Arial" w:hAnsi="Arial" w:cs="Arial"/>
                <w:color w:val="000000" w:themeColor="text1"/>
              </w:rPr>
              <w:t>9.4.1</w:t>
            </w:r>
          </w:p>
        </w:tc>
        <w:tc>
          <w:tcPr>
            <w:tcW w:w="966" w:type="pct"/>
          </w:tcPr>
          <w:p w14:paraId="2103997A" w14:textId="77777777" w:rsidR="003235BD" w:rsidRPr="007F694F" w:rsidRDefault="003235BD" w:rsidP="00334651">
            <w:pPr>
              <w:jc w:val="both"/>
              <w:rPr>
                <w:rFonts w:ascii="Arial" w:hAnsi="Arial" w:cs="Arial"/>
                <w:bCs/>
              </w:rPr>
            </w:pPr>
            <w:r w:rsidRPr="007F694F">
              <w:rPr>
                <w:rFonts w:ascii="Arial" w:hAnsi="Arial" w:cs="Arial"/>
                <w:bCs/>
              </w:rPr>
              <w:t>9.4.1.3 Timeliness and Percentage Resolution to the Daily Meter Trouble Report</w:t>
            </w:r>
          </w:p>
          <w:p w14:paraId="22239AC3" w14:textId="77777777" w:rsidR="003235BD" w:rsidRPr="007F694F" w:rsidRDefault="003235BD" w:rsidP="00334651">
            <w:pPr>
              <w:jc w:val="both"/>
              <w:rPr>
                <w:rFonts w:ascii="Arial" w:hAnsi="Arial" w:cs="Arial"/>
                <w:lang w:val="en-US"/>
              </w:rPr>
            </w:pPr>
            <w:r w:rsidRPr="007F694F">
              <w:rPr>
                <w:rFonts w:ascii="Arial" w:hAnsi="Arial" w:cs="Arial"/>
                <w:lang w:val="en-US"/>
              </w:rPr>
              <w:t xml:space="preserve">These measure the percentage of the total number of </w:t>
            </w:r>
            <w:r w:rsidRPr="007F694F">
              <w:rPr>
                <w:rFonts w:ascii="Arial" w:hAnsi="Arial" w:cs="Arial"/>
                <w:i/>
                <w:iCs/>
                <w:lang w:val="en-US"/>
              </w:rPr>
              <w:t>metering installations</w:t>
            </w:r>
            <w:r w:rsidRPr="007F694F">
              <w:rPr>
                <w:rFonts w:ascii="Arial" w:hAnsi="Arial" w:cs="Arial"/>
                <w:lang w:val="en-US"/>
              </w:rPr>
              <w:t xml:space="preserve"> for which daily Meter Trouble Reports (MTR) are issued, that has been resolved or corrected in seven (7) business days. Required average daily result shall be greater than or equal to 90% as reported.</w:t>
            </w:r>
          </w:p>
          <w:p w14:paraId="6E40B96A" w14:textId="77777777" w:rsidR="003235BD" w:rsidRPr="007F694F" w:rsidRDefault="003235BD" w:rsidP="00334651">
            <w:pPr>
              <w:jc w:val="both"/>
              <w:rPr>
                <w:rFonts w:ascii="Arial" w:hAnsi="Arial" w:cs="Arial"/>
                <w:color w:val="000000" w:themeColor="text1"/>
              </w:rPr>
            </w:pPr>
          </w:p>
        </w:tc>
        <w:tc>
          <w:tcPr>
            <w:tcW w:w="966" w:type="pct"/>
          </w:tcPr>
          <w:p w14:paraId="0E45A409" w14:textId="77777777" w:rsidR="003235BD" w:rsidRPr="007F694F" w:rsidRDefault="003235BD" w:rsidP="00334651">
            <w:pPr>
              <w:jc w:val="both"/>
              <w:rPr>
                <w:rFonts w:ascii="Arial" w:hAnsi="Arial" w:cs="Arial"/>
                <w:bCs/>
              </w:rPr>
            </w:pPr>
            <w:r w:rsidRPr="007F694F">
              <w:rPr>
                <w:rFonts w:ascii="Arial" w:hAnsi="Arial" w:cs="Arial"/>
                <w:bCs/>
              </w:rPr>
              <w:t>9.4.1.3 Timeliness and Percentage Resolution to the Daily Meter Trouble Report</w:t>
            </w:r>
          </w:p>
          <w:p w14:paraId="20B2A59E" w14:textId="77777777" w:rsidR="003235BD" w:rsidRPr="007F694F" w:rsidRDefault="003235BD" w:rsidP="00334651">
            <w:pPr>
              <w:jc w:val="both"/>
              <w:rPr>
                <w:rFonts w:ascii="Arial" w:hAnsi="Arial" w:cs="Arial"/>
              </w:rPr>
            </w:pPr>
          </w:p>
          <w:p w14:paraId="008868A8" w14:textId="77777777" w:rsidR="003235BD" w:rsidRPr="007F694F" w:rsidRDefault="003235BD" w:rsidP="00334651">
            <w:pPr>
              <w:jc w:val="both"/>
              <w:rPr>
                <w:rFonts w:ascii="Arial" w:hAnsi="Arial" w:cs="Arial"/>
                <w:lang w:val="en-US"/>
              </w:rPr>
            </w:pPr>
            <w:r w:rsidRPr="007F694F">
              <w:rPr>
                <w:rFonts w:ascii="Arial" w:hAnsi="Arial" w:cs="Arial"/>
                <w:lang w:val="en-US"/>
              </w:rPr>
              <w:t xml:space="preserve">These measure the percentage of the total number of </w:t>
            </w:r>
            <w:r w:rsidRPr="007F694F">
              <w:rPr>
                <w:rFonts w:ascii="Arial" w:hAnsi="Arial" w:cs="Arial"/>
                <w:i/>
                <w:iCs/>
                <w:lang w:val="en-US"/>
              </w:rPr>
              <w:t>metering installations</w:t>
            </w:r>
            <w:r w:rsidRPr="007F694F">
              <w:rPr>
                <w:rFonts w:ascii="Arial" w:hAnsi="Arial" w:cs="Arial"/>
                <w:lang w:val="en-US"/>
              </w:rPr>
              <w:t xml:space="preserve"> for which daily Meter Trouble Reports (MTR) are issued, that has been resolved or corrected in </w:t>
            </w:r>
            <w:r w:rsidRPr="007F694F">
              <w:rPr>
                <w:rFonts w:ascii="Arial" w:hAnsi="Arial" w:cs="Arial"/>
                <w:strike/>
                <w:lang w:val="en-US"/>
              </w:rPr>
              <w:t>seven (7)</w:t>
            </w:r>
            <w:r w:rsidRPr="007F694F">
              <w:rPr>
                <w:rFonts w:ascii="Arial" w:hAnsi="Arial" w:cs="Arial"/>
                <w:lang w:val="en-US"/>
              </w:rPr>
              <w:t xml:space="preserve"> </w:t>
            </w:r>
            <w:r w:rsidRPr="007F694F">
              <w:rPr>
                <w:rFonts w:ascii="Arial" w:hAnsi="Arial" w:cs="Arial"/>
                <w:b/>
                <w:bCs/>
                <w:u w:val="single"/>
                <w:lang w:val="en-US"/>
              </w:rPr>
              <w:t>two (2)</w:t>
            </w:r>
            <w:r w:rsidRPr="007F694F">
              <w:rPr>
                <w:rFonts w:ascii="Arial" w:hAnsi="Arial" w:cs="Arial"/>
                <w:lang w:val="en-US"/>
              </w:rPr>
              <w:t xml:space="preserve"> business days. Required average daily result shall be greater than or equal to 90% as reported. </w:t>
            </w:r>
            <w:r w:rsidRPr="007F694F">
              <w:rPr>
                <w:rFonts w:ascii="Arial" w:hAnsi="Arial" w:cs="Arial"/>
                <w:b/>
                <w:bCs/>
                <w:u w:val="single"/>
                <w:lang w:val="en-US"/>
              </w:rPr>
              <w:t>Events that are either continuing or requiring an ocular or on-site investigation shall be considered in the monitoring of performance provided that advanced notification is immediately made on the occurrence of such event.</w:t>
            </w:r>
          </w:p>
          <w:p w14:paraId="44160295" w14:textId="77777777" w:rsidR="003235BD" w:rsidRPr="007F694F" w:rsidRDefault="003235BD" w:rsidP="00334651">
            <w:pPr>
              <w:jc w:val="both"/>
              <w:rPr>
                <w:rFonts w:ascii="Arial" w:hAnsi="Arial" w:cs="Arial"/>
                <w:strike/>
                <w:lang w:val="en-US"/>
              </w:rPr>
            </w:pPr>
          </w:p>
        </w:tc>
        <w:tc>
          <w:tcPr>
            <w:tcW w:w="865" w:type="pct"/>
          </w:tcPr>
          <w:p w14:paraId="1B6DD756" w14:textId="4F0CF483" w:rsidR="003235BD" w:rsidRPr="007F694F" w:rsidRDefault="003235BD" w:rsidP="00334651">
            <w:pPr>
              <w:pStyle w:val="NoSpacing"/>
              <w:spacing w:line="276" w:lineRule="auto"/>
              <w:jc w:val="both"/>
              <w:rPr>
                <w:rFonts w:ascii="Arial" w:hAnsi="Arial" w:cs="Arial"/>
              </w:rPr>
            </w:pPr>
            <w:r w:rsidRPr="007F694F">
              <w:rPr>
                <w:rFonts w:ascii="Arial" w:hAnsi="Arial" w:cs="Arial"/>
              </w:rPr>
              <w:t>To reflect the timeline as practiced by RMSPs</w:t>
            </w:r>
          </w:p>
        </w:tc>
        <w:tc>
          <w:tcPr>
            <w:tcW w:w="864" w:type="pct"/>
            <w:shd w:val="clear" w:color="auto" w:fill="FFFFFF" w:themeFill="background1"/>
          </w:tcPr>
          <w:p w14:paraId="5FEAC379" w14:textId="77777777" w:rsidR="003235BD" w:rsidRPr="007F694F" w:rsidRDefault="003235BD" w:rsidP="00334651">
            <w:pPr>
              <w:pStyle w:val="Default"/>
              <w:ind w:left="360"/>
              <w:jc w:val="both"/>
              <w:rPr>
                <w:color w:val="auto"/>
                <w:sz w:val="22"/>
                <w:szCs w:val="22"/>
                <w:lang w:val="en-US"/>
              </w:rPr>
            </w:pPr>
          </w:p>
        </w:tc>
        <w:tc>
          <w:tcPr>
            <w:tcW w:w="864" w:type="pct"/>
            <w:shd w:val="clear" w:color="auto" w:fill="FFFFFF" w:themeFill="background1"/>
          </w:tcPr>
          <w:p w14:paraId="4C59F2DD" w14:textId="77777777" w:rsidR="003235BD" w:rsidRPr="007F694F" w:rsidRDefault="003235BD" w:rsidP="00334651">
            <w:pPr>
              <w:pStyle w:val="Default"/>
              <w:ind w:left="360"/>
              <w:jc w:val="both"/>
              <w:rPr>
                <w:color w:val="auto"/>
                <w:sz w:val="22"/>
                <w:szCs w:val="22"/>
                <w:lang w:val="en-US"/>
              </w:rPr>
            </w:pPr>
          </w:p>
        </w:tc>
      </w:tr>
      <w:tr w:rsidR="008B50CE" w:rsidRPr="007F694F" w14:paraId="50F1A435" w14:textId="77777777" w:rsidTr="007F694F">
        <w:tc>
          <w:tcPr>
            <w:tcW w:w="475" w:type="pct"/>
          </w:tcPr>
          <w:p w14:paraId="74A0A830" w14:textId="6027D1AC" w:rsidR="003235BD" w:rsidRPr="007F694F" w:rsidRDefault="003235BD" w:rsidP="00334651">
            <w:pPr>
              <w:jc w:val="both"/>
              <w:rPr>
                <w:rFonts w:ascii="Arial" w:hAnsi="Arial" w:cs="Arial"/>
                <w:color w:val="000000" w:themeColor="text1"/>
              </w:rPr>
            </w:pPr>
            <w:r w:rsidRPr="007F694F">
              <w:rPr>
                <w:rFonts w:ascii="Arial" w:hAnsi="Arial" w:cs="Arial"/>
                <w:color w:val="000000" w:themeColor="text1"/>
              </w:rPr>
              <w:t>9.4.1</w:t>
            </w:r>
          </w:p>
        </w:tc>
        <w:tc>
          <w:tcPr>
            <w:tcW w:w="966" w:type="pct"/>
          </w:tcPr>
          <w:p w14:paraId="472621AF" w14:textId="77777777" w:rsidR="003235BD" w:rsidRPr="007F694F" w:rsidRDefault="003235BD" w:rsidP="00334651">
            <w:pPr>
              <w:jc w:val="both"/>
              <w:rPr>
                <w:rFonts w:ascii="Arial" w:hAnsi="Arial" w:cs="Arial"/>
              </w:rPr>
            </w:pPr>
            <w:r w:rsidRPr="007F694F">
              <w:rPr>
                <w:rFonts w:ascii="Arial" w:hAnsi="Arial" w:cs="Arial"/>
              </w:rPr>
              <w:t xml:space="preserve">9.4.1.5 Timeliness of Monthly Meter Data Delivery </w:t>
            </w:r>
          </w:p>
          <w:p w14:paraId="1CE71177" w14:textId="77777777" w:rsidR="003235BD" w:rsidRPr="007F694F" w:rsidRDefault="003235BD" w:rsidP="00334651">
            <w:pPr>
              <w:jc w:val="both"/>
              <w:rPr>
                <w:rFonts w:ascii="Arial" w:hAnsi="Arial" w:cs="Arial"/>
                <w:b/>
                <w:bCs/>
              </w:rPr>
            </w:pPr>
          </w:p>
          <w:p w14:paraId="52613DC3" w14:textId="6795C25E" w:rsidR="003235BD" w:rsidRPr="007F694F" w:rsidRDefault="003235BD" w:rsidP="00334651">
            <w:pPr>
              <w:jc w:val="both"/>
              <w:rPr>
                <w:rFonts w:ascii="Arial" w:hAnsi="Arial" w:cs="Arial"/>
                <w:color w:val="000000" w:themeColor="text1"/>
              </w:rPr>
            </w:pPr>
            <w:r w:rsidRPr="007F694F">
              <w:rPr>
                <w:rFonts w:ascii="Arial" w:hAnsi="Arial" w:cs="Arial"/>
                <w:bCs/>
                <w:lang w:val="en-US"/>
              </w:rPr>
              <w:t xml:space="preserve">This involves the delivery/review/compilation/part </w:t>
            </w:r>
            <w:r w:rsidRPr="007F694F">
              <w:rPr>
                <w:rFonts w:ascii="Arial" w:hAnsi="Arial" w:cs="Arial"/>
                <w:bCs/>
                <w:lang w:val="en-US"/>
              </w:rPr>
              <w:lastRenderedPageBreak/>
              <w:t>retrieval of meter data for all the metering installations by the meter service provider. The standard shall be rated 100% for the complete delivery of meter data for all metering installations within 3 calendar days after the billing period</w:t>
            </w:r>
          </w:p>
        </w:tc>
        <w:tc>
          <w:tcPr>
            <w:tcW w:w="966" w:type="pct"/>
          </w:tcPr>
          <w:p w14:paraId="1244CA60" w14:textId="77777777" w:rsidR="003235BD" w:rsidRPr="007F694F" w:rsidRDefault="003235BD" w:rsidP="00334651">
            <w:pPr>
              <w:jc w:val="both"/>
              <w:rPr>
                <w:rFonts w:ascii="Arial" w:hAnsi="Arial" w:cs="Arial"/>
              </w:rPr>
            </w:pPr>
            <w:r w:rsidRPr="007F694F">
              <w:rPr>
                <w:rFonts w:ascii="Arial" w:hAnsi="Arial" w:cs="Arial"/>
              </w:rPr>
              <w:lastRenderedPageBreak/>
              <w:t xml:space="preserve">9.4.1.5 Timeliness of Monthly Meter Data Delivery </w:t>
            </w:r>
          </w:p>
          <w:p w14:paraId="74148FA7" w14:textId="77777777" w:rsidR="003235BD" w:rsidRPr="007F694F" w:rsidRDefault="003235BD" w:rsidP="00334651">
            <w:pPr>
              <w:jc w:val="both"/>
              <w:rPr>
                <w:rFonts w:ascii="Arial" w:hAnsi="Arial" w:cs="Arial"/>
                <w:b/>
                <w:bCs/>
              </w:rPr>
            </w:pPr>
          </w:p>
          <w:p w14:paraId="778B3349" w14:textId="53D7DE25" w:rsidR="003235BD" w:rsidRPr="007F694F" w:rsidRDefault="003235BD" w:rsidP="00334651">
            <w:pPr>
              <w:jc w:val="both"/>
              <w:rPr>
                <w:rFonts w:ascii="Arial" w:hAnsi="Arial" w:cs="Arial"/>
                <w:strike/>
                <w:lang w:val="en-US"/>
              </w:rPr>
            </w:pPr>
            <w:r w:rsidRPr="007F694F">
              <w:rPr>
                <w:rFonts w:ascii="Arial" w:hAnsi="Arial" w:cs="Arial"/>
                <w:bCs/>
                <w:lang w:val="en-US"/>
              </w:rPr>
              <w:t xml:space="preserve">This involves the delivery/review/compilation/part </w:t>
            </w:r>
            <w:r w:rsidRPr="007F694F">
              <w:rPr>
                <w:rFonts w:ascii="Arial" w:hAnsi="Arial" w:cs="Arial"/>
                <w:bCs/>
                <w:lang w:val="en-US"/>
              </w:rPr>
              <w:lastRenderedPageBreak/>
              <w:t xml:space="preserve">retrieval of meter data for all the metering installations by the meter service provider. The standard shall be rated 100% for the complete delivery of meter data for all metering installations within 3 </w:t>
            </w:r>
            <w:r w:rsidRPr="007F694F">
              <w:rPr>
                <w:rFonts w:ascii="Arial" w:hAnsi="Arial" w:cs="Arial"/>
                <w:bCs/>
                <w:strike/>
                <w:lang w:val="en-US"/>
              </w:rPr>
              <w:t xml:space="preserve">calendar </w:t>
            </w:r>
            <w:r w:rsidRPr="007F694F">
              <w:rPr>
                <w:rFonts w:ascii="Arial" w:hAnsi="Arial" w:cs="Arial"/>
                <w:b/>
                <w:u w:val="single"/>
                <w:lang w:val="en-US"/>
              </w:rPr>
              <w:t xml:space="preserve">business </w:t>
            </w:r>
            <w:r w:rsidRPr="007F694F">
              <w:rPr>
                <w:rFonts w:ascii="Arial" w:hAnsi="Arial" w:cs="Arial"/>
                <w:bCs/>
                <w:lang w:val="en-US"/>
              </w:rPr>
              <w:t xml:space="preserve">days after the billing period.   </w:t>
            </w:r>
          </w:p>
        </w:tc>
        <w:tc>
          <w:tcPr>
            <w:tcW w:w="865" w:type="pct"/>
          </w:tcPr>
          <w:p w14:paraId="1D7F77D7" w14:textId="77777777" w:rsidR="003235BD" w:rsidRPr="007F694F" w:rsidRDefault="003235BD" w:rsidP="00334651">
            <w:pPr>
              <w:pStyle w:val="NoSpacing"/>
              <w:spacing w:line="276" w:lineRule="auto"/>
              <w:jc w:val="both"/>
              <w:rPr>
                <w:rFonts w:ascii="Arial" w:hAnsi="Arial" w:cs="Arial"/>
              </w:rPr>
            </w:pPr>
            <w:r w:rsidRPr="007F694F">
              <w:rPr>
                <w:rFonts w:ascii="Arial" w:hAnsi="Arial" w:cs="Arial"/>
              </w:rPr>
              <w:lastRenderedPageBreak/>
              <w:t>Clerical enhancements; Used business days, a defined term in the WESM Rules</w:t>
            </w:r>
          </w:p>
          <w:p w14:paraId="3E253C50" w14:textId="77777777" w:rsidR="003235BD" w:rsidRPr="007F694F" w:rsidRDefault="003235BD" w:rsidP="00334651">
            <w:pPr>
              <w:pStyle w:val="NoSpacing"/>
              <w:spacing w:line="276" w:lineRule="auto"/>
              <w:jc w:val="both"/>
              <w:rPr>
                <w:rFonts w:ascii="Arial" w:hAnsi="Arial" w:cs="Arial"/>
              </w:rPr>
            </w:pPr>
          </w:p>
          <w:p w14:paraId="35878E4C" w14:textId="77777777" w:rsidR="003235BD" w:rsidRPr="007F694F" w:rsidRDefault="003235BD" w:rsidP="00334651">
            <w:pPr>
              <w:autoSpaceDE w:val="0"/>
              <w:autoSpaceDN w:val="0"/>
              <w:adjustRightInd w:val="0"/>
              <w:jc w:val="both"/>
              <w:rPr>
                <w:rFonts w:ascii="Arial" w:hAnsi="Arial" w:cs="Arial"/>
              </w:rPr>
            </w:pPr>
            <w:r w:rsidRPr="007F694F">
              <w:rPr>
                <w:rFonts w:ascii="Arial" w:hAnsi="Arial" w:cs="Arial"/>
                <w:b/>
                <w:bCs/>
                <w:color w:val="000000"/>
              </w:rPr>
              <w:t xml:space="preserve">Business Day. </w:t>
            </w:r>
            <w:r w:rsidRPr="007F694F">
              <w:rPr>
                <w:rFonts w:ascii="Arial" w:hAnsi="Arial" w:cs="Arial"/>
                <w:color w:val="000000"/>
              </w:rPr>
              <w:t xml:space="preserve">Any </w:t>
            </w:r>
            <w:r w:rsidRPr="007F694F">
              <w:rPr>
                <w:rFonts w:ascii="Arial" w:hAnsi="Arial" w:cs="Arial"/>
              </w:rPr>
              <w:t>day on which the spot market is open for business. (As amended by DOE</w:t>
            </w:r>
          </w:p>
          <w:p w14:paraId="323B625E" w14:textId="2C6ACD28" w:rsidR="003235BD" w:rsidRPr="007F694F" w:rsidRDefault="003235BD" w:rsidP="00334651">
            <w:pPr>
              <w:pStyle w:val="NoSpacing"/>
              <w:spacing w:line="276" w:lineRule="auto"/>
              <w:jc w:val="both"/>
              <w:rPr>
                <w:rFonts w:ascii="Arial" w:hAnsi="Arial" w:cs="Arial"/>
              </w:rPr>
            </w:pPr>
            <w:r w:rsidRPr="007F694F">
              <w:rPr>
                <w:rFonts w:ascii="Arial" w:hAnsi="Arial" w:cs="Arial"/>
              </w:rPr>
              <w:t>DC No. 2005-11-010 dated 11 November 2005)</w:t>
            </w:r>
          </w:p>
        </w:tc>
        <w:tc>
          <w:tcPr>
            <w:tcW w:w="864" w:type="pct"/>
            <w:shd w:val="clear" w:color="auto" w:fill="FFFFFF" w:themeFill="background1"/>
          </w:tcPr>
          <w:p w14:paraId="2B398AE3" w14:textId="77777777" w:rsidR="003235BD" w:rsidRPr="007F694F" w:rsidRDefault="003235BD" w:rsidP="00334651">
            <w:pPr>
              <w:pStyle w:val="Default"/>
              <w:ind w:left="360"/>
              <w:jc w:val="both"/>
              <w:rPr>
                <w:color w:val="auto"/>
                <w:sz w:val="22"/>
                <w:szCs w:val="22"/>
                <w:lang w:val="en-US"/>
              </w:rPr>
            </w:pPr>
          </w:p>
        </w:tc>
        <w:tc>
          <w:tcPr>
            <w:tcW w:w="864" w:type="pct"/>
            <w:shd w:val="clear" w:color="auto" w:fill="FFFFFF" w:themeFill="background1"/>
          </w:tcPr>
          <w:p w14:paraId="5991FF07" w14:textId="77777777" w:rsidR="003235BD" w:rsidRPr="007F694F" w:rsidRDefault="003235BD" w:rsidP="00334651">
            <w:pPr>
              <w:pStyle w:val="Default"/>
              <w:ind w:left="360"/>
              <w:jc w:val="both"/>
              <w:rPr>
                <w:color w:val="auto"/>
                <w:sz w:val="22"/>
                <w:szCs w:val="22"/>
                <w:lang w:val="en-US"/>
              </w:rPr>
            </w:pPr>
          </w:p>
        </w:tc>
      </w:tr>
      <w:tr w:rsidR="008B50CE" w:rsidRPr="007F694F" w14:paraId="1815A1B6" w14:textId="77777777" w:rsidTr="007F694F">
        <w:tc>
          <w:tcPr>
            <w:tcW w:w="475" w:type="pct"/>
          </w:tcPr>
          <w:p w14:paraId="621182EA" w14:textId="196409AA" w:rsidR="003235BD" w:rsidRPr="007F694F" w:rsidRDefault="003235BD" w:rsidP="00334651">
            <w:pPr>
              <w:jc w:val="both"/>
              <w:rPr>
                <w:rFonts w:ascii="Arial" w:hAnsi="Arial" w:cs="Arial"/>
                <w:color w:val="000000" w:themeColor="text1"/>
              </w:rPr>
            </w:pPr>
            <w:r w:rsidRPr="007F694F">
              <w:rPr>
                <w:rFonts w:ascii="Arial" w:hAnsi="Arial" w:cs="Arial"/>
                <w:color w:val="000000" w:themeColor="text1"/>
              </w:rPr>
              <w:t>9.5</w:t>
            </w:r>
            <w:r w:rsidR="007F694F" w:rsidRPr="007F694F">
              <w:rPr>
                <w:rFonts w:ascii="Arial" w:hAnsi="Arial" w:cs="Arial"/>
                <w:color w:val="000000" w:themeColor="text1"/>
              </w:rPr>
              <w:t xml:space="preserve"> Performance Standards</w:t>
            </w:r>
          </w:p>
        </w:tc>
        <w:tc>
          <w:tcPr>
            <w:tcW w:w="966" w:type="pct"/>
          </w:tcPr>
          <w:p w14:paraId="54D836AE" w14:textId="3B4F30D8" w:rsidR="003235BD" w:rsidRPr="007F694F" w:rsidRDefault="008B50CE" w:rsidP="00334651">
            <w:pPr>
              <w:jc w:val="both"/>
              <w:rPr>
                <w:rFonts w:ascii="Arial" w:hAnsi="Arial" w:cs="Arial"/>
                <w:color w:val="000000" w:themeColor="text1"/>
              </w:rPr>
            </w:pPr>
            <w:r w:rsidRPr="007F694F">
              <w:rPr>
                <w:rFonts w:ascii="Arial" w:hAnsi="Arial" w:cs="Arial"/>
                <w:noProof/>
                <w:color w:val="000000" w:themeColor="text1"/>
              </w:rPr>
              <w:drawing>
                <wp:inline distT="0" distB="0" distL="0" distR="0" wp14:anchorId="681194C0" wp14:editId="07DCFD09">
                  <wp:extent cx="1973580" cy="3695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25000"/>
                                    </a14:imgEffect>
                                    <a14:imgEffect>
                                      <a14:saturation sat="200000"/>
                                    </a14:imgEffect>
                                  </a14:imgLayer>
                                </a14:imgProps>
                              </a:ext>
                            </a:extLst>
                          </a:blip>
                          <a:stretch>
                            <a:fillRect/>
                          </a:stretch>
                        </pic:blipFill>
                        <pic:spPr>
                          <a:xfrm>
                            <a:off x="0" y="0"/>
                            <a:ext cx="1973580" cy="3695700"/>
                          </a:xfrm>
                          <a:prstGeom prst="rect">
                            <a:avLst/>
                          </a:prstGeom>
                        </pic:spPr>
                      </pic:pic>
                    </a:graphicData>
                  </a:graphic>
                </wp:inline>
              </w:drawing>
            </w:r>
          </w:p>
        </w:tc>
        <w:tc>
          <w:tcPr>
            <w:tcW w:w="966" w:type="pct"/>
          </w:tcPr>
          <w:p w14:paraId="05B68BBA" w14:textId="204F207D" w:rsidR="003235BD" w:rsidRPr="007F694F" w:rsidRDefault="008B50CE" w:rsidP="00334651">
            <w:pPr>
              <w:jc w:val="both"/>
              <w:rPr>
                <w:rFonts w:ascii="Arial" w:hAnsi="Arial" w:cs="Arial"/>
                <w:strike/>
                <w:lang w:val="en-US"/>
              </w:rPr>
            </w:pPr>
            <w:r w:rsidRPr="007F694F">
              <w:rPr>
                <w:rFonts w:ascii="Arial" w:hAnsi="Arial" w:cs="Arial"/>
                <w:strike/>
                <w:noProof/>
                <w:lang w:val="en-US"/>
              </w:rPr>
              <w:drawing>
                <wp:inline distT="0" distB="0" distL="0" distR="0" wp14:anchorId="169E1795" wp14:editId="3371DC6A">
                  <wp:extent cx="1912620" cy="3670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25000"/>
                                    </a14:imgEffect>
                                    <a14:imgEffect>
                                      <a14:saturation sat="200000"/>
                                    </a14:imgEffect>
                                  </a14:imgLayer>
                                </a14:imgProps>
                              </a:ext>
                            </a:extLst>
                          </a:blip>
                          <a:stretch>
                            <a:fillRect/>
                          </a:stretch>
                        </pic:blipFill>
                        <pic:spPr>
                          <a:xfrm>
                            <a:off x="0" y="0"/>
                            <a:ext cx="1912795" cy="3670636"/>
                          </a:xfrm>
                          <a:prstGeom prst="rect">
                            <a:avLst/>
                          </a:prstGeom>
                        </pic:spPr>
                      </pic:pic>
                    </a:graphicData>
                  </a:graphic>
                </wp:inline>
              </w:drawing>
            </w:r>
          </w:p>
        </w:tc>
        <w:tc>
          <w:tcPr>
            <w:tcW w:w="865" w:type="pct"/>
          </w:tcPr>
          <w:p w14:paraId="471B223B" w14:textId="28448642" w:rsidR="003235BD" w:rsidRPr="007F694F" w:rsidRDefault="007F694F" w:rsidP="00334651">
            <w:pPr>
              <w:pStyle w:val="NoSpacing"/>
              <w:spacing w:line="276" w:lineRule="auto"/>
              <w:jc w:val="both"/>
              <w:rPr>
                <w:rFonts w:ascii="Arial" w:hAnsi="Arial" w:cs="Arial"/>
              </w:rPr>
            </w:pPr>
            <w:r w:rsidRPr="007F694F">
              <w:rPr>
                <w:rFonts w:ascii="Arial" w:hAnsi="Arial" w:cs="Arial"/>
              </w:rPr>
              <w:t>To harmonize the timelines between WMSP and RMSP</w:t>
            </w:r>
          </w:p>
        </w:tc>
        <w:tc>
          <w:tcPr>
            <w:tcW w:w="864" w:type="pct"/>
            <w:shd w:val="clear" w:color="auto" w:fill="FFFFFF" w:themeFill="background1"/>
          </w:tcPr>
          <w:p w14:paraId="76FD0C18" w14:textId="77777777" w:rsidR="003235BD" w:rsidRPr="007F694F" w:rsidRDefault="003235BD" w:rsidP="00334651">
            <w:pPr>
              <w:pStyle w:val="Default"/>
              <w:ind w:left="360"/>
              <w:jc w:val="both"/>
              <w:rPr>
                <w:color w:val="auto"/>
                <w:sz w:val="22"/>
                <w:szCs w:val="22"/>
                <w:lang w:val="en-US"/>
              </w:rPr>
            </w:pPr>
          </w:p>
        </w:tc>
        <w:tc>
          <w:tcPr>
            <w:tcW w:w="864" w:type="pct"/>
            <w:shd w:val="clear" w:color="auto" w:fill="FFFFFF" w:themeFill="background1"/>
          </w:tcPr>
          <w:p w14:paraId="64C5ECAD" w14:textId="77777777" w:rsidR="003235BD" w:rsidRPr="007F694F" w:rsidRDefault="003235BD" w:rsidP="00334651">
            <w:pPr>
              <w:pStyle w:val="Default"/>
              <w:ind w:left="360"/>
              <w:jc w:val="both"/>
              <w:rPr>
                <w:color w:val="auto"/>
                <w:sz w:val="22"/>
                <w:szCs w:val="22"/>
                <w:lang w:val="en-US"/>
              </w:rPr>
            </w:pPr>
          </w:p>
        </w:tc>
      </w:tr>
    </w:tbl>
    <w:p w14:paraId="0ABB0477" w14:textId="79EC3291" w:rsidR="00691003" w:rsidRPr="007F694F" w:rsidRDefault="007F694F" w:rsidP="00334651">
      <w:pPr>
        <w:jc w:val="both"/>
        <w:rPr>
          <w:rFonts w:ascii="Arial" w:hAnsi="Arial" w:cs="Arial"/>
          <w:u w:val="single"/>
        </w:rPr>
      </w:pPr>
      <w:r w:rsidRPr="007F694F">
        <w:rPr>
          <w:rFonts w:ascii="Arial" w:hAnsi="Arial" w:cs="Arial"/>
          <w:u w:val="single"/>
        </w:rPr>
        <w:br w:type="textWrapping" w:clear="all"/>
      </w:r>
    </w:p>
    <w:p w14:paraId="4DF27342" w14:textId="5BA28C8D" w:rsidR="00965D4C" w:rsidRPr="007F694F" w:rsidRDefault="003235BD" w:rsidP="00334651">
      <w:pPr>
        <w:pStyle w:val="ListParagraph"/>
        <w:numPr>
          <w:ilvl w:val="0"/>
          <w:numId w:val="5"/>
        </w:numPr>
        <w:jc w:val="both"/>
        <w:rPr>
          <w:rFonts w:ascii="Arial" w:hAnsi="Arial" w:cs="Arial"/>
          <w:b/>
          <w:bCs/>
          <w:sz w:val="22"/>
          <w:szCs w:val="22"/>
          <w:u w:val="single"/>
        </w:rPr>
      </w:pPr>
      <w:r w:rsidRPr="007F694F">
        <w:rPr>
          <w:rFonts w:ascii="Arial" w:hAnsi="Arial" w:cs="Arial"/>
          <w:b/>
          <w:bCs/>
          <w:sz w:val="22"/>
          <w:szCs w:val="22"/>
          <w:u w:val="single"/>
        </w:rPr>
        <w:lastRenderedPageBreak/>
        <w:t>Retail Manual on Metering Standards and Procedures</w:t>
      </w:r>
    </w:p>
    <w:tbl>
      <w:tblPr>
        <w:tblStyle w:val="TableGrid"/>
        <w:tblW w:w="5000" w:type="pct"/>
        <w:shd w:val="clear" w:color="auto" w:fill="FFFFFF" w:themeFill="background1"/>
        <w:tblLook w:val="04A0" w:firstRow="1" w:lastRow="0" w:firstColumn="1" w:lastColumn="0" w:noHBand="0" w:noVBand="1"/>
      </w:tblPr>
      <w:tblGrid>
        <w:gridCol w:w="1642"/>
        <w:gridCol w:w="3334"/>
        <w:gridCol w:w="3338"/>
        <w:gridCol w:w="2988"/>
        <w:gridCol w:w="2984"/>
        <w:gridCol w:w="2984"/>
      </w:tblGrid>
      <w:tr w:rsidR="00965D4C" w:rsidRPr="007F694F" w14:paraId="32ACC0F0" w14:textId="77777777" w:rsidTr="00484C8F">
        <w:trPr>
          <w:trHeight w:val="321"/>
          <w:tblHeader/>
        </w:trPr>
        <w:tc>
          <w:tcPr>
            <w:tcW w:w="475" w:type="pct"/>
            <w:shd w:val="clear" w:color="auto" w:fill="FFFFFF" w:themeFill="background1"/>
          </w:tcPr>
          <w:p w14:paraId="693C8663" w14:textId="77777777" w:rsidR="00965D4C" w:rsidRPr="007F694F" w:rsidRDefault="00965D4C" w:rsidP="00334651">
            <w:pPr>
              <w:jc w:val="both"/>
              <w:rPr>
                <w:rFonts w:ascii="Arial" w:hAnsi="Arial" w:cs="Arial"/>
                <w:b/>
                <w:bCs/>
              </w:rPr>
            </w:pPr>
            <w:r w:rsidRPr="007F694F">
              <w:rPr>
                <w:rFonts w:ascii="Arial" w:hAnsi="Arial" w:cs="Arial"/>
                <w:b/>
                <w:bCs/>
              </w:rPr>
              <w:t>Section</w:t>
            </w:r>
          </w:p>
        </w:tc>
        <w:tc>
          <w:tcPr>
            <w:tcW w:w="965" w:type="pct"/>
            <w:shd w:val="clear" w:color="auto" w:fill="FFFFFF" w:themeFill="background1"/>
          </w:tcPr>
          <w:p w14:paraId="51FC74E2" w14:textId="085AD6C4" w:rsidR="00965D4C" w:rsidRPr="007F694F" w:rsidRDefault="007F694F" w:rsidP="00334651">
            <w:pPr>
              <w:jc w:val="both"/>
              <w:rPr>
                <w:rFonts w:ascii="Arial" w:hAnsi="Arial" w:cs="Arial"/>
                <w:b/>
                <w:bCs/>
              </w:rPr>
            </w:pPr>
            <w:r w:rsidRPr="007F694F">
              <w:rPr>
                <w:rFonts w:ascii="Arial" w:hAnsi="Arial" w:cs="Arial"/>
                <w:b/>
                <w:bCs/>
              </w:rPr>
              <w:t>Original Provision</w:t>
            </w:r>
          </w:p>
        </w:tc>
        <w:tc>
          <w:tcPr>
            <w:tcW w:w="966" w:type="pct"/>
            <w:shd w:val="clear" w:color="auto" w:fill="FFFFFF" w:themeFill="background1"/>
          </w:tcPr>
          <w:p w14:paraId="5D1CD1AD" w14:textId="77777777" w:rsidR="00965D4C" w:rsidRPr="007F694F" w:rsidRDefault="00965D4C" w:rsidP="00334651">
            <w:pPr>
              <w:jc w:val="both"/>
              <w:rPr>
                <w:rFonts w:ascii="Arial" w:hAnsi="Arial" w:cs="Arial"/>
                <w:b/>
                <w:bCs/>
              </w:rPr>
            </w:pPr>
            <w:r w:rsidRPr="007F694F">
              <w:rPr>
                <w:rFonts w:ascii="Arial" w:hAnsi="Arial" w:cs="Arial"/>
                <w:b/>
                <w:bCs/>
              </w:rPr>
              <w:t>Proposed Amendment</w:t>
            </w:r>
          </w:p>
        </w:tc>
        <w:tc>
          <w:tcPr>
            <w:tcW w:w="865" w:type="pct"/>
            <w:shd w:val="clear" w:color="auto" w:fill="FFFFFF" w:themeFill="background1"/>
          </w:tcPr>
          <w:p w14:paraId="35A4AFF1" w14:textId="77777777" w:rsidR="00965D4C" w:rsidRPr="007F694F" w:rsidRDefault="00965D4C" w:rsidP="00334651">
            <w:pPr>
              <w:jc w:val="both"/>
              <w:rPr>
                <w:rFonts w:ascii="Arial" w:hAnsi="Arial" w:cs="Arial"/>
                <w:b/>
                <w:bCs/>
              </w:rPr>
            </w:pPr>
            <w:r w:rsidRPr="007F694F">
              <w:rPr>
                <w:rFonts w:ascii="Arial" w:hAnsi="Arial" w:cs="Arial"/>
                <w:b/>
                <w:bCs/>
              </w:rPr>
              <w:t>Rationale</w:t>
            </w:r>
          </w:p>
        </w:tc>
        <w:tc>
          <w:tcPr>
            <w:tcW w:w="864" w:type="pct"/>
            <w:shd w:val="clear" w:color="auto" w:fill="FFFFFF" w:themeFill="background1"/>
            <w:vAlign w:val="center"/>
          </w:tcPr>
          <w:p w14:paraId="09FE7F14" w14:textId="77777777" w:rsidR="00965D4C" w:rsidRPr="007F694F" w:rsidRDefault="00965D4C" w:rsidP="00334651">
            <w:pPr>
              <w:jc w:val="both"/>
              <w:rPr>
                <w:rFonts w:ascii="Arial" w:hAnsi="Arial" w:cs="Arial"/>
                <w:b/>
                <w:bCs/>
                <w:lang w:val="en-US"/>
              </w:rPr>
            </w:pPr>
            <w:r w:rsidRPr="007F694F">
              <w:rPr>
                <w:rFonts w:ascii="Arial" w:hAnsi="Arial" w:cs="Arial"/>
                <w:b/>
                <w:bCs/>
                <w:lang w:val="en-US"/>
              </w:rPr>
              <w:t xml:space="preserve"> Comment / </w:t>
            </w:r>
          </w:p>
          <w:p w14:paraId="035DE388" w14:textId="77777777" w:rsidR="00965D4C" w:rsidRPr="007F694F" w:rsidRDefault="00965D4C" w:rsidP="00334651">
            <w:pPr>
              <w:jc w:val="both"/>
              <w:rPr>
                <w:rFonts w:ascii="Arial" w:hAnsi="Arial" w:cs="Arial"/>
                <w:b/>
                <w:bCs/>
              </w:rPr>
            </w:pPr>
            <w:r w:rsidRPr="007F694F">
              <w:rPr>
                <w:rFonts w:ascii="Arial" w:hAnsi="Arial" w:cs="Arial"/>
                <w:b/>
                <w:bCs/>
                <w:lang w:val="en-US"/>
              </w:rPr>
              <w:t>Proposed Revision</w:t>
            </w:r>
          </w:p>
        </w:tc>
        <w:tc>
          <w:tcPr>
            <w:tcW w:w="864" w:type="pct"/>
            <w:shd w:val="clear" w:color="auto" w:fill="FFFFFF" w:themeFill="background1"/>
            <w:vAlign w:val="center"/>
          </w:tcPr>
          <w:p w14:paraId="43EE93E6" w14:textId="77777777" w:rsidR="00965D4C" w:rsidRPr="007F694F" w:rsidRDefault="00965D4C" w:rsidP="00334651">
            <w:pPr>
              <w:jc w:val="both"/>
              <w:rPr>
                <w:rFonts w:ascii="Arial" w:hAnsi="Arial" w:cs="Arial"/>
                <w:b/>
                <w:bCs/>
              </w:rPr>
            </w:pPr>
            <w:r w:rsidRPr="007F694F">
              <w:rPr>
                <w:rFonts w:ascii="Arial" w:hAnsi="Arial" w:cs="Arial"/>
                <w:b/>
                <w:bCs/>
                <w:lang w:val="en-US"/>
              </w:rPr>
              <w:t>Rationale</w:t>
            </w:r>
          </w:p>
        </w:tc>
      </w:tr>
      <w:tr w:rsidR="00965D4C" w:rsidRPr="007F694F" w14:paraId="04BEB0DF" w14:textId="77777777" w:rsidTr="00484C8F">
        <w:tc>
          <w:tcPr>
            <w:tcW w:w="475" w:type="pct"/>
          </w:tcPr>
          <w:p w14:paraId="4B4A0CB6" w14:textId="472882D8" w:rsidR="00965D4C" w:rsidRPr="00080987" w:rsidRDefault="00965D4C" w:rsidP="00334651">
            <w:pPr>
              <w:tabs>
                <w:tab w:val="left" w:pos="912"/>
              </w:tabs>
              <w:jc w:val="both"/>
              <w:rPr>
                <w:rFonts w:ascii="Arial" w:hAnsi="Arial" w:cs="Arial"/>
                <w:color w:val="000000" w:themeColor="text1"/>
              </w:rPr>
            </w:pPr>
          </w:p>
        </w:tc>
        <w:tc>
          <w:tcPr>
            <w:tcW w:w="965" w:type="pct"/>
          </w:tcPr>
          <w:p w14:paraId="6D49DAEF" w14:textId="542A1A91" w:rsidR="007F694F" w:rsidRPr="007F694F" w:rsidRDefault="007F694F" w:rsidP="00334651">
            <w:pPr>
              <w:jc w:val="both"/>
              <w:rPr>
                <w:rFonts w:ascii="Arial" w:hAnsi="Arial" w:cs="Arial"/>
                <w:color w:val="000000" w:themeColor="text1"/>
              </w:rPr>
            </w:pPr>
            <w:r w:rsidRPr="007F694F">
              <w:rPr>
                <w:rFonts w:ascii="Arial" w:hAnsi="Arial" w:cs="Arial"/>
                <w:color w:val="000000" w:themeColor="text1"/>
              </w:rPr>
              <w:t>5.3.3 Monthly Process</w:t>
            </w:r>
          </w:p>
          <w:p w14:paraId="6E4A1067" w14:textId="77777777" w:rsidR="007F694F" w:rsidRPr="007F694F" w:rsidRDefault="007F694F" w:rsidP="00334651">
            <w:pPr>
              <w:jc w:val="both"/>
              <w:rPr>
                <w:rFonts w:ascii="Arial" w:hAnsi="Arial" w:cs="Arial"/>
                <w:color w:val="000000" w:themeColor="text1"/>
              </w:rPr>
            </w:pPr>
          </w:p>
          <w:p w14:paraId="4560F251" w14:textId="77777777" w:rsidR="007F694F" w:rsidRPr="007F694F" w:rsidRDefault="007F694F" w:rsidP="00334651">
            <w:pPr>
              <w:jc w:val="both"/>
              <w:rPr>
                <w:rFonts w:ascii="Arial" w:hAnsi="Arial" w:cs="Arial"/>
                <w:color w:val="000000" w:themeColor="text1"/>
              </w:rPr>
            </w:pPr>
            <w:r w:rsidRPr="007F694F">
              <w:rPr>
                <w:rFonts w:ascii="Arial" w:hAnsi="Arial" w:cs="Arial"/>
                <w:color w:val="000000" w:themeColor="text1"/>
              </w:rPr>
              <w:t xml:space="preserve">Not later than three (3) business days after the end of the billing period, the Retail Metering Services Provider shall submit monthly preliminary metering data of all metering points of its associated Contestable Customers. In addition, Retail Metering Services Provider shall submit a transmittal letter that includes a tabulation of all associated metering points and their corresponding total metered quantity for the billing period. The Retail Metering Services Provider shall also report to the Central Registration Body all discrepancies between the monthly metering data and the daily metering data values with justifications for the discrepancies. </w:t>
            </w:r>
            <w:proofErr w:type="gramStart"/>
            <w:r w:rsidRPr="007F694F">
              <w:rPr>
                <w:rFonts w:ascii="Arial" w:hAnsi="Arial" w:cs="Arial"/>
                <w:color w:val="000000" w:themeColor="text1"/>
              </w:rPr>
              <w:t>In the event that</w:t>
            </w:r>
            <w:proofErr w:type="gramEnd"/>
            <w:r w:rsidRPr="007F694F">
              <w:rPr>
                <w:rFonts w:ascii="Arial" w:hAnsi="Arial" w:cs="Arial"/>
                <w:color w:val="000000" w:themeColor="text1"/>
              </w:rPr>
              <w:t xml:space="preserve"> metering data errors are detected by the Central Registration Body in accordance with Section 6 of this Manual, the Retail Metering Services Provider shall be </w:t>
            </w:r>
            <w:r w:rsidRPr="007F694F">
              <w:rPr>
                <w:rFonts w:ascii="Arial" w:hAnsi="Arial" w:cs="Arial"/>
                <w:color w:val="000000" w:themeColor="text1"/>
              </w:rPr>
              <w:lastRenderedPageBreak/>
              <w:t>required to submit final metering data addressing the errors.</w:t>
            </w:r>
          </w:p>
          <w:p w14:paraId="28476439" w14:textId="235DCEEB" w:rsidR="00965D4C" w:rsidRPr="007F694F" w:rsidRDefault="00965D4C" w:rsidP="00334651">
            <w:pPr>
              <w:jc w:val="both"/>
              <w:rPr>
                <w:rFonts w:ascii="Arial" w:hAnsi="Arial" w:cs="Arial"/>
              </w:rPr>
            </w:pPr>
          </w:p>
        </w:tc>
        <w:tc>
          <w:tcPr>
            <w:tcW w:w="966" w:type="pct"/>
          </w:tcPr>
          <w:p w14:paraId="22973049" w14:textId="2A64368E" w:rsidR="007F694F" w:rsidRPr="007F694F" w:rsidRDefault="007F694F" w:rsidP="00334651">
            <w:pPr>
              <w:jc w:val="both"/>
              <w:rPr>
                <w:rFonts w:ascii="Arial" w:hAnsi="Arial" w:cs="Arial"/>
                <w:color w:val="000000" w:themeColor="text1"/>
              </w:rPr>
            </w:pPr>
            <w:r w:rsidRPr="007F694F">
              <w:rPr>
                <w:rFonts w:ascii="Arial" w:hAnsi="Arial" w:cs="Arial"/>
                <w:color w:val="000000" w:themeColor="text1"/>
              </w:rPr>
              <w:lastRenderedPageBreak/>
              <w:t>5.3.3 Monthly Process</w:t>
            </w:r>
          </w:p>
          <w:p w14:paraId="618DB83B" w14:textId="77777777" w:rsidR="007F694F" w:rsidRPr="007F694F" w:rsidRDefault="007F694F" w:rsidP="00334651">
            <w:pPr>
              <w:jc w:val="both"/>
              <w:rPr>
                <w:rFonts w:ascii="Arial" w:hAnsi="Arial" w:cs="Arial"/>
                <w:color w:val="000000" w:themeColor="text1"/>
              </w:rPr>
            </w:pPr>
          </w:p>
          <w:p w14:paraId="1D2437F7" w14:textId="77777777" w:rsidR="007F694F" w:rsidRPr="007F694F" w:rsidRDefault="007F694F" w:rsidP="00334651">
            <w:pPr>
              <w:jc w:val="both"/>
              <w:rPr>
                <w:rFonts w:ascii="Arial" w:hAnsi="Arial" w:cs="Arial"/>
                <w:color w:val="000000" w:themeColor="text1"/>
              </w:rPr>
            </w:pPr>
            <w:r w:rsidRPr="007F694F">
              <w:rPr>
                <w:rFonts w:ascii="Arial" w:hAnsi="Arial" w:cs="Arial"/>
                <w:color w:val="000000" w:themeColor="text1"/>
              </w:rPr>
              <w:t xml:space="preserve">Not later than three (3) business days after the end of the billing period, the Retail Metering Services Provider shall submit monthly preliminary metering data of all metering points of its associated Contestable Customers. In addition, Retail Metering Services Provider shall submit a transmittal letter that includes a tabulation of all associated metering points and their corresponding total metered quantity for the billing period. The Retail Metering Services Provider shall also report to the Central Registration Body all discrepancies between the monthly metering data and the daily metering data values with justifications for the discrepancies. </w:t>
            </w:r>
            <w:proofErr w:type="gramStart"/>
            <w:r w:rsidRPr="007F694F">
              <w:rPr>
                <w:rFonts w:ascii="Arial" w:hAnsi="Arial" w:cs="Arial"/>
                <w:color w:val="000000" w:themeColor="text1"/>
              </w:rPr>
              <w:t>In the event that</w:t>
            </w:r>
            <w:proofErr w:type="gramEnd"/>
            <w:r w:rsidRPr="007F694F">
              <w:rPr>
                <w:rFonts w:ascii="Arial" w:hAnsi="Arial" w:cs="Arial"/>
                <w:color w:val="000000" w:themeColor="text1"/>
              </w:rPr>
              <w:t xml:space="preserve"> metering data errors are detected by the Central Registration Body in accordance with Section 6 of this Manual, the Retail Metering Services Provider shall be required to </w:t>
            </w:r>
            <w:r w:rsidRPr="007F694F">
              <w:rPr>
                <w:rFonts w:ascii="Arial" w:hAnsi="Arial" w:cs="Arial"/>
                <w:color w:val="000000" w:themeColor="text1"/>
              </w:rPr>
              <w:lastRenderedPageBreak/>
              <w:t>submit final metering data addressing the errors.</w:t>
            </w:r>
          </w:p>
          <w:p w14:paraId="0C3C8B97" w14:textId="1183B13C" w:rsidR="00965D4C" w:rsidRPr="007F694F" w:rsidRDefault="007F694F" w:rsidP="00334651">
            <w:pPr>
              <w:pStyle w:val="NoSpacing"/>
              <w:spacing w:line="276" w:lineRule="auto"/>
              <w:jc w:val="both"/>
              <w:rPr>
                <w:rFonts w:ascii="Arial" w:hAnsi="Arial" w:cs="Arial"/>
                <w:b/>
                <w:u w:val="single"/>
              </w:rPr>
            </w:pPr>
            <w:r w:rsidRPr="007F694F">
              <w:rPr>
                <w:rFonts w:ascii="Arial" w:hAnsi="Arial" w:cs="Arial"/>
                <w:b/>
                <w:u w:val="single"/>
              </w:rPr>
              <w:t xml:space="preserve">Non-compliances with the above requirement shall be reported by the Market Operator to the </w:t>
            </w:r>
            <w:r w:rsidRPr="007F694F">
              <w:rPr>
                <w:rFonts w:ascii="Arial" w:hAnsi="Arial" w:cs="Arial"/>
                <w:b/>
                <w:i/>
                <w:iCs/>
                <w:u w:val="single"/>
              </w:rPr>
              <w:t>Governance Arm</w:t>
            </w:r>
            <w:r w:rsidRPr="007F694F">
              <w:rPr>
                <w:rFonts w:ascii="Arial" w:hAnsi="Arial" w:cs="Arial"/>
                <w:b/>
                <w:u w:val="single"/>
              </w:rPr>
              <w:t xml:space="preserve"> or the </w:t>
            </w:r>
            <w:r w:rsidRPr="007F694F">
              <w:rPr>
                <w:rFonts w:ascii="Arial" w:hAnsi="Arial" w:cs="Arial"/>
                <w:b/>
                <w:i/>
                <w:iCs/>
                <w:u w:val="single"/>
              </w:rPr>
              <w:t>Enforcement and Compliance Office,</w:t>
            </w:r>
            <w:r w:rsidRPr="007F694F">
              <w:rPr>
                <w:rFonts w:ascii="Arial" w:hAnsi="Arial" w:cs="Arial"/>
                <w:b/>
                <w:u w:val="single"/>
              </w:rPr>
              <w:t xml:space="preserve"> as may be authorized by the relevant Market Manuals,</w:t>
            </w:r>
            <w:r w:rsidRPr="007F694F">
              <w:rPr>
                <w:rFonts w:ascii="Arial" w:hAnsi="Arial" w:cs="Arial"/>
                <w:b/>
                <w:i/>
                <w:iCs/>
                <w:u w:val="single"/>
              </w:rPr>
              <w:t xml:space="preserve"> </w:t>
            </w:r>
            <w:r w:rsidRPr="007F694F">
              <w:rPr>
                <w:rFonts w:ascii="Arial" w:hAnsi="Arial" w:cs="Arial"/>
                <w:b/>
                <w:u w:val="single"/>
              </w:rPr>
              <w:t>subject to the established rules on enforcement proceedings and sanctions.</w:t>
            </w:r>
          </w:p>
        </w:tc>
        <w:tc>
          <w:tcPr>
            <w:tcW w:w="865" w:type="pct"/>
          </w:tcPr>
          <w:p w14:paraId="09C3E3D2" w14:textId="21B80D44" w:rsidR="00965D4C" w:rsidRPr="007F694F" w:rsidRDefault="007F694F" w:rsidP="00334651">
            <w:pPr>
              <w:pStyle w:val="Default"/>
              <w:jc w:val="both"/>
              <w:rPr>
                <w:color w:val="auto"/>
                <w:sz w:val="22"/>
                <w:szCs w:val="22"/>
              </w:rPr>
            </w:pPr>
            <w:r w:rsidRPr="007F694F">
              <w:rPr>
                <w:sz w:val="22"/>
                <w:szCs w:val="22"/>
              </w:rPr>
              <w:lastRenderedPageBreak/>
              <w:t>Add provision for non-compliances to the timeline set forth in the rules and manuals and to strictly implement the timeline of submission of monthly metering data.</w:t>
            </w:r>
          </w:p>
        </w:tc>
        <w:tc>
          <w:tcPr>
            <w:tcW w:w="864" w:type="pct"/>
            <w:shd w:val="clear" w:color="auto" w:fill="FFFFFF" w:themeFill="background1"/>
          </w:tcPr>
          <w:p w14:paraId="3B07991A" w14:textId="77777777" w:rsidR="00965D4C" w:rsidRPr="007F694F" w:rsidRDefault="00965D4C" w:rsidP="00334651">
            <w:pPr>
              <w:spacing w:line="276" w:lineRule="auto"/>
              <w:jc w:val="both"/>
              <w:rPr>
                <w:rFonts w:ascii="Arial" w:hAnsi="Arial" w:cs="Arial"/>
              </w:rPr>
            </w:pPr>
          </w:p>
        </w:tc>
        <w:tc>
          <w:tcPr>
            <w:tcW w:w="864" w:type="pct"/>
            <w:shd w:val="clear" w:color="auto" w:fill="FFFFFF" w:themeFill="background1"/>
          </w:tcPr>
          <w:p w14:paraId="2D893B8F" w14:textId="77777777" w:rsidR="00965D4C" w:rsidRPr="007F694F" w:rsidRDefault="00965D4C" w:rsidP="00334651">
            <w:pPr>
              <w:spacing w:line="276" w:lineRule="auto"/>
              <w:jc w:val="both"/>
              <w:rPr>
                <w:rFonts w:ascii="Arial" w:hAnsi="Arial" w:cs="Arial"/>
              </w:rPr>
            </w:pPr>
          </w:p>
        </w:tc>
      </w:tr>
      <w:tr w:rsidR="007F694F" w:rsidRPr="007F694F" w14:paraId="4477BEC3" w14:textId="77777777" w:rsidTr="00484C8F">
        <w:tc>
          <w:tcPr>
            <w:tcW w:w="475" w:type="pct"/>
          </w:tcPr>
          <w:p w14:paraId="6F161629" w14:textId="6AEE4249" w:rsidR="007F694F" w:rsidRPr="007F694F" w:rsidRDefault="007F694F" w:rsidP="00334651">
            <w:pPr>
              <w:tabs>
                <w:tab w:val="left" w:pos="912"/>
              </w:tabs>
              <w:jc w:val="both"/>
              <w:rPr>
                <w:rFonts w:ascii="Arial" w:hAnsi="Arial" w:cs="Arial"/>
                <w:color w:val="000000" w:themeColor="text1"/>
              </w:rPr>
            </w:pPr>
            <w:r w:rsidRPr="007F694F">
              <w:rPr>
                <w:rFonts w:ascii="Arial" w:hAnsi="Arial" w:cs="Arial"/>
                <w:color w:val="000000" w:themeColor="text1"/>
              </w:rPr>
              <w:t>6.3.2</w:t>
            </w:r>
          </w:p>
        </w:tc>
        <w:tc>
          <w:tcPr>
            <w:tcW w:w="965" w:type="pct"/>
          </w:tcPr>
          <w:p w14:paraId="69E19329" w14:textId="77777777" w:rsidR="007F694F" w:rsidRPr="007F694F" w:rsidRDefault="007F694F" w:rsidP="00334651">
            <w:pPr>
              <w:jc w:val="both"/>
              <w:rPr>
                <w:rFonts w:ascii="Arial" w:hAnsi="Arial" w:cs="Arial"/>
                <w:color w:val="000000" w:themeColor="text1"/>
                <w:lang w:val="en-US"/>
              </w:rPr>
            </w:pPr>
            <w:r w:rsidRPr="007F694F">
              <w:rPr>
                <w:rFonts w:ascii="Arial" w:hAnsi="Arial" w:cs="Arial"/>
                <w:color w:val="000000" w:themeColor="text1"/>
                <w:lang w:val="en-US"/>
              </w:rPr>
              <w:t xml:space="preserve">In addition to the daily validation, the </w:t>
            </w:r>
            <w:r w:rsidRPr="007F694F">
              <w:rPr>
                <w:rFonts w:ascii="Arial" w:hAnsi="Arial" w:cs="Arial"/>
                <w:i/>
                <w:color w:val="000000" w:themeColor="text1"/>
                <w:lang w:val="en-US"/>
              </w:rPr>
              <w:t>Central Registration Body</w:t>
            </w:r>
            <w:r w:rsidRPr="007F694F">
              <w:rPr>
                <w:rFonts w:ascii="Arial" w:hAnsi="Arial" w:cs="Arial"/>
                <w:color w:val="000000" w:themeColor="text1"/>
                <w:lang w:val="en-US"/>
              </w:rPr>
              <w:t xml:space="preserve"> shall also validate the monthly </w:t>
            </w:r>
            <w:r w:rsidRPr="007F694F">
              <w:rPr>
                <w:rFonts w:ascii="Arial" w:hAnsi="Arial" w:cs="Arial"/>
                <w:i/>
                <w:color w:val="000000" w:themeColor="text1"/>
                <w:lang w:val="en-US"/>
              </w:rPr>
              <w:t>metering data</w:t>
            </w:r>
            <w:r w:rsidRPr="007F694F">
              <w:rPr>
                <w:rFonts w:ascii="Arial" w:hAnsi="Arial" w:cs="Arial"/>
                <w:color w:val="000000" w:themeColor="text1"/>
                <w:lang w:val="en-US"/>
              </w:rPr>
              <w:t xml:space="preserve"> sent to the </w:t>
            </w:r>
            <w:r w:rsidRPr="007F694F">
              <w:rPr>
                <w:rFonts w:ascii="Arial" w:hAnsi="Arial" w:cs="Arial"/>
                <w:i/>
                <w:color w:val="000000" w:themeColor="text1"/>
                <w:lang w:val="en-US"/>
              </w:rPr>
              <w:t>Central Registration Body</w:t>
            </w:r>
            <w:r w:rsidRPr="007F694F">
              <w:rPr>
                <w:rFonts w:ascii="Arial" w:hAnsi="Arial" w:cs="Arial"/>
                <w:color w:val="000000" w:themeColor="text1"/>
                <w:lang w:val="en-US"/>
              </w:rPr>
              <w:t xml:space="preserve"> by the </w:t>
            </w:r>
            <w:r w:rsidRPr="007F694F">
              <w:rPr>
                <w:rFonts w:ascii="Arial" w:hAnsi="Arial" w:cs="Arial"/>
                <w:i/>
                <w:color w:val="000000" w:themeColor="text1"/>
                <w:lang w:val="en-US"/>
              </w:rPr>
              <w:t>Retail Metering Services Providers</w:t>
            </w:r>
            <w:r w:rsidRPr="007F694F">
              <w:rPr>
                <w:rFonts w:ascii="Arial" w:hAnsi="Arial" w:cs="Arial"/>
                <w:color w:val="000000" w:themeColor="text1"/>
                <w:lang w:val="en-US"/>
              </w:rPr>
              <w:t>. The procedure for the monthly validation is as follows:</w:t>
            </w:r>
          </w:p>
          <w:p w14:paraId="0DD78BF3" w14:textId="77777777" w:rsidR="007F694F" w:rsidRPr="007F694F" w:rsidRDefault="007F694F" w:rsidP="00334651">
            <w:pPr>
              <w:jc w:val="both"/>
              <w:rPr>
                <w:rFonts w:ascii="Arial" w:hAnsi="Arial" w:cs="Arial"/>
                <w:color w:val="000000" w:themeColor="text1"/>
                <w:lang w:val="en-US"/>
              </w:rPr>
            </w:pPr>
          </w:p>
          <w:p w14:paraId="2120AD04" w14:textId="77777777" w:rsidR="007F694F" w:rsidRPr="007F694F" w:rsidRDefault="007F694F" w:rsidP="00334651">
            <w:pPr>
              <w:numPr>
                <w:ilvl w:val="0"/>
                <w:numId w:val="12"/>
              </w:numPr>
              <w:jc w:val="both"/>
              <w:rPr>
                <w:rFonts w:ascii="Arial" w:hAnsi="Arial" w:cs="Arial"/>
                <w:color w:val="000000" w:themeColor="text1"/>
                <w:lang w:val="en-US"/>
              </w:rPr>
            </w:pPr>
            <w:r w:rsidRPr="007F694F">
              <w:rPr>
                <w:rFonts w:ascii="Arial" w:hAnsi="Arial" w:cs="Arial"/>
                <w:color w:val="000000" w:themeColor="text1"/>
                <w:lang w:val="en-US"/>
              </w:rPr>
              <w:t>xxx</w:t>
            </w:r>
          </w:p>
          <w:p w14:paraId="7D9A2DB8" w14:textId="77777777" w:rsidR="007F694F" w:rsidRPr="007F694F" w:rsidRDefault="007F694F" w:rsidP="00334651">
            <w:pPr>
              <w:numPr>
                <w:ilvl w:val="0"/>
                <w:numId w:val="12"/>
              </w:numPr>
              <w:jc w:val="both"/>
              <w:rPr>
                <w:rFonts w:ascii="Arial" w:hAnsi="Arial" w:cs="Arial"/>
                <w:color w:val="000000" w:themeColor="text1"/>
                <w:lang w:val="en-US"/>
              </w:rPr>
            </w:pPr>
            <w:r w:rsidRPr="007F694F">
              <w:rPr>
                <w:rFonts w:ascii="Arial" w:hAnsi="Arial" w:cs="Arial"/>
                <w:color w:val="000000" w:themeColor="text1"/>
                <w:lang w:val="en-US"/>
              </w:rPr>
              <w:t>xxx</w:t>
            </w:r>
          </w:p>
          <w:p w14:paraId="1ED8DFAF" w14:textId="77777777" w:rsidR="007F694F" w:rsidRPr="007F694F" w:rsidRDefault="007F694F" w:rsidP="00334651">
            <w:pPr>
              <w:numPr>
                <w:ilvl w:val="0"/>
                <w:numId w:val="12"/>
              </w:numPr>
              <w:jc w:val="both"/>
              <w:rPr>
                <w:rFonts w:ascii="Arial" w:hAnsi="Arial" w:cs="Arial"/>
                <w:color w:val="000000" w:themeColor="text1"/>
                <w:lang w:val="en-US"/>
              </w:rPr>
            </w:pPr>
            <w:r w:rsidRPr="007F694F">
              <w:rPr>
                <w:rFonts w:ascii="Arial" w:hAnsi="Arial" w:cs="Arial"/>
                <w:color w:val="000000" w:themeColor="text1"/>
                <w:lang w:val="en-US"/>
              </w:rPr>
              <w:t xml:space="preserve">If issued a </w:t>
            </w:r>
            <w:r w:rsidRPr="007F694F">
              <w:rPr>
                <w:rFonts w:ascii="Arial" w:hAnsi="Arial" w:cs="Arial"/>
                <w:i/>
                <w:color w:val="000000" w:themeColor="text1"/>
                <w:lang w:val="en-US"/>
              </w:rPr>
              <w:t>Meter Trouble Report</w:t>
            </w:r>
            <w:r w:rsidRPr="007F694F">
              <w:rPr>
                <w:rFonts w:ascii="Arial" w:hAnsi="Arial" w:cs="Arial"/>
                <w:color w:val="000000" w:themeColor="text1"/>
                <w:lang w:val="en-US"/>
              </w:rPr>
              <w:t xml:space="preserve">, a </w:t>
            </w:r>
            <w:r w:rsidRPr="007F694F">
              <w:rPr>
                <w:rFonts w:ascii="Arial" w:hAnsi="Arial" w:cs="Arial"/>
                <w:i/>
                <w:color w:val="000000" w:themeColor="text1"/>
                <w:lang w:val="en-US"/>
              </w:rPr>
              <w:t xml:space="preserve">Retail Metering Services Provider </w:t>
            </w:r>
            <w:r w:rsidRPr="007F694F">
              <w:rPr>
                <w:rFonts w:ascii="Arial" w:hAnsi="Arial" w:cs="Arial"/>
                <w:color w:val="000000" w:themeColor="text1"/>
                <w:lang w:val="en-US"/>
              </w:rPr>
              <w:t xml:space="preserve">shall correct the </w:t>
            </w:r>
            <w:r w:rsidRPr="007F694F">
              <w:rPr>
                <w:rFonts w:ascii="Arial" w:hAnsi="Arial" w:cs="Arial"/>
                <w:i/>
                <w:color w:val="000000" w:themeColor="text1"/>
                <w:lang w:val="en-US"/>
              </w:rPr>
              <w:t>metering data</w:t>
            </w:r>
            <w:r w:rsidRPr="007F694F">
              <w:rPr>
                <w:rFonts w:ascii="Arial" w:hAnsi="Arial" w:cs="Arial"/>
                <w:color w:val="000000" w:themeColor="text1"/>
                <w:lang w:val="en-US"/>
              </w:rPr>
              <w:t xml:space="preserve"> and submit final </w:t>
            </w:r>
            <w:r w:rsidRPr="007F694F">
              <w:rPr>
                <w:rFonts w:ascii="Arial" w:hAnsi="Arial" w:cs="Arial"/>
                <w:i/>
                <w:color w:val="000000" w:themeColor="text1"/>
                <w:lang w:val="en-US"/>
              </w:rPr>
              <w:t xml:space="preserve">metering data </w:t>
            </w:r>
            <w:r w:rsidRPr="007F694F">
              <w:rPr>
                <w:rFonts w:ascii="Arial" w:hAnsi="Arial" w:cs="Arial"/>
                <w:color w:val="000000" w:themeColor="text1"/>
                <w:lang w:val="en-US"/>
              </w:rPr>
              <w:t xml:space="preserve">not later than five </w:t>
            </w:r>
            <w:r w:rsidRPr="007F694F">
              <w:rPr>
                <w:rFonts w:ascii="Arial" w:hAnsi="Arial" w:cs="Arial"/>
                <w:color w:val="000000" w:themeColor="text1"/>
                <w:lang w:val="en-US"/>
              </w:rPr>
              <w:lastRenderedPageBreak/>
              <w:t>(5) business days prior to the issuance of the final settlement statement; and</w:t>
            </w:r>
          </w:p>
          <w:p w14:paraId="3D5D0CD8" w14:textId="010A0F86" w:rsidR="007F694F" w:rsidRPr="007F694F" w:rsidRDefault="007F694F" w:rsidP="00334651">
            <w:pPr>
              <w:jc w:val="both"/>
              <w:rPr>
                <w:rFonts w:ascii="Arial" w:hAnsi="Arial" w:cs="Arial"/>
              </w:rPr>
            </w:pPr>
            <w:r w:rsidRPr="007F694F">
              <w:rPr>
                <w:rFonts w:ascii="Arial" w:hAnsi="Arial" w:cs="Arial"/>
                <w:color w:val="000000" w:themeColor="text1"/>
              </w:rPr>
              <w:t>xxx</w:t>
            </w:r>
          </w:p>
        </w:tc>
        <w:tc>
          <w:tcPr>
            <w:tcW w:w="966" w:type="pct"/>
          </w:tcPr>
          <w:p w14:paraId="30E50753" w14:textId="77777777" w:rsidR="007F694F" w:rsidRPr="007F694F" w:rsidRDefault="007F694F" w:rsidP="00334651">
            <w:pPr>
              <w:jc w:val="both"/>
              <w:rPr>
                <w:rFonts w:ascii="Arial" w:hAnsi="Arial" w:cs="Arial"/>
                <w:color w:val="000000" w:themeColor="text1"/>
                <w:lang w:val="en-US"/>
              </w:rPr>
            </w:pPr>
            <w:r w:rsidRPr="007F694F">
              <w:rPr>
                <w:rFonts w:ascii="Arial" w:hAnsi="Arial" w:cs="Arial"/>
                <w:color w:val="000000" w:themeColor="text1"/>
                <w:lang w:val="en-US"/>
              </w:rPr>
              <w:lastRenderedPageBreak/>
              <w:t xml:space="preserve">In addition to the daily validation, the </w:t>
            </w:r>
            <w:r w:rsidRPr="007F694F">
              <w:rPr>
                <w:rFonts w:ascii="Arial" w:hAnsi="Arial" w:cs="Arial"/>
                <w:i/>
                <w:color w:val="000000" w:themeColor="text1"/>
                <w:lang w:val="en-US"/>
              </w:rPr>
              <w:t>Central Registration Body</w:t>
            </w:r>
            <w:r w:rsidRPr="007F694F">
              <w:rPr>
                <w:rFonts w:ascii="Arial" w:hAnsi="Arial" w:cs="Arial"/>
                <w:color w:val="000000" w:themeColor="text1"/>
                <w:lang w:val="en-US"/>
              </w:rPr>
              <w:t xml:space="preserve"> shall also validate the monthly </w:t>
            </w:r>
            <w:r w:rsidRPr="007F694F">
              <w:rPr>
                <w:rFonts w:ascii="Arial" w:hAnsi="Arial" w:cs="Arial"/>
                <w:i/>
                <w:color w:val="000000" w:themeColor="text1"/>
                <w:lang w:val="en-US"/>
              </w:rPr>
              <w:t>metering data</w:t>
            </w:r>
            <w:r w:rsidRPr="007F694F">
              <w:rPr>
                <w:rFonts w:ascii="Arial" w:hAnsi="Arial" w:cs="Arial"/>
                <w:color w:val="000000" w:themeColor="text1"/>
                <w:lang w:val="en-US"/>
              </w:rPr>
              <w:t xml:space="preserve"> sent to the </w:t>
            </w:r>
            <w:r w:rsidRPr="007F694F">
              <w:rPr>
                <w:rFonts w:ascii="Arial" w:hAnsi="Arial" w:cs="Arial"/>
                <w:i/>
                <w:color w:val="000000" w:themeColor="text1"/>
                <w:lang w:val="en-US"/>
              </w:rPr>
              <w:t>Central Registration Body</w:t>
            </w:r>
            <w:r w:rsidRPr="007F694F">
              <w:rPr>
                <w:rFonts w:ascii="Arial" w:hAnsi="Arial" w:cs="Arial"/>
                <w:color w:val="000000" w:themeColor="text1"/>
                <w:lang w:val="en-US"/>
              </w:rPr>
              <w:t xml:space="preserve"> by the </w:t>
            </w:r>
            <w:r w:rsidRPr="007F694F">
              <w:rPr>
                <w:rFonts w:ascii="Arial" w:hAnsi="Arial" w:cs="Arial"/>
                <w:i/>
                <w:color w:val="000000" w:themeColor="text1"/>
                <w:lang w:val="en-US"/>
              </w:rPr>
              <w:t>Retail Metering Services Providers</w:t>
            </w:r>
            <w:r w:rsidRPr="007F694F">
              <w:rPr>
                <w:rFonts w:ascii="Arial" w:hAnsi="Arial" w:cs="Arial"/>
                <w:color w:val="000000" w:themeColor="text1"/>
                <w:lang w:val="en-US"/>
              </w:rPr>
              <w:t>. The procedure for the monthly validation is as follows:</w:t>
            </w:r>
          </w:p>
          <w:p w14:paraId="5D56CA5A" w14:textId="77777777" w:rsidR="007F694F" w:rsidRPr="007F694F" w:rsidRDefault="007F694F" w:rsidP="00334651">
            <w:pPr>
              <w:jc w:val="both"/>
              <w:rPr>
                <w:rFonts w:ascii="Arial" w:hAnsi="Arial" w:cs="Arial"/>
                <w:color w:val="000000" w:themeColor="text1"/>
                <w:lang w:val="en-US"/>
              </w:rPr>
            </w:pPr>
          </w:p>
          <w:p w14:paraId="659DB84F" w14:textId="77777777" w:rsidR="007F694F" w:rsidRPr="007F694F" w:rsidRDefault="007F694F" w:rsidP="00334651">
            <w:pPr>
              <w:numPr>
                <w:ilvl w:val="0"/>
                <w:numId w:val="13"/>
              </w:numPr>
              <w:jc w:val="both"/>
              <w:rPr>
                <w:rFonts w:ascii="Arial" w:hAnsi="Arial" w:cs="Arial"/>
                <w:color w:val="000000" w:themeColor="text1"/>
                <w:lang w:val="en-US"/>
              </w:rPr>
            </w:pPr>
            <w:r w:rsidRPr="007F694F">
              <w:rPr>
                <w:rFonts w:ascii="Arial" w:hAnsi="Arial" w:cs="Arial"/>
                <w:color w:val="000000" w:themeColor="text1"/>
                <w:lang w:val="en-US"/>
              </w:rPr>
              <w:t>xxx</w:t>
            </w:r>
          </w:p>
          <w:p w14:paraId="6EB491D4" w14:textId="77777777" w:rsidR="007F694F" w:rsidRPr="007F694F" w:rsidRDefault="007F694F" w:rsidP="00334651">
            <w:pPr>
              <w:numPr>
                <w:ilvl w:val="0"/>
                <w:numId w:val="13"/>
              </w:numPr>
              <w:jc w:val="both"/>
              <w:rPr>
                <w:rFonts w:ascii="Arial" w:hAnsi="Arial" w:cs="Arial"/>
                <w:color w:val="000000" w:themeColor="text1"/>
                <w:lang w:val="en-US"/>
              </w:rPr>
            </w:pPr>
            <w:r w:rsidRPr="007F694F">
              <w:rPr>
                <w:rFonts w:ascii="Arial" w:hAnsi="Arial" w:cs="Arial"/>
                <w:color w:val="000000" w:themeColor="text1"/>
                <w:lang w:val="en-US"/>
              </w:rPr>
              <w:t>xxx</w:t>
            </w:r>
          </w:p>
          <w:p w14:paraId="204B57C5" w14:textId="77777777" w:rsidR="007F694F" w:rsidRPr="007F694F" w:rsidRDefault="007F694F" w:rsidP="00334651">
            <w:pPr>
              <w:numPr>
                <w:ilvl w:val="0"/>
                <w:numId w:val="13"/>
              </w:numPr>
              <w:jc w:val="both"/>
              <w:rPr>
                <w:rFonts w:ascii="Arial" w:hAnsi="Arial" w:cs="Arial"/>
                <w:color w:val="000000" w:themeColor="text1"/>
                <w:lang w:val="en-US"/>
              </w:rPr>
            </w:pPr>
            <w:r w:rsidRPr="007F694F">
              <w:rPr>
                <w:rFonts w:ascii="Arial" w:hAnsi="Arial" w:cs="Arial"/>
                <w:color w:val="000000" w:themeColor="text1"/>
                <w:lang w:val="en-US"/>
              </w:rPr>
              <w:t xml:space="preserve">If issued a </w:t>
            </w:r>
            <w:r w:rsidRPr="007F694F">
              <w:rPr>
                <w:rFonts w:ascii="Arial" w:hAnsi="Arial" w:cs="Arial"/>
                <w:i/>
                <w:color w:val="000000" w:themeColor="text1"/>
                <w:lang w:val="en-US"/>
              </w:rPr>
              <w:t>Meter Trouble Report</w:t>
            </w:r>
            <w:r w:rsidRPr="007F694F">
              <w:rPr>
                <w:rFonts w:ascii="Arial" w:hAnsi="Arial" w:cs="Arial"/>
                <w:color w:val="000000" w:themeColor="text1"/>
                <w:lang w:val="en-US"/>
              </w:rPr>
              <w:t xml:space="preserve">, a </w:t>
            </w:r>
            <w:r w:rsidRPr="007F694F">
              <w:rPr>
                <w:rFonts w:ascii="Arial" w:hAnsi="Arial" w:cs="Arial"/>
                <w:i/>
                <w:color w:val="000000" w:themeColor="text1"/>
                <w:lang w:val="en-US"/>
              </w:rPr>
              <w:t xml:space="preserve">Retail Metering Services Provider </w:t>
            </w:r>
            <w:r w:rsidRPr="007F694F">
              <w:rPr>
                <w:rFonts w:ascii="Arial" w:hAnsi="Arial" w:cs="Arial"/>
                <w:color w:val="000000" w:themeColor="text1"/>
                <w:lang w:val="en-US"/>
              </w:rPr>
              <w:t xml:space="preserve">shall correct the </w:t>
            </w:r>
            <w:r w:rsidRPr="007F694F">
              <w:rPr>
                <w:rFonts w:ascii="Arial" w:hAnsi="Arial" w:cs="Arial"/>
                <w:i/>
                <w:color w:val="000000" w:themeColor="text1"/>
                <w:lang w:val="en-US"/>
              </w:rPr>
              <w:t>metering data</w:t>
            </w:r>
            <w:r w:rsidRPr="007F694F">
              <w:rPr>
                <w:rFonts w:ascii="Arial" w:hAnsi="Arial" w:cs="Arial"/>
                <w:color w:val="000000" w:themeColor="text1"/>
                <w:lang w:val="en-US"/>
              </w:rPr>
              <w:t xml:space="preserve"> and submit final </w:t>
            </w:r>
            <w:r w:rsidRPr="007F694F">
              <w:rPr>
                <w:rFonts w:ascii="Arial" w:hAnsi="Arial" w:cs="Arial"/>
                <w:i/>
                <w:color w:val="000000" w:themeColor="text1"/>
                <w:lang w:val="en-US"/>
              </w:rPr>
              <w:t xml:space="preserve">metering data </w:t>
            </w:r>
            <w:r w:rsidRPr="007F694F">
              <w:rPr>
                <w:rFonts w:ascii="Arial" w:hAnsi="Arial" w:cs="Arial"/>
                <w:color w:val="000000" w:themeColor="text1"/>
                <w:lang w:val="en-US"/>
              </w:rPr>
              <w:t xml:space="preserve">not later than </w:t>
            </w:r>
            <w:r w:rsidRPr="007F694F">
              <w:rPr>
                <w:rFonts w:ascii="Arial" w:hAnsi="Arial" w:cs="Arial"/>
                <w:strike/>
                <w:color w:val="000000" w:themeColor="text1"/>
                <w:lang w:val="en-US"/>
              </w:rPr>
              <w:t>five (5)</w:t>
            </w:r>
            <w:r w:rsidRPr="007F694F">
              <w:rPr>
                <w:rFonts w:ascii="Arial" w:hAnsi="Arial" w:cs="Arial"/>
                <w:color w:val="000000" w:themeColor="text1"/>
                <w:lang w:val="en-US"/>
              </w:rPr>
              <w:t xml:space="preserve"> </w:t>
            </w:r>
            <w:r w:rsidRPr="007F694F">
              <w:rPr>
                <w:rFonts w:ascii="Arial" w:hAnsi="Arial" w:cs="Arial"/>
                <w:b/>
                <w:bCs/>
                <w:color w:val="000000" w:themeColor="text1"/>
                <w:u w:val="single"/>
                <w:lang w:val="en-US"/>
              </w:rPr>
              <w:t>four (4)</w:t>
            </w:r>
            <w:r w:rsidRPr="007F694F">
              <w:rPr>
                <w:rFonts w:ascii="Arial" w:hAnsi="Arial" w:cs="Arial"/>
                <w:color w:val="000000" w:themeColor="text1"/>
                <w:lang w:val="en-US"/>
              </w:rPr>
              <w:t xml:space="preserve"> </w:t>
            </w:r>
            <w:r w:rsidRPr="007F694F">
              <w:rPr>
                <w:rFonts w:ascii="Arial" w:hAnsi="Arial" w:cs="Arial"/>
                <w:color w:val="000000" w:themeColor="text1"/>
                <w:lang w:val="en-US"/>
              </w:rPr>
              <w:lastRenderedPageBreak/>
              <w:t>business days prior to the issuance of the final settlement statement; and</w:t>
            </w:r>
          </w:p>
          <w:p w14:paraId="35C299B4" w14:textId="64D65D9E" w:rsidR="007F694F" w:rsidRPr="007F694F" w:rsidRDefault="007F694F" w:rsidP="00334651">
            <w:pPr>
              <w:pStyle w:val="NoSpacing"/>
              <w:spacing w:line="276" w:lineRule="auto"/>
              <w:jc w:val="both"/>
              <w:rPr>
                <w:rFonts w:ascii="Arial" w:hAnsi="Arial" w:cs="Arial"/>
                <w:b/>
                <w:u w:val="single"/>
              </w:rPr>
            </w:pPr>
            <w:r w:rsidRPr="007F694F">
              <w:rPr>
                <w:rFonts w:ascii="Arial" w:hAnsi="Arial" w:cs="Arial"/>
                <w:color w:val="000000" w:themeColor="text1"/>
              </w:rPr>
              <w:t>xxx</w:t>
            </w:r>
          </w:p>
        </w:tc>
        <w:tc>
          <w:tcPr>
            <w:tcW w:w="865" w:type="pct"/>
          </w:tcPr>
          <w:p w14:paraId="058F6310" w14:textId="482D1F00" w:rsidR="007F694F" w:rsidRPr="007F694F" w:rsidRDefault="007F694F" w:rsidP="00334651">
            <w:pPr>
              <w:pStyle w:val="Default"/>
              <w:jc w:val="both"/>
              <w:rPr>
                <w:color w:val="auto"/>
                <w:sz w:val="22"/>
                <w:szCs w:val="22"/>
              </w:rPr>
            </w:pPr>
            <w:r w:rsidRPr="007F694F">
              <w:rPr>
                <w:sz w:val="22"/>
                <w:szCs w:val="22"/>
              </w:rPr>
              <w:lastRenderedPageBreak/>
              <w:t>To align the timeline for monthly validation with the wholesale MSPs.</w:t>
            </w:r>
          </w:p>
        </w:tc>
        <w:tc>
          <w:tcPr>
            <w:tcW w:w="864" w:type="pct"/>
            <w:shd w:val="clear" w:color="auto" w:fill="FFFFFF" w:themeFill="background1"/>
          </w:tcPr>
          <w:p w14:paraId="68D81A07" w14:textId="77777777" w:rsidR="007F694F" w:rsidRPr="007F694F" w:rsidRDefault="007F694F" w:rsidP="00334651">
            <w:pPr>
              <w:spacing w:line="276" w:lineRule="auto"/>
              <w:jc w:val="both"/>
              <w:rPr>
                <w:rFonts w:ascii="Arial" w:hAnsi="Arial" w:cs="Arial"/>
              </w:rPr>
            </w:pPr>
          </w:p>
        </w:tc>
        <w:tc>
          <w:tcPr>
            <w:tcW w:w="864" w:type="pct"/>
            <w:shd w:val="clear" w:color="auto" w:fill="FFFFFF" w:themeFill="background1"/>
          </w:tcPr>
          <w:p w14:paraId="456B67BE" w14:textId="77777777" w:rsidR="007F694F" w:rsidRPr="007F694F" w:rsidRDefault="007F694F" w:rsidP="00334651">
            <w:pPr>
              <w:spacing w:line="276" w:lineRule="auto"/>
              <w:jc w:val="both"/>
              <w:rPr>
                <w:rFonts w:ascii="Arial" w:hAnsi="Arial" w:cs="Arial"/>
              </w:rPr>
            </w:pPr>
          </w:p>
        </w:tc>
      </w:tr>
      <w:tr w:rsidR="007F694F" w:rsidRPr="007F694F" w14:paraId="1A592EE1" w14:textId="77777777" w:rsidTr="00484C8F">
        <w:tc>
          <w:tcPr>
            <w:tcW w:w="475" w:type="pct"/>
          </w:tcPr>
          <w:p w14:paraId="43960E9D" w14:textId="6855FACD" w:rsidR="007F694F" w:rsidRPr="007F694F" w:rsidRDefault="007F694F" w:rsidP="00334651">
            <w:pPr>
              <w:tabs>
                <w:tab w:val="left" w:pos="912"/>
              </w:tabs>
              <w:jc w:val="both"/>
              <w:rPr>
                <w:rFonts w:ascii="Arial" w:hAnsi="Arial" w:cs="Arial"/>
                <w:color w:val="000000" w:themeColor="text1"/>
              </w:rPr>
            </w:pPr>
            <w:r w:rsidRPr="007F694F">
              <w:rPr>
                <w:rFonts w:ascii="Arial" w:hAnsi="Arial" w:cs="Arial"/>
                <w:color w:val="000000" w:themeColor="text1"/>
              </w:rPr>
              <w:t>7.4.1</w:t>
            </w:r>
          </w:p>
        </w:tc>
        <w:tc>
          <w:tcPr>
            <w:tcW w:w="965" w:type="pct"/>
          </w:tcPr>
          <w:p w14:paraId="6A294C8B" w14:textId="77777777" w:rsidR="007F694F" w:rsidRPr="007F694F" w:rsidRDefault="007F694F" w:rsidP="00334651">
            <w:pPr>
              <w:spacing w:line="276" w:lineRule="auto"/>
              <w:jc w:val="both"/>
              <w:rPr>
                <w:rFonts w:ascii="Arial" w:hAnsi="Arial" w:cs="Arial"/>
              </w:rPr>
            </w:pPr>
            <w:r w:rsidRPr="007F694F">
              <w:rPr>
                <w:rFonts w:ascii="Arial" w:hAnsi="Arial" w:cs="Arial"/>
              </w:rPr>
              <w:t xml:space="preserve">Upon receipt of the </w:t>
            </w:r>
            <w:r w:rsidRPr="007F694F">
              <w:rPr>
                <w:rFonts w:ascii="Arial" w:hAnsi="Arial" w:cs="Arial"/>
                <w:i/>
              </w:rPr>
              <w:t>Meter Trouble Report</w:t>
            </w:r>
            <w:r w:rsidRPr="007F694F">
              <w:rPr>
                <w:rFonts w:ascii="Arial" w:hAnsi="Arial" w:cs="Arial"/>
              </w:rPr>
              <w:t xml:space="preserve">, a </w:t>
            </w:r>
            <w:r w:rsidRPr="007F694F">
              <w:rPr>
                <w:rFonts w:ascii="Arial" w:hAnsi="Arial" w:cs="Arial"/>
                <w:i/>
              </w:rPr>
              <w:t>Retail Metering Services Provider</w:t>
            </w:r>
            <w:r w:rsidRPr="007F694F">
              <w:rPr>
                <w:rFonts w:ascii="Arial" w:hAnsi="Arial" w:cs="Arial"/>
              </w:rPr>
              <w:t xml:space="preserve"> shall submit the correct </w:t>
            </w:r>
            <w:r w:rsidRPr="007F694F">
              <w:rPr>
                <w:rFonts w:ascii="Arial" w:hAnsi="Arial" w:cs="Arial"/>
                <w:i/>
              </w:rPr>
              <w:t>metering data</w:t>
            </w:r>
            <w:r w:rsidRPr="007F694F">
              <w:rPr>
                <w:rFonts w:ascii="Arial" w:hAnsi="Arial" w:cs="Arial"/>
              </w:rPr>
              <w:t xml:space="preserve"> to the </w:t>
            </w:r>
            <w:r w:rsidRPr="007F694F">
              <w:rPr>
                <w:rFonts w:ascii="Arial" w:hAnsi="Arial" w:cs="Arial"/>
                <w:i/>
              </w:rPr>
              <w:t xml:space="preserve">Central Registration Body </w:t>
            </w:r>
            <w:r w:rsidRPr="007F694F">
              <w:rPr>
                <w:rFonts w:ascii="Arial" w:hAnsi="Arial" w:cs="Arial"/>
              </w:rPr>
              <w:t xml:space="preserve">within two (2) </w:t>
            </w:r>
            <w:r w:rsidRPr="007F694F">
              <w:rPr>
                <w:rFonts w:ascii="Arial" w:hAnsi="Arial" w:cs="Arial"/>
                <w:i/>
              </w:rPr>
              <w:t>business days</w:t>
            </w:r>
            <w:r w:rsidRPr="007F694F">
              <w:rPr>
                <w:rFonts w:ascii="Arial" w:hAnsi="Arial" w:cs="Arial"/>
              </w:rPr>
              <w:t>.</w:t>
            </w:r>
          </w:p>
          <w:p w14:paraId="6EBB69FC" w14:textId="77777777" w:rsidR="007F694F" w:rsidRPr="007F694F" w:rsidRDefault="007F694F" w:rsidP="00334651">
            <w:pPr>
              <w:jc w:val="both"/>
              <w:rPr>
                <w:rFonts w:ascii="Arial" w:hAnsi="Arial" w:cs="Arial"/>
              </w:rPr>
            </w:pPr>
          </w:p>
        </w:tc>
        <w:tc>
          <w:tcPr>
            <w:tcW w:w="966" w:type="pct"/>
          </w:tcPr>
          <w:p w14:paraId="6EC86B7A" w14:textId="77777777" w:rsidR="007F694F" w:rsidRPr="007F694F" w:rsidRDefault="007F694F" w:rsidP="00334651">
            <w:pPr>
              <w:jc w:val="both"/>
              <w:rPr>
                <w:rFonts w:ascii="Arial" w:hAnsi="Arial" w:cs="Arial"/>
                <w:i/>
                <w:lang w:val="en-US"/>
              </w:rPr>
            </w:pPr>
            <w:r w:rsidRPr="007F694F">
              <w:rPr>
                <w:rFonts w:ascii="Arial" w:hAnsi="Arial" w:cs="Arial"/>
                <w:strike/>
              </w:rPr>
              <w:t xml:space="preserve">Upon receipt of the </w:t>
            </w:r>
            <w:r w:rsidRPr="007F694F">
              <w:rPr>
                <w:rFonts w:ascii="Arial" w:hAnsi="Arial" w:cs="Arial"/>
                <w:i/>
                <w:strike/>
              </w:rPr>
              <w:t>Meter Trouble Report</w:t>
            </w:r>
            <w:r w:rsidRPr="007F694F">
              <w:rPr>
                <w:rFonts w:ascii="Arial" w:hAnsi="Arial" w:cs="Arial"/>
                <w:strike/>
              </w:rPr>
              <w:t>, a</w:t>
            </w:r>
            <w:r w:rsidRPr="007F694F">
              <w:rPr>
                <w:rFonts w:ascii="Arial" w:hAnsi="Arial" w:cs="Arial"/>
              </w:rPr>
              <w:t xml:space="preserve"> </w:t>
            </w:r>
            <w:r w:rsidRPr="007F694F">
              <w:rPr>
                <w:rFonts w:ascii="Arial" w:hAnsi="Arial" w:cs="Arial"/>
                <w:i/>
              </w:rPr>
              <w:t>Retail Metering Services Provider</w:t>
            </w:r>
            <w:r w:rsidRPr="007F694F">
              <w:rPr>
                <w:rFonts w:ascii="Arial" w:hAnsi="Arial" w:cs="Arial"/>
              </w:rPr>
              <w:t xml:space="preserve"> shall submit the correct </w:t>
            </w:r>
            <w:r w:rsidRPr="007F694F">
              <w:rPr>
                <w:rFonts w:ascii="Arial" w:hAnsi="Arial" w:cs="Arial"/>
                <w:i/>
              </w:rPr>
              <w:t>metering data</w:t>
            </w:r>
            <w:r w:rsidRPr="007F694F">
              <w:rPr>
                <w:rFonts w:ascii="Arial" w:hAnsi="Arial" w:cs="Arial"/>
              </w:rPr>
              <w:t xml:space="preserve"> to the </w:t>
            </w:r>
            <w:r w:rsidRPr="007F694F">
              <w:rPr>
                <w:rFonts w:ascii="Arial" w:hAnsi="Arial" w:cs="Arial"/>
                <w:i/>
              </w:rPr>
              <w:t xml:space="preserve">Central Registration Body </w:t>
            </w:r>
            <w:r w:rsidRPr="007F694F">
              <w:rPr>
                <w:rFonts w:ascii="Arial" w:hAnsi="Arial" w:cs="Arial"/>
                <w:b/>
                <w:bCs/>
                <w:iCs/>
                <w:u w:val="single"/>
                <w:lang w:val="en-US"/>
              </w:rPr>
              <w:t>within the timeline below:</w:t>
            </w:r>
          </w:p>
          <w:p w14:paraId="19D01026" w14:textId="77777777" w:rsidR="007F694F" w:rsidRPr="007F694F" w:rsidRDefault="007F694F" w:rsidP="00334651">
            <w:pPr>
              <w:jc w:val="both"/>
              <w:rPr>
                <w:rFonts w:ascii="Arial" w:hAnsi="Arial" w:cs="Arial"/>
                <w:lang w:val="en-US"/>
              </w:rPr>
            </w:pPr>
            <w:r w:rsidRPr="007F694F">
              <w:rPr>
                <w:rFonts w:ascii="Arial" w:hAnsi="Arial" w:cs="Arial"/>
                <w:b/>
                <w:bCs/>
                <w:u w:val="single"/>
                <w:lang w:val="en-US"/>
              </w:rPr>
              <w:t xml:space="preserve">a. For Daily Meter Trouble Reports, </w:t>
            </w:r>
            <w:r w:rsidRPr="007F694F">
              <w:rPr>
                <w:rFonts w:ascii="Arial" w:hAnsi="Arial" w:cs="Arial"/>
                <w:lang w:val="en-US"/>
              </w:rPr>
              <w:t>within two (2) business days</w:t>
            </w:r>
            <w:r w:rsidRPr="007F694F">
              <w:rPr>
                <w:rFonts w:ascii="Arial" w:hAnsi="Arial" w:cs="Arial"/>
                <w:b/>
                <w:bCs/>
                <w:iCs/>
                <w:u w:val="single"/>
                <w:lang w:val="en-US"/>
              </w:rPr>
              <w:t xml:space="preserve"> from the issuance of Meter Trouble </w:t>
            </w:r>
            <w:proofErr w:type="gramStart"/>
            <w:r w:rsidRPr="007F694F">
              <w:rPr>
                <w:rFonts w:ascii="Arial" w:hAnsi="Arial" w:cs="Arial"/>
                <w:b/>
                <w:bCs/>
                <w:iCs/>
                <w:u w:val="single"/>
                <w:lang w:val="en-US"/>
              </w:rPr>
              <w:t>Report</w:t>
            </w:r>
            <w:r w:rsidRPr="007F694F">
              <w:rPr>
                <w:rFonts w:ascii="Arial" w:hAnsi="Arial" w:cs="Arial"/>
                <w:b/>
                <w:bCs/>
                <w:u w:val="single"/>
                <w:lang w:val="en-US"/>
              </w:rPr>
              <w:t>;</w:t>
            </w:r>
            <w:proofErr w:type="gramEnd"/>
          </w:p>
          <w:p w14:paraId="5E0839C6" w14:textId="77777777" w:rsidR="007F694F" w:rsidRPr="007F694F" w:rsidRDefault="007F694F" w:rsidP="00334651">
            <w:pPr>
              <w:jc w:val="both"/>
              <w:rPr>
                <w:rFonts w:ascii="Arial" w:hAnsi="Arial" w:cs="Arial"/>
                <w:b/>
                <w:bCs/>
                <w:u w:val="single"/>
                <w:lang w:val="en-US"/>
              </w:rPr>
            </w:pPr>
            <w:r w:rsidRPr="007F694F">
              <w:rPr>
                <w:rFonts w:ascii="Arial" w:hAnsi="Arial" w:cs="Arial"/>
                <w:b/>
                <w:bCs/>
                <w:u w:val="single"/>
                <w:lang w:val="en-US"/>
              </w:rPr>
              <w:t>b. For Monthly Meter Trouble Report,</w:t>
            </w:r>
            <w:r w:rsidRPr="007F694F">
              <w:rPr>
                <w:rFonts w:ascii="Arial" w:hAnsi="Arial" w:cs="Arial"/>
                <w:b/>
                <w:u w:val="single"/>
                <w:lang w:val="en-US"/>
              </w:rPr>
              <w:t xml:space="preserve"> within seven (7) business days</w:t>
            </w:r>
            <w:r w:rsidRPr="007F694F">
              <w:rPr>
                <w:rFonts w:ascii="Arial" w:hAnsi="Arial" w:cs="Arial"/>
                <w:b/>
                <w:bCs/>
                <w:iCs/>
                <w:u w:val="single"/>
                <w:lang w:val="en-US"/>
              </w:rPr>
              <w:t xml:space="preserve"> from the issuance of Meter Trouble Report.</w:t>
            </w:r>
          </w:p>
          <w:p w14:paraId="26DDD74B" w14:textId="77777777" w:rsidR="007F694F" w:rsidRPr="007F694F" w:rsidRDefault="007F694F" w:rsidP="00334651">
            <w:pPr>
              <w:pStyle w:val="NoSpacing"/>
              <w:spacing w:line="276" w:lineRule="auto"/>
              <w:jc w:val="both"/>
              <w:rPr>
                <w:rFonts w:ascii="Arial" w:hAnsi="Arial" w:cs="Arial"/>
                <w:b/>
                <w:u w:val="single"/>
                <w:lang w:val="en-US"/>
              </w:rPr>
            </w:pPr>
          </w:p>
        </w:tc>
        <w:tc>
          <w:tcPr>
            <w:tcW w:w="865" w:type="pct"/>
          </w:tcPr>
          <w:p w14:paraId="2D0B0060" w14:textId="77777777" w:rsidR="007F694F" w:rsidRPr="007F694F" w:rsidRDefault="007F694F" w:rsidP="00334651">
            <w:pPr>
              <w:pStyle w:val="NoSpacing"/>
              <w:numPr>
                <w:ilvl w:val="0"/>
                <w:numId w:val="10"/>
              </w:numPr>
              <w:spacing w:line="276" w:lineRule="auto"/>
              <w:ind w:left="353"/>
              <w:jc w:val="both"/>
              <w:rPr>
                <w:rFonts w:ascii="Arial" w:hAnsi="Arial" w:cs="Arial"/>
              </w:rPr>
            </w:pPr>
            <w:r w:rsidRPr="007F694F">
              <w:rPr>
                <w:rFonts w:ascii="Arial" w:hAnsi="Arial" w:cs="Arial"/>
              </w:rPr>
              <w:t>To harmonize the provisions on the submission of daily and monthly MTRs for the WMSP and RMSPs.</w:t>
            </w:r>
          </w:p>
          <w:p w14:paraId="27991DB5" w14:textId="72C28F93" w:rsidR="007F694F" w:rsidRPr="007F694F" w:rsidRDefault="007F694F" w:rsidP="00334651">
            <w:pPr>
              <w:pStyle w:val="NoSpacing"/>
              <w:numPr>
                <w:ilvl w:val="0"/>
                <w:numId w:val="10"/>
              </w:numPr>
              <w:spacing w:line="276" w:lineRule="auto"/>
              <w:ind w:left="353"/>
              <w:jc w:val="both"/>
              <w:rPr>
                <w:rFonts w:ascii="Arial" w:hAnsi="Arial" w:cs="Arial"/>
              </w:rPr>
            </w:pPr>
            <w:r w:rsidRPr="007F694F">
              <w:rPr>
                <w:rFonts w:ascii="Arial" w:hAnsi="Arial" w:cs="Arial"/>
                <w:bCs/>
              </w:rPr>
              <w:t>To ensure that corrected daily meter data are submitted and considered in the preliminary settlement statements and monthly meter data are submitted and considered in the final settlement statements</w:t>
            </w:r>
          </w:p>
        </w:tc>
        <w:tc>
          <w:tcPr>
            <w:tcW w:w="864" w:type="pct"/>
            <w:shd w:val="clear" w:color="auto" w:fill="FFFFFF" w:themeFill="background1"/>
          </w:tcPr>
          <w:p w14:paraId="38156AD7" w14:textId="77777777" w:rsidR="007F694F" w:rsidRPr="007F694F" w:rsidRDefault="007F694F" w:rsidP="00334651">
            <w:pPr>
              <w:spacing w:line="276" w:lineRule="auto"/>
              <w:jc w:val="both"/>
              <w:rPr>
                <w:rFonts w:ascii="Arial" w:hAnsi="Arial" w:cs="Arial"/>
              </w:rPr>
            </w:pPr>
          </w:p>
        </w:tc>
        <w:tc>
          <w:tcPr>
            <w:tcW w:w="864" w:type="pct"/>
            <w:shd w:val="clear" w:color="auto" w:fill="FFFFFF" w:themeFill="background1"/>
          </w:tcPr>
          <w:p w14:paraId="28B09BE3" w14:textId="77777777" w:rsidR="007F694F" w:rsidRPr="007F694F" w:rsidRDefault="007F694F" w:rsidP="00334651">
            <w:pPr>
              <w:spacing w:line="276" w:lineRule="auto"/>
              <w:jc w:val="both"/>
              <w:rPr>
                <w:rFonts w:ascii="Arial" w:hAnsi="Arial" w:cs="Arial"/>
              </w:rPr>
            </w:pPr>
          </w:p>
        </w:tc>
      </w:tr>
      <w:tr w:rsidR="007F694F" w:rsidRPr="007F694F" w14:paraId="74CBA1F8" w14:textId="77777777" w:rsidTr="00484C8F">
        <w:tc>
          <w:tcPr>
            <w:tcW w:w="475" w:type="pct"/>
          </w:tcPr>
          <w:p w14:paraId="55852630" w14:textId="41A67D05" w:rsidR="007F694F" w:rsidRPr="007F694F" w:rsidRDefault="007F694F" w:rsidP="00334651">
            <w:pPr>
              <w:tabs>
                <w:tab w:val="left" w:pos="912"/>
              </w:tabs>
              <w:jc w:val="both"/>
              <w:rPr>
                <w:rFonts w:ascii="Arial" w:hAnsi="Arial" w:cs="Arial"/>
                <w:color w:val="000000" w:themeColor="text1"/>
              </w:rPr>
            </w:pPr>
            <w:r>
              <w:rPr>
                <w:rFonts w:ascii="Arial" w:hAnsi="Arial" w:cs="Arial"/>
                <w:color w:val="000000" w:themeColor="text1"/>
              </w:rPr>
              <w:t>7.4.2.2</w:t>
            </w:r>
          </w:p>
        </w:tc>
        <w:tc>
          <w:tcPr>
            <w:tcW w:w="965" w:type="pct"/>
          </w:tcPr>
          <w:p w14:paraId="528746DD" w14:textId="25BB288A" w:rsidR="007F694F" w:rsidRDefault="007F694F" w:rsidP="00334651">
            <w:pPr>
              <w:spacing w:line="276" w:lineRule="auto"/>
              <w:jc w:val="both"/>
              <w:rPr>
                <w:rFonts w:ascii="Arial" w:hAnsi="Arial"/>
                <w:lang w:val="x-none"/>
              </w:rPr>
            </w:pPr>
            <w:r w:rsidRPr="009A0149">
              <w:rPr>
                <w:rFonts w:ascii="Arial" w:hAnsi="Arial"/>
                <w:lang w:val="en-US"/>
              </w:rPr>
              <w:t xml:space="preserve">7.4.2.2.1 </w:t>
            </w:r>
            <w:r w:rsidRPr="009A0149">
              <w:rPr>
                <w:rFonts w:ascii="Arial" w:hAnsi="Arial"/>
                <w:lang w:val="x-none"/>
              </w:rPr>
              <w:t>Before Deadline</w:t>
            </w:r>
          </w:p>
          <w:p w14:paraId="180EFAEB" w14:textId="77777777" w:rsidR="007F694F" w:rsidRPr="009A0149" w:rsidRDefault="007F694F" w:rsidP="00334651">
            <w:pPr>
              <w:spacing w:line="276" w:lineRule="auto"/>
              <w:jc w:val="both"/>
              <w:rPr>
                <w:rFonts w:ascii="Arial" w:hAnsi="Arial"/>
                <w:lang w:val="x-none"/>
              </w:rPr>
            </w:pPr>
          </w:p>
          <w:p w14:paraId="7016EC4E" w14:textId="2AB67A6E" w:rsidR="007F694F" w:rsidRPr="007F694F" w:rsidRDefault="007F694F" w:rsidP="00334651">
            <w:pPr>
              <w:jc w:val="both"/>
              <w:rPr>
                <w:rFonts w:ascii="Arial" w:hAnsi="Arial" w:cs="Arial"/>
              </w:rPr>
            </w:pPr>
            <w:r w:rsidRPr="009A0149">
              <w:rPr>
                <w:rFonts w:ascii="Arial" w:hAnsi="Arial"/>
              </w:rPr>
              <w:t xml:space="preserve">If the </w:t>
            </w:r>
            <w:r w:rsidRPr="009A0149">
              <w:rPr>
                <w:rFonts w:ascii="Arial" w:hAnsi="Arial"/>
                <w:i/>
              </w:rPr>
              <w:t>Retail Metering Services Provider</w:t>
            </w:r>
            <w:r w:rsidRPr="009A0149">
              <w:rPr>
                <w:rFonts w:ascii="Arial" w:hAnsi="Arial"/>
              </w:rPr>
              <w:t xml:space="preserve"> resolves the </w:t>
            </w:r>
            <w:r w:rsidRPr="009A0149">
              <w:rPr>
                <w:rFonts w:ascii="Arial" w:hAnsi="Arial"/>
                <w:i/>
              </w:rPr>
              <w:t>Meter Trouble Report</w:t>
            </w:r>
            <w:r w:rsidRPr="009A0149">
              <w:rPr>
                <w:rFonts w:ascii="Arial" w:hAnsi="Arial"/>
              </w:rPr>
              <w:t xml:space="preserve"> and submits </w:t>
            </w:r>
            <w:r w:rsidRPr="009A0149">
              <w:rPr>
                <w:rFonts w:ascii="Arial" w:hAnsi="Arial"/>
                <w:i/>
              </w:rPr>
              <w:t>metering data</w:t>
            </w:r>
            <w:r w:rsidRPr="009A0149">
              <w:rPr>
                <w:rFonts w:ascii="Arial" w:hAnsi="Arial"/>
              </w:rPr>
              <w:t xml:space="preserve"> not later than five (5) </w:t>
            </w:r>
            <w:r w:rsidRPr="009A0149">
              <w:rPr>
                <w:rFonts w:ascii="Arial" w:hAnsi="Arial"/>
                <w:i/>
              </w:rPr>
              <w:t>business days</w:t>
            </w:r>
            <w:r w:rsidRPr="009A0149">
              <w:rPr>
                <w:rFonts w:ascii="Arial" w:hAnsi="Arial"/>
              </w:rPr>
              <w:t xml:space="preserve"> prior to the issuance of the final settlement statement date of the affected </w:t>
            </w:r>
            <w:r w:rsidRPr="009A0149">
              <w:rPr>
                <w:rFonts w:ascii="Arial" w:hAnsi="Arial"/>
                <w:i/>
              </w:rPr>
              <w:t>trading day</w:t>
            </w:r>
            <w:r w:rsidRPr="009A0149">
              <w:rPr>
                <w:rFonts w:ascii="Arial" w:hAnsi="Arial"/>
              </w:rPr>
              <w:t xml:space="preserve">, the </w:t>
            </w:r>
            <w:r w:rsidRPr="009A0149">
              <w:rPr>
                <w:rFonts w:ascii="Arial" w:hAnsi="Arial"/>
                <w:i/>
              </w:rPr>
              <w:t xml:space="preserve">Central </w:t>
            </w:r>
            <w:r w:rsidRPr="009A0149">
              <w:rPr>
                <w:rFonts w:ascii="Arial" w:hAnsi="Arial"/>
                <w:i/>
              </w:rPr>
              <w:lastRenderedPageBreak/>
              <w:t>Registration Body</w:t>
            </w:r>
            <w:r w:rsidRPr="009A0149">
              <w:rPr>
                <w:rFonts w:ascii="Arial" w:hAnsi="Arial"/>
              </w:rPr>
              <w:t xml:space="preserve"> shall use the submitted </w:t>
            </w:r>
            <w:r w:rsidRPr="009A0149">
              <w:rPr>
                <w:rFonts w:ascii="Arial" w:hAnsi="Arial"/>
                <w:i/>
              </w:rPr>
              <w:t xml:space="preserve">metering data </w:t>
            </w:r>
            <w:r w:rsidRPr="009A0149">
              <w:rPr>
                <w:rFonts w:ascii="Arial" w:hAnsi="Arial"/>
              </w:rPr>
              <w:t xml:space="preserve">for the determination of the </w:t>
            </w:r>
            <w:r w:rsidRPr="009A0149">
              <w:rPr>
                <w:rFonts w:ascii="Arial" w:hAnsi="Arial"/>
                <w:i/>
                <w:iCs/>
              </w:rPr>
              <w:t xml:space="preserve">gross energy settlement quantities </w:t>
            </w:r>
            <w:r w:rsidRPr="009A0149">
              <w:rPr>
                <w:rFonts w:ascii="Arial" w:hAnsi="Arial"/>
              </w:rPr>
              <w:t xml:space="preserve">of </w:t>
            </w:r>
            <w:r w:rsidRPr="009A0149">
              <w:rPr>
                <w:rFonts w:ascii="Arial" w:hAnsi="Arial"/>
                <w:i/>
                <w:iCs/>
              </w:rPr>
              <w:t xml:space="preserve">Suppliers </w:t>
            </w:r>
            <w:r w:rsidRPr="009A0149">
              <w:rPr>
                <w:rFonts w:ascii="Arial" w:hAnsi="Arial"/>
              </w:rPr>
              <w:t xml:space="preserve">or </w:t>
            </w:r>
            <w:r w:rsidRPr="009A0149">
              <w:rPr>
                <w:rFonts w:ascii="Arial" w:hAnsi="Arial"/>
                <w:i/>
                <w:iCs/>
              </w:rPr>
              <w:t xml:space="preserve">Retail Customers </w:t>
            </w:r>
            <w:r w:rsidRPr="009A0149">
              <w:rPr>
                <w:rFonts w:ascii="Arial" w:hAnsi="Arial"/>
              </w:rPr>
              <w:t xml:space="preserve">for use by the </w:t>
            </w:r>
            <w:r w:rsidRPr="009A0149">
              <w:rPr>
                <w:rFonts w:ascii="Arial" w:hAnsi="Arial"/>
                <w:i/>
                <w:iCs/>
              </w:rPr>
              <w:t xml:space="preserve">Market Operator </w:t>
            </w:r>
            <w:r w:rsidRPr="009A0149">
              <w:rPr>
                <w:rFonts w:ascii="Arial" w:hAnsi="Arial"/>
              </w:rPr>
              <w:t xml:space="preserve">in its final settlement of the </w:t>
            </w:r>
            <w:r w:rsidRPr="009A0149">
              <w:rPr>
                <w:rFonts w:ascii="Arial" w:hAnsi="Arial"/>
                <w:i/>
              </w:rPr>
              <w:t>Supplier</w:t>
            </w:r>
            <w:r w:rsidRPr="009A0149">
              <w:rPr>
                <w:rFonts w:ascii="Arial" w:hAnsi="Arial"/>
              </w:rPr>
              <w:t xml:space="preserve"> or </w:t>
            </w:r>
            <w:r w:rsidRPr="009A0149">
              <w:rPr>
                <w:rFonts w:ascii="Arial" w:hAnsi="Arial"/>
                <w:i/>
              </w:rPr>
              <w:t>Retail Customer</w:t>
            </w:r>
            <w:r w:rsidRPr="009A0149">
              <w:rPr>
                <w:rFonts w:ascii="Arial" w:hAnsi="Arial"/>
              </w:rPr>
              <w:t>.</w:t>
            </w:r>
          </w:p>
        </w:tc>
        <w:tc>
          <w:tcPr>
            <w:tcW w:w="966" w:type="pct"/>
          </w:tcPr>
          <w:p w14:paraId="72658470" w14:textId="782CA1CC" w:rsidR="007F694F" w:rsidRDefault="007F694F" w:rsidP="00334651">
            <w:pPr>
              <w:spacing w:line="276" w:lineRule="auto"/>
              <w:jc w:val="both"/>
              <w:rPr>
                <w:rFonts w:ascii="Arial" w:hAnsi="Arial" w:cs="Arial"/>
                <w:lang w:val="x-none"/>
              </w:rPr>
            </w:pPr>
            <w:r w:rsidRPr="00DC5B32">
              <w:rPr>
                <w:rFonts w:ascii="Arial" w:hAnsi="Arial" w:cs="Arial"/>
                <w:lang w:val="en-US"/>
              </w:rPr>
              <w:lastRenderedPageBreak/>
              <w:t xml:space="preserve">7.4.2.2.1 </w:t>
            </w:r>
            <w:r w:rsidRPr="00DC5B32">
              <w:rPr>
                <w:rFonts w:ascii="Arial" w:hAnsi="Arial" w:cs="Arial"/>
                <w:lang w:val="x-none"/>
              </w:rPr>
              <w:t>Before Deadline</w:t>
            </w:r>
          </w:p>
          <w:p w14:paraId="6348051F" w14:textId="77777777" w:rsidR="007F694F" w:rsidRPr="00DC5B32" w:rsidRDefault="007F694F" w:rsidP="00334651">
            <w:pPr>
              <w:spacing w:line="276" w:lineRule="auto"/>
              <w:jc w:val="both"/>
              <w:rPr>
                <w:rFonts w:ascii="Arial" w:hAnsi="Arial" w:cs="Arial"/>
                <w:lang w:val="x-none"/>
              </w:rPr>
            </w:pPr>
          </w:p>
          <w:p w14:paraId="3A74699E" w14:textId="3B96AAD5" w:rsidR="007F694F" w:rsidRPr="007F694F" w:rsidRDefault="007F694F" w:rsidP="00334651">
            <w:pPr>
              <w:pStyle w:val="NoSpacing"/>
              <w:spacing w:line="276" w:lineRule="auto"/>
              <w:jc w:val="both"/>
              <w:rPr>
                <w:rFonts w:ascii="Arial" w:hAnsi="Arial" w:cs="Arial"/>
                <w:b/>
                <w:u w:val="single"/>
              </w:rPr>
            </w:pPr>
            <w:r w:rsidRPr="00DC5B32">
              <w:rPr>
                <w:rFonts w:ascii="Arial" w:hAnsi="Arial" w:cs="Arial"/>
              </w:rPr>
              <w:t xml:space="preserve">If the </w:t>
            </w:r>
            <w:r w:rsidRPr="00DC5B32">
              <w:rPr>
                <w:rFonts w:ascii="Arial" w:hAnsi="Arial" w:cs="Arial"/>
                <w:i/>
              </w:rPr>
              <w:t>Retail Metering Services Provider</w:t>
            </w:r>
            <w:r w:rsidRPr="00DC5B32">
              <w:rPr>
                <w:rFonts w:ascii="Arial" w:hAnsi="Arial" w:cs="Arial"/>
              </w:rPr>
              <w:t xml:space="preserve"> resolves the </w:t>
            </w:r>
            <w:r w:rsidRPr="00DC5B32">
              <w:rPr>
                <w:rFonts w:ascii="Arial" w:hAnsi="Arial" w:cs="Arial"/>
                <w:i/>
              </w:rPr>
              <w:t>Meter Trouble Report</w:t>
            </w:r>
            <w:r w:rsidRPr="00DC5B32">
              <w:rPr>
                <w:rFonts w:ascii="Arial" w:hAnsi="Arial" w:cs="Arial"/>
              </w:rPr>
              <w:t xml:space="preserve"> and submits </w:t>
            </w:r>
            <w:r w:rsidRPr="00DC5B32">
              <w:rPr>
                <w:rFonts w:ascii="Arial" w:hAnsi="Arial" w:cs="Arial"/>
                <w:i/>
              </w:rPr>
              <w:t>metering data</w:t>
            </w:r>
            <w:r w:rsidRPr="00DC5B32">
              <w:rPr>
                <w:rFonts w:ascii="Arial" w:hAnsi="Arial" w:cs="Arial"/>
              </w:rPr>
              <w:t xml:space="preserve"> not later than </w:t>
            </w:r>
            <w:r w:rsidRPr="00DC5B32">
              <w:rPr>
                <w:rFonts w:ascii="Arial" w:hAnsi="Arial" w:cs="Arial"/>
                <w:strike/>
              </w:rPr>
              <w:t>five (5)</w:t>
            </w:r>
            <w:r w:rsidRPr="00DC5B32">
              <w:rPr>
                <w:rFonts w:ascii="Arial" w:hAnsi="Arial" w:cs="Arial"/>
              </w:rPr>
              <w:t xml:space="preserve"> </w:t>
            </w:r>
            <w:r w:rsidRPr="00DC5B32">
              <w:rPr>
                <w:rFonts w:ascii="Arial" w:hAnsi="Arial" w:cs="Arial"/>
                <w:b/>
                <w:bCs/>
                <w:u w:val="single"/>
              </w:rPr>
              <w:t xml:space="preserve">four (4) </w:t>
            </w:r>
            <w:r w:rsidRPr="00DC5B32">
              <w:rPr>
                <w:rFonts w:ascii="Arial" w:hAnsi="Arial" w:cs="Arial"/>
                <w:i/>
              </w:rPr>
              <w:t>business days</w:t>
            </w:r>
            <w:r w:rsidRPr="00DC5B32">
              <w:rPr>
                <w:rFonts w:ascii="Arial" w:hAnsi="Arial" w:cs="Arial"/>
              </w:rPr>
              <w:t xml:space="preserve"> prior to the issuance of the final settlement statement date of the </w:t>
            </w:r>
            <w:r w:rsidRPr="00DC5B32">
              <w:rPr>
                <w:rFonts w:ascii="Arial" w:hAnsi="Arial" w:cs="Arial"/>
              </w:rPr>
              <w:lastRenderedPageBreak/>
              <w:t xml:space="preserve">affected </w:t>
            </w:r>
            <w:r w:rsidRPr="00DC5B32">
              <w:rPr>
                <w:rFonts w:ascii="Arial" w:hAnsi="Arial" w:cs="Arial"/>
                <w:i/>
              </w:rPr>
              <w:t>trading day</w:t>
            </w:r>
            <w:r w:rsidRPr="00DC5B32">
              <w:rPr>
                <w:rFonts w:ascii="Arial" w:hAnsi="Arial" w:cs="Arial"/>
              </w:rPr>
              <w:t xml:space="preserve">, the </w:t>
            </w:r>
            <w:r w:rsidRPr="00DC5B32">
              <w:rPr>
                <w:rFonts w:ascii="Arial" w:hAnsi="Arial" w:cs="Arial"/>
                <w:i/>
              </w:rPr>
              <w:t>Central Registration Body</w:t>
            </w:r>
            <w:r w:rsidRPr="00DC5B32">
              <w:rPr>
                <w:rFonts w:ascii="Arial" w:hAnsi="Arial" w:cs="Arial"/>
              </w:rPr>
              <w:t xml:space="preserve"> shall use the submitted </w:t>
            </w:r>
            <w:r w:rsidRPr="00DC5B32">
              <w:rPr>
                <w:rFonts w:ascii="Arial" w:hAnsi="Arial" w:cs="Arial"/>
                <w:i/>
              </w:rPr>
              <w:t xml:space="preserve">metering data </w:t>
            </w:r>
            <w:r w:rsidRPr="00DC5B32">
              <w:rPr>
                <w:rFonts w:ascii="Arial" w:hAnsi="Arial" w:cs="Arial"/>
              </w:rPr>
              <w:t xml:space="preserve">for the determination of the </w:t>
            </w:r>
            <w:r w:rsidRPr="00DC5B32">
              <w:rPr>
                <w:rFonts w:ascii="Arial" w:hAnsi="Arial" w:cs="Arial"/>
                <w:i/>
                <w:iCs/>
              </w:rPr>
              <w:t xml:space="preserve">gross energy settlement quantities </w:t>
            </w:r>
            <w:r w:rsidRPr="00DC5B32">
              <w:rPr>
                <w:rFonts w:ascii="Arial" w:hAnsi="Arial" w:cs="Arial"/>
              </w:rPr>
              <w:t xml:space="preserve">of </w:t>
            </w:r>
            <w:r w:rsidRPr="00DC5B32">
              <w:rPr>
                <w:rFonts w:ascii="Arial" w:hAnsi="Arial" w:cs="Arial"/>
                <w:i/>
                <w:iCs/>
              </w:rPr>
              <w:t xml:space="preserve">Suppliers </w:t>
            </w:r>
            <w:r w:rsidRPr="00DC5B32">
              <w:rPr>
                <w:rFonts w:ascii="Arial" w:hAnsi="Arial" w:cs="Arial"/>
              </w:rPr>
              <w:t xml:space="preserve">or </w:t>
            </w:r>
            <w:r w:rsidRPr="00DC5B32">
              <w:rPr>
                <w:rFonts w:ascii="Arial" w:hAnsi="Arial" w:cs="Arial"/>
                <w:i/>
                <w:iCs/>
              </w:rPr>
              <w:t xml:space="preserve">Retail Customers </w:t>
            </w:r>
            <w:r w:rsidRPr="00DC5B32">
              <w:rPr>
                <w:rFonts w:ascii="Arial" w:hAnsi="Arial" w:cs="Arial"/>
              </w:rPr>
              <w:t xml:space="preserve">for use by the </w:t>
            </w:r>
            <w:r w:rsidRPr="00DC5B32">
              <w:rPr>
                <w:rFonts w:ascii="Arial" w:hAnsi="Arial" w:cs="Arial"/>
                <w:i/>
                <w:iCs/>
              </w:rPr>
              <w:t xml:space="preserve">Market Operator </w:t>
            </w:r>
            <w:r w:rsidRPr="00DC5B32">
              <w:rPr>
                <w:rFonts w:ascii="Arial" w:hAnsi="Arial" w:cs="Arial"/>
              </w:rPr>
              <w:t xml:space="preserve">in its final settlement of the </w:t>
            </w:r>
            <w:r w:rsidRPr="00DC5B32">
              <w:rPr>
                <w:rFonts w:ascii="Arial" w:hAnsi="Arial" w:cs="Arial"/>
                <w:i/>
              </w:rPr>
              <w:t>Supplier</w:t>
            </w:r>
            <w:r w:rsidRPr="00DC5B32">
              <w:rPr>
                <w:rFonts w:ascii="Arial" w:hAnsi="Arial" w:cs="Arial"/>
              </w:rPr>
              <w:t xml:space="preserve"> or </w:t>
            </w:r>
            <w:r w:rsidRPr="00DC5B32">
              <w:rPr>
                <w:rFonts w:ascii="Arial" w:hAnsi="Arial" w:cs="Arial"/>
                <w:i/>
              </w:rPr>
              <w:t>Retail Customer</w:t>
            </w:r>
            <w:r w:rsidRPr="00DC5B32">
              <w:rPr>
                <w:rFonts w:ascii="Arial" w:hAnsi="Arial" w:cs="Arial"/>
              </w:rPr>
              <w:t>.</w:t>
            </w:r>
          </w:p>
        </w:tc>
        <w:tc>
          <w:tcPr>
            <w:tcW w:w="865" w:type="pct"/>
          </w:tcPr>
          <w:p w14:paraId="52542A1A" w14:textId="77777777" w:rsidR="00334651" w:rsidRDefault="00334651" w:rsidP="00334651">
            <w:pPr>
              <w:pStyle w:val="NoSpacing"/>
              <w:spacing w:line="276" w:lineRule="auto"/>
              <w:jc w:val="both"/>
              <w:rPr>
                <w:rFonts w:ascii="Arial" w:hAnsi="Arial" w:cs="Arial"/>
              </w:rPr>
            </w:pPr>
            <w:r w:rsidRPr="00AF25C9">
              <w:rPr>
                <w:rFonts w:ascii="Arial" w:hAnsi="Arial" w:cs="Arial"/>
              </w:rPr>
              <w:lastRenderedPageBreak/>
              <w:t xml:space="preserve">To harmonize the </w:t>
            </w:r>
            <w:r>
              <w:rPr>
                <w:rFonts w:ascii="Arial" w:hAnsi="Arial" w:cs="Arial"/>
              </w:rPr>
              <w:t>provisions</w:t>
            </w:r>
            <w:r w:rsidRPr="00AF25C9">
              <w:rPr>
                <w:rFonts w:ascii="Arial" w:hAnsi="Arial" w:cs="Arial"/>
              </w:rPr>
              <w:t xml:space="preserve"> on the </w:t>
            </w:r>
            <w:r>
              <w:rPr>
                <w:rFonts w:ascii="Arial" w:hAnsi="Arial" w:cs="Arial"/>
              </w:rPr>
              <w:t xml:space="preserve">deadline of </w:t>
            </w:r>
            <w:r w:rsidRPr="00AF25C9">
              <w:rPr>
                <w:rFonts w:ascii="Arial" w:hAnsi="Arial" w:cs="Arial"/>
              </w:rPr>
              <w:t xml:space="preserve">submission of </w:t>
            </w:r>
            <w:r>
              <w:rPr>
                <w:rFonts w:ascii="Arial" w:hAnsi="Arial" w:cs="Arial"/>
              </w:rPr>
              <w:t>meter data resolving MTRs between the WMSP and RMSP</w:t>
            </w:r>
            <w:r w:rsidRPr="00AF25C9">
              <w:rPr>
                <w:rFonts w:ascii="Arial" w:hAnsi="Arial" w:cs="Arial"/>
              </w:rPr>
              <w:t>.</w:t>
            </w:r>
          </w:p>
          <w:p w14:paraId="1F04A0DA" w14:textId="77777777" w:rsidR="007F694F" w:rsidRPr="007F694F" w:rsidRDefault="007F694F" w:rsidP="00334651">
            <w:pPr>
              <w:pStyle w:val="Default"/>
              <w:jc w:val="both"/>
              <w:rPr>
                <w:color w:val="auto"/>
                <w:sz w:val="22"/>
                <w:szCs w:val="22"/>
              </w:rPr>
            </w:pPr>
          </w:p>
        </w:tc>
        <w:tc>
          <w:tcPr>
            <w:tcW w:w="864" w:type="pct"/>
            <w:shd w:val="clear" w:color="auto" w:fill="FFFFFF" w:themeFill="background1"/>
          </w:tcPr>
          <w:p w14:paraId="0F9B857E" w14:textId="77777777" w:rsidR="007F694F" w:rsidRPr="007F694F" w:rsidRDefault="007F694F" w:rsidP="00334651">
            <w:pPr>
              <w:spacing w:line="276" w:lineRule="auto"/>
              <w:jc w:val="both"/>
              <w:rPr>
                <w:rFonts w:ascii="Arial" w:hAnsi="Arial" w:cs="Arial"/>
              </w:rPr>
            </w:pPr>
          </w:p>
        </w:tc>
        <w:tc>
          <w:tcPr>
            <w:tcW w:w="864" w:type="pct"/>
            <w:shd w:val="clear" w:color="auto" w:fill="FFFFFF" w:themeFill="background1"/>
          </w:tcPr>
          <w:p w14:paraId="5C5CF263" w14:textId="77777777" w:rsidR="007F694F" w:rsidRPr="007F694F" w:rsidRDefault="007F694F" w:rsidP="00334651">
            <w:pPr>
              <w:spacing w:line="276" w:lineRule="auto"/>
              <w:jc w:val="both"/>
              <w:rPr>
                <w:rFonts w:ascii="Arial" w:hAnsi="Arial" w:cs="Arial"/>
              </w:rPr>
            </w:pPr>
          </w:p>
        </w:tc>
      </w:tr>
      <w:tr w:rsidR="00334651" w:rsidRPr="007F694F" w14:paraId="3302E5A6" w14:textId="77777777" w:rsidTr="00484C8F">
        <w:tc>
          <w:tcPr>
            <w:tcW w:w="475" w:type="pct"/>
          </w:tcPr>
          <w:p w14:paraId="699FB920" w14:textId="4D0392C0" w:rsidR="00334651" w:rsidRPr="007F694F" w:rsidRDefault="00334651" w:rsidP="00334651">
            <w:pPr>
              <w:tabs>
                <w:tab w:val="left" w:pos="912"/>
              </w:tabs>
              <w:jc w:val="both"/>
              <w:rPr>
                <w:rFonts w:ascii="Arial" w:hAnsi="Arial" w:cs="Arial"/>
                <w:color w:val="000000" w:themeColor="text1"/>
              </w:rPr>
            </w:pPr>
            <w:r>
              <w:rPr>
                <w:rFonts w:ascii="Arial" w:hAnsi="Arial" w:cs="Arial"/>
                <w:color w:val="000000" w:themeColor="text1"/>
              </w:rPr>
              <w:t>7.4.2.2</w:t>
            </w:r>
          </w:p>
        </w:tc>
        <w:tc>
          <w:tcPr>
            <w:tcW w:w="965" w:type="pct"/>
          </w:tcPr>
          <w:p w14:paraId="2FC094CE" w14:textId="0A6A08B8" w:rsidR="00334651" w:rsidRDefault="00334651" w:rsidP="00334651">
            <w:pPr>
              <w:spacing w:line="276" w:lineRule="auto"/>
              <w:jc w:val="both"/>
              <w:rPr>
                <w:rFonts w:ascii="Arial" w:hAnsi="Arial"/>
                <w:lang w:val="en-US"/>
              </w:rPr>
            </w:pPr>
            <w:r>
              <w:rPr>
                <w:rFonts w:ascii="Arial" w:hAnsi="Arial"/>
                <w:lang w:val="en-US"/>
              </w:rPr>
              <w:t xml:space="preserve">7.4.2.2.2 </w:t>
            </w:r>
            <w:r w:rsidRPr="00FF7472">
              <w:rPr>
                <w:rFonts w:ascii="Arial" w:hAnsi="Arial"/>
                <w:lang w:val="en-US"/>
              </w:rPr>
              <w:t>After Deadline</w:t>
            </w:r>
          </w:p>
          <w:p w14:paraId="20DD40B7" w14:textId="77777777" w:rsidR="00334651" w:rsidRPr="00FF7472" w:rsidRDefault="00334651" w:rsidP="00334651">
            <w:pPr>
              <w:spacing w:line="276" w:lineRule="auto"/>
              <w:jc w:val="both"/>
              <w:rPr>
                <w:rFonts w:ascii="Arial" w:hAnsi="Arial"/>
                <w:lang w:val="en-US"/>
              </w:rPr>
            </w:pPr>
          </w:p>
          <w:p w14:paraId="2F8DE39B" w14:textId="0A195F4F" w:rsidR="00334651" w:rsidRPr="007F694F" w:rsidRDefault="00334651" w:rsidP="00334651">
            <w:pPr>
              <w:jc w:val="both"/>
              <w:rPr>
                <w:rFonts w:ascii="Arial" w:hAnsi="Arial" w:cs="Arial"/>
              </w:rPr>
            </w:pPr>
            <w:r w:rsidRPr="00FF7472">
              <w:rPr>
                <w:rFonts w:ascii="Arial" w:hAnsi="Arial"/>
                <w:lang w:val="en-US"/>
              </w:rPr>
              <w:t xml:space="preserve">If the </w:t>
            </w:r>
            <w:r w:rsidRPr="00FF7472">
              <w:rPr>
                <w:rFonts w:ascii="Arial" w:hAnsi="Arial"/>
                <w:i/>
                <w:lang w:val="en-US"/>
              </w:rPr>
              <w:t>Retail Metering Services Provider</w:t>
            </w:r>
            <w:r w:rsidRPr="00FF7472">
              <w:rPr>
                <w:rFonts w:ascii="Arial" w:hAnsi="Arial"/>
                <w:lang w:val="en-US"/>
              </w:rPr>
              <w:t xml:space="preserve"> resolves the </w:t>
            </w:r>
            <w:r w:rsidRPr="00FF7472">
              <w:rPr>
                <w:rFonts w:ascii="Arial" w:hAnsi="Arial"/>
                <w:i/>
                <w:lang w:val="en-US"/>
              </w:rPr>
              <w:t>Meter Trouble Report</w:t>
            </w:r>
            <w:r w:rsidRPr="00FF7472">
              <w:rPr>
                <w:rFonts w:ascii="Arial" w:hAnsi="Arial"/>
                <w:lang w:val="en-US"/>
              </w:rPr>
              <w:t xml:space="preserve"> and submits </w:t>
            </w:r>
            <w:r w:rsidRPr="00FF7472">
              <w:rPr>
                <w:rFonts w:ascii="Arial" w:hAnsi="Arial"/>
                <w:i/>
                <w:lang w:val="en-US"/>
              </w:rPr>
              <w:t>metering data</w:t>
            </w:r>
            <w:r w:rsidRPr="00FF7472">
              <w:rPr>
                <w:rFonts w:ascii="Arial" w:hAnsi="Arial"/>
                <w:lang w:val="en-US"/>
              </w:rPr>
              <w:t xml:space="preserve"> later than five (5) business days prior to the issuance of the final settlement statement of the affected </w:t>
            </w:r>
            <w:r w:rsidRPr="00FF7472">
              <w:rPr>
                <w:rFonts w:ascii="Arial" w:hAnsi="Arial"/>
                <w:i/>
                <w:lang w:val="en-US"/>
              </w:rPr>
              <w:t>trading day</w:t>
            </w:r>
            <w:r w:rsidRPr="00FF7472">
              <w:rPr>
                <w:rFonts w:ascii="Arial" w:hAnsi="Arial"/>
                <w:lang w:val="en-US"/>
              </w:rPr>
              <w:t xml:space="preserve">, the </w:t>
            </w:r>
            <w:r w:rsidRPr="00FF7472">
              <w:rPr>
                <w:rFonts w:ascii="Arial" w:hAnsi="Arial"/>
                <w:i/>
                <w:lang w:val="en-US"/>
              </w:rPr>
              <w:t xml:space="preserve">Central Registration Body </w:t>
            </w:r>
            <w:r w:rsidRPr="00FF7472">
              <w:rPr>
                <w:rFonts w:ascii="Arial" w:hAnsi="Arial"/>
                <w:lang w:val="en-US"/>
              </w:rPr>
              <w:t xml:space="preserve">shall use </w:t>
            </w:r>
            <w:r w:rsidRPr="00FF7472">
              <w:rPr>
                <w:rFonts w:ascii="Arial" w:hAnsi="Arial"/>
                <w:iCs/>
                <w:lang w:val="en-US"/>
              </w:rPr>
              <w:t xml:space="preserve">the submitted </w:t>
            </w:r>
            <w:r w:rsidRPr="00FF7472">
              <w:rPr>
                <w:rFonts w:ascii="Arial" w:hAnsi="Arial"/>
                <w:i/>
                <w:lang w:val="en-US"/>
              </w:rPr>
              <w:t xml:space="preserve">metering data </w:t>
            </w:r>
            <w:r w:rsidRPr="00FF7472">
              <w:rPr>
                <w:rFonts w:ascii="Arial" w:hAnsi="Arial"/>
                <w:iCs/>
                <w:lang w:val="en-US"/>
              </w:rPr>
              <w:t xml:space="preserve">for the determination of the </w:t>
            </w:r>
            <w:r w:rsidRPr="00FF7472">
              <w:rPr>
                <w:rFonts w:ascii="Arial" w:hAnsi="Arial"/>
                <w:i/>
                <w:lang w:val="en-US"/>
              </w:rPr>
              <w:t xml:space="preserve">gross energy settlement quantities </w:t>
            </w:r>
            <w:r w:rsidRPr="00FF7472">
              <w:rPr>
                <w:rFonts w:ascii="Arial" w:hAnsi="Arial"/>
                <w:iCs/>
                <w:lang w:val="en-US"/>
              </w:rPr>
              <w:t xml:space="preserve">of </w:t>
            </w:r>
            <w:r w:rsidRPr="00FF7472">
              <w:rPr>
                <w:rFonts w:ascii="Arial" w:hAnsi="Arial"/>
                <w:i/>
                <w:lang w:val="en-US"/>
              </w:rPr>
              <w:t xml:space="preserve">Suppliers </w:t>
            </w:r>
            <w:r w:rsidRPr="00FF7472">
              <w:rPr>
                <w:rFonts w:ascii="Arial" w:hAnsi="Arial"/>
                <w:iCs/>
                <w:lang w:val="en-US"/>
              </w:rPr>
              <w:t xml:space="preserve">or </w:t>
            </w:r>
            <w:r w:rsidRPr="00FF7472">
              <w:rPr>
                <w:rFonts w:ascii="Arial" w:hAnsi="Arial"/>
                <w:i/>
                <w:lang w:val="en-US"/>
              </w:rPr>
              <w:t xml:space="preserve">Retail Customers </w:t>
            </w:r>
            <w:r w:rsidRPr="00FF7472">
              <w:rPr>
                <w:rFonts w:ascii="Arial" w:hAnsi="Arial"/>
                <w:iCs/>
                <w:lang w:val="en-US"/>
              </w:rPr>
              <w:t xml:space="preserve">for use by the </w:t>
            </w:r>
            <w:r w:rsidRPr="00FF7472">
              <w:rPr>
                <w:rFonts w:ascii="Arial" w:hAnsi="Arial"/>
                <w:i/>
                <w:lang w:val="en-US"/>
              </w:rPr>
              <w:t xml:space="preserve">Market Operator </w:t>
            </w:r>
            <w:r w:rsidRPr="00FF7472">
              <w:rPr>
                <w:rFonts w:ascii="Arial" w:hAnsi="Arial"/>
                <w:iCs/>
                <w:lang w:val="en-US"/>
              </w:rPr>
              <w:t xml:space="preserve">in its settlement revisions under Clause 3.14.9.2 of the </w:t>
            </w:r>
            <w:r w:rsidRPr="00FF7472">
              <w:rPr>
                <w:rFonts w:ascii="Arial" w:hAnsi="Arial"/>
                <w:i/>
                <w:lang w:val="en-US"/>
              </w:rPr>
              <w:t>WESM Rules</w:t>
            </w:r>
            <w:r>
              <w:rPr>
                <w:rFonts w:ascii="Arial" w:hAnsi="Arial"/>
                <w:i/>
                <w:lang w:val="en-US"/>
              </w:rPr>
              <w:t>.</w:t>
            </w:r>
          </w:p>
        </w:tc>
        <w:tc>
          <w:tcPr>
            <w:tcW w:w="966" w:type="pct"/>
          </w:tcPr>
          <w:p w14:paraId="35F41D05" w14:textId="2C05B513" w:rsidR="00334651" w:rsidRDefault="00334651" w:rsidP="00334651">
            <w:pPr>
              <w:spacing w:line="276" w:lineRule="auto"/>
              <w:jc w:val="both"/>
              <w:rPr>
                <w:rFonts w:ascii="Arial" w:hAnsi="Arial"/>
                <w:lang w:val="en-US"/>
              </w:rPr>
            </w:pPr>
            <w:r>
              <w:rPr>
                <w:rFonts w:ascii="Arial" w:hAnsi="Arial"/>
                <w:lang w:val="en-US"/>
              </w:rPr>
              <w:t xml:space="preserve">7.4.2.2.2 </w:t>
            </w:r>
            <w:r w:rsidRPr="00FF7472">
              <w:rPr>
                <w:rFonts w:ascii="Arial" w:hAnsi="Arial"/>
                <w:lang w:val="en-US"/>
              </w:rPr>
              <w:t>After Deadline</w:t>
            </w:r>
          </w:p>
          <w:p w14:paraId="72005AA3" w14:textId="77777777" w:rsidR="00334651" w:rsidRPr="00FF7472" w:rsidRDefault="00334651" w:rsidP="00334651">
            <w:pPr>
              <w:spacing w:line="276" w:lineRule="auto"/>
              <w:jc w:val="both"/>
              <w:rPr>
                <w:rFonts w:ascii="Arial" w:hAnsi="Arial"/>
                <w:lang w:val="en-US"/>
              </w:rPr>
            </w:pPr>
          </w:p>
          <w:p w14:paraId="7161891F" w14:textId="710A16AA" w:rsidR="00334651" w:rsidRPr="007F694F" w:rsidRDefault="00334651" w:rsidP="00334651">
            <w:pPr>
              <w:pStyle w:val="NoSpacing"/>
              <w:spacing w:line="276" w:lineRule="auto"/>
              <w:jc w:val="both"/>
              <w:rPr>
                <w:rFonts w:ascii="Arial" w:hAnsi="Arial" w:cs="Arial"/>
                <w:b/>
                <w:u w:val="single"/>
              </w:rPr>
            </w:pPr>
            <w:r w:rsidRPr="00FF7472">
              <w:rPr>
                <w:rFonts w:ascii="Arial" w:hAnsi="Arial"/>
                <w:lang w:val="en-US"/>
              </w:rPr>
              <w:t xml:space="preserve">If the </w:t>
            </w:r>
            <w:r w:rsidRPr="00FF7472">
              <w:rPr>
                <w:rFonts w:ascii="Arial" w:hAnsi="Arial"/>
                <w:i/>
                <w:lang w:val="en-US"/>
              </w:rPr>
              <w:t>Retail Metering Services Provider</w:t>
            </w:r>
            <w:r w:rsidRPr="00FF7472">
              <w:rPr>
                <w:rFonts w:ascii="Arial" w:hAnsi="Arial"/>
                <w:lang w:val="en-US"/>
              </w:rPr>
              <w:t xml:space="preserve"> resolves the </w:t>
            </w:r>
            <w:r w:rsidRPr="00FF7472">
              <w:rPr>
                <w:rFonts w:ascii="Arial" w:hAnsi="Arial"/>
                <w:i/>
                <w:lang w:val="en-US"/>
              </w:rPr>
              <w:t>Meter Trouble Report</w:t>
            </w:r>
            <w:r w:rsidRPr="00FF7472">
              <w:rPr>
                <w:rFonts w:ascii="Arial" w:hAnsi="Arial"/>
                <w:lang w:val="en-US"/>
              </w:rPr>
              <w:t xml:space="preserve"> and submits </w:t>
            </w:r>
            <w:r w:rsidRPr="00FF7472">
              <w:rPr>
                <w:rFonts w:ascii="Arial" w:hAnsi="Arial"/>
                <w:i/>
                <w:lang w:val="en-US"/>
              </w:rPr>
              <w:t>metering data</w:t>
            </w:r>
            <w:r w:rsidRPr="00FF7472">
              <w:rPr>
                <w:rFonts w:ascii="Arial" w:hAnsi="Arial"/>
                <w:lang w:val="en-US"/>
              </w:rPr>
              <w:t xml:space="preserve"> later than</w:t>
            </w:r>
            <w:r>
              <w:rPr>
                <w:rFonts w:ascii="Arial" w:hAnsi="Arial"/>
                <w:lang w:val="en-US"/>
              </w:rPr>
              <w:t xml:space="preserve"> </w:t>
            </w:r>
            <w:r w:rsidRPr="001077B1">
              <w:rPr>
                <w:rFonts w:ascii="Arial" w:hAnsi="Arial"/>
                <w:b/>
                <w:bCs/>
                <w:u w:val="single"/>
                <w:lang w:val="en-US"/>
              </w:rPr>
              <w:t>four (4)</w:t>
            </w:r>
            <w:r w:rsidRPr="00FF7472">
              <w:rPr>
                <w:rFonts w:ascii="Arial" w:hAnsi="Arial"/>
                <w:lang w:val="en-US"/>
              </w:rPr>
              <w:t xml:space="preserve"> </w:t>
            </w:r>
            <w:r w:rsidRPr="001077B1">
              <w:rPr>
                <w:rFonts w:ascii="Arial" w:hAnsi="Arial"/>
                <w:strike/>
                <w:lang w:val="en-US"/>
              </w:rPr>
              <w:t>five (5)</w:t>
            </w:r>
            <w:r w:rsidRPr="00FF7472">
              <w:rPr>
                <w:rFonts w:ascii="Arial" w:hAnsi="Arial"/>
                <w:lang w:val="en-US"/>
              </w:rPr>
              <w:t xml:space="preserve"> business days prior to the issuance of the final settlement statement of the affected </w:t>
            </w:r>
            <w:r w:rsidRPr="00FF7472">
              <w:rPr>
                <w:rFonts w:ascii="Arial" w:hAnsi="Arial"/>
                <w:i/>
                <w:lang w:val="en-US"/>
              </w:rPr>
              <w:t>trading day</w:t>
            </w:r>
            <w:r w:rsidRPr="00FF7472">
              <w:rPr>
                <w:rFonts w:ascii="Arial" w:hAnsi="Arial"/>
                <w:lang w:val="en-US"/>
              </w:rPr>
              <w:t xml:space="preserve">, the </w:t>
            </w:r>
            <w:r w:rsidRPr="00FF7472">
              <w:rPr>
                <w:rFonts w:ascii="Arial" w:hAnsi="Arial"/>
                <w:i/>
                <w:lang w:val="en-US"/>
              </w:rPr>
              <w:t xml:space="preserve">Central Registration Body </w:t>
            </w:r>
            <w:r w:rsidRPr="00FF7472">
              <w:rPr>
                <w:rFonts w:ascii="Arial" w:hAnsi="Arial"/>
                <w:lang w:val="en-US"/>
              </w:rPr>
              <w:t xml:space="preserve">shall use </w:t>
            </w:r>
            <w:r w:rsidRPr="00FF7472">
              <w:rPr>
                <w:rFonts w:ascii="Arial" w:hAnsi="Arial"/>
                <w:iCs/>
                <w:lang w:val="en-US"/>
              </w:rPr>
              <w:t xml:space="preserve">the submitted </w:t>
            </w:r>
            <w:r w:rsidRPr="00FF7472">
              <w:rPr>
                <w:rFonts w:ascii="Arial" w:hAnsi="Arial"/>
                <w:i/>
                <w:lang w:val="en-US"/>
              </w:rPr>
              <w:t xml:space="preserve">metering data </w:t>
            </w:r>
            <w:r w:rsidRPr="00FF7472">
              <w:rPr>
                <w:rFonts w:ascii="Arial" w:hAnsi="Arial"/>
                <w:iCs/>
                <w:lang w:val="en-US"/>
              </w:rPr>
              <w:t xml:space="preserve">for the determination of the </w:t>
            </w:r>
            <w:r w:rsidRPr="00FF7472">
              <w:rPr>
                <w:rFonts w:ascii="Arial" w:hAnsi="Arial"/>
                <w:i/>
                <w:lang w:val="en-US"/>
              </w:rPr>
              <w:t xml:space="preserve">gross energy settlement quantities </w:t>
            </w:r>
            <w:r w:rsidRPr="00FF7472">
              <w:rPr>
                <w:rFonts w:ascii="Arial" w:hAnsi="Arial"/>
                <w:iCs/>
                <w:lang w:val="en-US"/>
              </w:rPr>
              <w:t xml:space="preserve">of </w:t>
            </w:r>
            <w:r w:rsidRPr="00FF7472">
              <w:rPr>
                <w:rFonts w:ascii="Arial" w:hAnsi="Arial"/>
                <w:i/>
                <w:lang w:val="en-US"/>
              </w:rPr>
              <w:t xml:space="preserve">Suppliers </w:t>
            </w:r>
            <w:r w:rsidRPr="00FF7472">
              <w:rPr>
                <w:rFonts w:ascii="Arial" w:hAnsi="Arial"/>
                <w:iCs/>
                <w:lang w:val="en-US"/>
              </w:rPr>
              <w:t xml:space="preserve">or </w:t>
            </w:r>
            <w:r w:rsidRPr="00FF7472">
              <w:rPr>
                <w:rFonts w:ascii="Arial" w:hAnsi="Arial"/>
                <w:i/>
                <w:lang w:val="en-US"/>
              </w:rPr>
              <w:t xml:space="preserve">Retail Customers </w:t>
            </w:r>
            <w:r w:rsidRPr="00FF7472">
              <w:rPr>
                <w:rFonts w:ascii="Arial" w:hAnsi="Arial"/>
                <w:iCs/>
                <w:lang w:val="en-US"/>
              </w:rPr>
              <w:t xml:space="preserve">for use by the </w:t>
            </w:r>
            <w:r w:rsidRPr="00FF7472">
              <w:rPr>
                <w:rFonts w:ascii="Arial" w:hAnsi="Arial"/>
                <w:i/>
                <w:lang w:val="en-US"/>
              </w:rPr>
              <w:t xml:space="preserve">Market Operator </w:t>
            </w:r>
            <w:r w:rsidRPr="00FF7472">
              <w:rPr>
                <w:rFonts w:ascii="Arial" w:hAnsi="Arial"/>
                <w:iCs/>
                <w:lang w:val="en-US"/>
              </w:rPr>
              <w:t xml:space="preserve">in its settlement revisions under Clause 3.14.9.2 of the </w:t>
            </w:r>
            <w:r w:rsidRPr="00FF7472">
              <w:rPr>
                <w:rFonts w:ascii="Arial" w:hAnsi="Arial"/>
                <w:i/>
                <w:lang w:val="en-US"/>
              </w:rPr>
              <w:t>WESM Rules</w:t>
            </w:r>
            <w:r>
              <w:rPr>
                <w:rFonts w:ascii="Arial" w:hAnsi="Arial"/>
                <w:i/>
                <w:lang w:val="en-US"/>
              </w:rPr>
              <w:t>.</w:t>
            </w:r>
          </w:p>
        </w:tc>
        <w:tc>
          <w:tcPr>
            <w:tcW w:w="865" w:type="pct"/>
          </w:tcPr>
          <w:p w14:paraId="675BDA41" w14:textId="77777777" w:rsidR="00334651" w:rsidRDefault="00334651" w:rsidP="00334651">
            <w:pPr>
              <w:pStyle w:val="NoSpacing"/>
              <w:spacing w:line="276" w:lineRule="auto"/>
              <w:jc w:val="both"/>
              <w:rPr>
                <w:rFonts w:ascii="Arial" w:hAnsi="Arial" w:cs="Arial"/>
              </w:rPr>
            </w:pPr>
            <w:r w:rsidRPr="00AF25C9">
              <w:rPr>
                <w:rFonts w:ascii="Arial" w:hAnsi="Arial" w:cs="Arial"/>
              </w:rPr>
              <w:t xml:space="preserve">To harmonize the </w:t>
            </w:r>
            <w:r>
              <w:rPr>
                <w:rFonts w:ascii="Arial" w:hAnsi="Arial" w:cs="Arial"/>
              </w:rPr>
              <w:t>provisions</w:t>
            </w:r>
            <w:r w:rsidRPr="00AF25C9">
              <w:rPr>
                <w:rFonts w:ascii="Arial" w:hAnsi="Arial" w:cs="Arial"/>
              </w:rPr>
              <w:t xml:space="preserve"> on the </w:t>
            </w:r>
            <w:r>
              <w:rPr>
                <w:rFonts w:ascii="Arial" w:hAnsi="Arial" w:cs="Arial"/>
              </w:rPr>
              <w:t xml:space="preserve">deadline of </w:t>
            </w:r>
            <w:r w:rsidRPr="00AF25C9">
              <w:rPr>
                <w:rFonts w:ascii="Arial" w:hAnsi="Arial" w:cs="Arial"/>
              </w:rPr>
              <w:t xml:space="preserve">submission of </w:t>
            </w:r>
            <w:r>
              <w:rPr>
                <w:rFonts w:ascii="Arial" w:hAnsi="Arial" w:cs="Arial"/>
              </w:rPr>
              <w:t>meter data resolving MTRs between the WMSP and RMSP</w:t>
            </w:r>
            <w:r w:rsidRPr="00AF25C9">
              <w:rPr>
                <w:rFonts w:ascii="Arial" w:hAnsi="Arial" w:cs="Arial"/>
              </w:rPr>
              <w:t>.</w:t>
            </w:r>
          </w:p>
          <w:p w14:paraId="45D665F8" w14:textId="77777777" w:rsidR="00334651" w:rsidRPr="007F694F" w:rsidRDefault="00334651" w:rsidP="00334651">
            <w:pPr>
              <w:pStyle w:val="Default"/>
              <w:jc w:val="both"/>
              <w:rPr>
                <w:color w:val="auto"/>
                <w:sz w:val="22"/>
                <w:szCs w:val="22"/>
              </w:rPr>
            </w:pPr>
          </w:p>
        </w:tc>
        <w:tc>
          <w:tcPr>
            <w:tcW w:w="864" w:type="pct"/>
            <w:shd w:val="clear" w:color="auto" w:fill="FFFFFF" w:themeFill="background1"/>
          </w:tcPr>
          <w:p w14:paraId="4D12B0BC" w14:textId="77777777" w:rsidR="00334651" w:rsidRPr="007F694F" w:rsidRDefault="00334651" w:rsidP="00334651">
            <w:pPr>
              <w:spacing w:line="276" w:lineRule="auto"/>
              <w:jc w:val="both"/>
              <w:rPr>
                <w:rFonts w:ascii="Arial" w:hAnsi="Arial" w:cs="Arial"/>
              </w:rPr>
            </w:pPr>
          </w:p>
        </w:tc>
        <w:tc>
          <w:tcPr>
            <w:tcW w:w="864" w:type="pct"/>
            <w:shd w:val="clear" w:color="auto" w:fill="FFFFFF" w:themeFill="background1"/>
          </w:tcPr>
          <w:p w14:paraId="61130DBD" w14:textId="77777777" w:rsidR="00334651" w:rsidRPr="007F694F" w:rsidRDefault="00334651" w:rsidP="00334651">
            <w:pPr>
              <w:spacing w:line="276" w:lineRule="auto"/>
              <w:jc w:val="both"/>
              <w:rPr>
                <w:rFonts w:ascii="Arial" w:hAnsi="Arial" w:cs="Arial"/>
              </w:rPr>
            </w:pPr>
          </w:p>
        </w:tc>
      </w:tr>
      <w:tr w:rsidR="00334651" w:rsidRPr="007F694F" w14:paraId="44E3806B" w14:textId="77777777" w:rsidTr="00484C8F">
        <w:tc>
          <w:tcPr>
            <w:tcW w:w="475" w:type="pct"/>
          </w:tcPr>
          <w:p w14:paraId="14BCE22F" w14:textId="339A407C" w:rsidR="00334651" w:rsidRPr="007F694F" w:rsidRDefault="00334651" w:rsidP="00334651">
            <w:pPr>
              <w:tabs>
                <w:tab w:val="left" w:pos="912"/>
              </w:tabs>
              <w:jc w:val="both"/>
              <w:rPr>
                <w:rFonts w:ascii="Arial" w:hAnsi="Arial" w:cs="Arial"/>
                <w:color w:val="000000" w:themeColor="text1"/>
              </w:rPr>
            </w:pPr>
            <w:r>
              <w:rPr>
                <w:rFonts w:ascii="Arial" w:hAnsi="Arial" w:cs="Arial"/>
                <w:color w:val="000000" w:themeColor="text1"/>
              </w:rPr>
              <w:lastRenderedPageBreak/>
              <w:t>8.4.1</w:t>
            </w:r>
          </w:p>
        </w:tc>
        <w:tc>
          <w:tcPr>
            <w:tcW w:w="965" w:type="pct"/>
          </w:tcPr>
          <w:p w14:paraId="6289949E" w14:textId="6FCDF275" w:rsidR="00334651" w:rsidRDefault="00334651" w:rsidP="00334651">
            <w:pPr>
              <w:spacing w:line="276" w:lineRule="auto"/>
              <w:jc w:val="both"/>
              <w:rPr>
                <w:rFonts w:ascii="Arial" w:hAnsi="Arial"/>
                <w:lang w:val="en-US"/>
              </w:rPr>
            </w:pPr>
            <w:r>
              <w:rPr>
                <w:rFonts w:ascii="Arial" w:hAnsi="Arial"/>
                <w:lang w:val="en-US"/>
              </w:rPr>
              <w:t xml:space="preserve">8.4.1.4 </w:t>
            </w:r>
            <w:r w:rsidRPr="00DB7F09">
              <w:rPr>
                <w:rFonts w:ascii="Arial" w:hAnsi="Arial"/>
                <w:lang w:val="en-US"/>
              </w:rPr>
              <w:t>Timeliness and Percentage Resolution of Monthly Meter Trouble Reports</w:t>
            </w:r>
          </w:p>
          <w:p w14:paraId="4ADB6C0A" w14:textId="77777777" w:rsidR="00334651" w:rsidRPr="00DB7F09" w:rsidRDefault="00334651" w:rsidP="00334651">
            <w:pPr>
              <w:spacing w:line="276" w:lineRule="auto"/>
              <w:jc w:val="both"/>
              <w:rPr>
                <w:rFonts w:ascii="Arial" w:hAnsi="Arial"/>
                <w:lang w:val="en-US"/>
              </w:rPr>
            </w:pPr>
          </w:p>
          <w:p w14:paraId="53174B50" w14:textId="77777777" w:rsidR="00334651" w:rsidRPr="00DB7F09" w:rsidRDefault="00334651" w:rsidP="00334651">
            <w:pPr>
              <w:spacing w:line="276" w:lineRule="auto"/>
              <w:jc w:val="both"/>
              <w:rPr>
                <w:rFonts w:ascii="Arial" w:hAnsi="Arial"/>
                <w:lang w:val="en-US"/>
              </w:rPr>
            </w:pPr>
            <w:r w:rsidRPr="00DB7F09">
              <w:rPr>
                <w:rFonts w:ascii="Arial" w:hAnsi="Arial"/>
                <w:lang w:val="en-US"/>
              </w:rPr>
              <w:t xml:space="preserve">Timeliness and Percentage Resolution of Monthly Meter Trouble Reports is computed as the ratio of resolved Meter Trouble Reports, not later than five (5) </w:t>
            </w:r>
            <w:r w:rsidRPr="00DB7F09">
              <w:rPr>
                <w:rFonts w:ascii="Arial" w:hAnsi="Arial"/>
                <w:i/>
                <w:lang w:val="en-US"/>
              </w:rPr>
              <w:t>working days</w:t>
            </w:r>
            <w:r w:rsidRPr="00DB7F09">
              <w:rPr>
                <w:rFonts w:ascii="Arial" w:hAnsi="Arial"/>
                <w:lang w:val="en-US"/>
              </w:rPr>
              <w:t xml:space="preserve"> prior to the issuance of the final settlement statement, to the total number of </w:t>
            </w:r>
            <w:r w:rsidRPr="00DB7F09">
              <w:rPr>
                <w:rFonts w:ascii="Arial" w:hAnsi="Arial"/>
                <w:i/>
                <w:lang w:val="en-US"/>
              </w:rPr>
              <w:t>metering installations</w:t>
            </w:r>
            <w:r w:rsidRPr="00DB7F09">
              <w:rPr>
                <w:rFonts w:ascii="Arial" w:hAnsi="Arial"/>
                <w:lang w:val="en-US"/>
              </w:rPr>
              <w:t xml:space="preserve"> for which a monthly Meter Trouble Report was issued. Average daily Timeliness and Percentage Resolution of Monthly Meter Trouble Reports shall be greater than or equal to 90%.</w:t>
            </w:r>
          </w:p>
          <w:p w14:paraId="2D3DF313" w14:textId="77777777" w:rsidR="00334651" w:rsidRPr="00334651" w:rsidRDefault="00334651" w:rsidP="00334651">
            <w:pPr>
              <w:jc w:val="both"/>
              <w:rPr>
                <w:rFonts w:ascii="Arial" w:hAnsi="Arial" w:cs="Arial"/>
                <w:lang w:val="en-US"/>
              </w:rPr>
            </w:pPr>
          </w:p>
        </w:tc>
        <w:tc>
          <w:tcPr>
            <w:tcW w:w="966" w:type="pct"/>
          </w:tcPr>
          <w:p w14:paraId="7C47D2DE" w14:textId="1A1E6844" w:rsidR="00334651" w:rsidRDefault="00334651" w:rsidP="00334651">
            <w:pPr>
              <w:spacing w:line="276" w:lineRule="auto"/>
              <w:jc w:val="both"/>
              <w:rPr>
                <w:rFonts w:ascii="Arial" w:hAnsi="Arial"/>
                <w:lang w:val="en-US"/>
              </w:rPr>
            </w:pPr>
            <w:r>
              <w:rPr>
                <w:rFonts w:ascii="Arial" w:hAnsi="Arial"/>
                <w:lang w:val="en-US"/>
              </w:rPr>
              <w:t xml:space="preserve">8.4.1.4 </w:t>
            </w:r>
            <w:r w:rsidRPr="00DB7F09">
              <w:rPr>
                <w:rFonts w:ascii="Arial" w:hAnsi="Arial"/>
                <w:lang w:val="en-US"/>
              </w:rPr>
              <w:t>Timeliness and Percentage Resolution of Monthly Meter Trouble Reports</w:t>
            </w:r>
          </w:p>
          <w:p w14:paraId="1B92AAFC" w14:textId="77777777" w:rsidR="00334651" w:rsidRPr="00DB7F09" w:rsidRDefault="00334651" w:rsidP="00334651">
            <w:pPr>
              <w:spacing w:line="276" w:lineRule="auto"/>
              <w:jc w:val="both"/>
              <w:rPr>
                <w:rFonts w:ascii="Arial" w:hAnsi="Arial"/>
                <w:lang w:val="en-US"/>
              </w:rPr>
            </w:pPr>
          </w:p>
          <w:p w14:paraId="3CA2FD1D" w14:textId="6A718808" w:rsidR="00334651" w:rsidRPr="007F694F" w:rsidRDefault="00334651" w:rsidP="00334651">
            <w:pPr>
              <w:pStyle w:val="NoSpacing"/>
              <w:spacing w:line="276" w:lineRule="auto"/>
              <w:jc w:val="both"/>
              <w:rPr>
                <w:rFonts w:ascii="Arial" w:hAnsi="Arial" w:cs="Arial"/>
                <w:b/>
                <w:u w:val="single"/>
              </w:rPr>
            </w:pPr>
            <w:r w:rsidRPr="00DB7F09">
              <w:rPr>
                <w:rFonts w:ascii="Arial" w:hAnsi="Arial"/>
                <w:lang w:val="en-US"/>
              </w:rPr>
              <w:t xml:space="preserve">Timeliness and Percentage Resolution of Monthly Meter Trouble Reports is computed as the ratio of resolved Meter Trouble Reports, not later than </w:t>
            </w:r>
            <w:r w:rsidRPr="00E5327A">
              <w:rPr>
                <w:rFonts w:ascii="Arial" w:hAnsi="Arial"/>
                <w:strike/>
                <w:lang w:val="en-US"/>
              </w:rPr>
              <w:t xml:space="preserve">five (5) </w:t>
            </w:r>
            <w:r w:rsidRPr="00E5327A">
              <w:rPr>
                <w:rFonts w:ascii="Arial" w:hAnsi="Arial"/>
                <w:i/>
                <w:strike/>
                <w:lang w:val="en-US"/>
              </w:rPr>
              <w:t>working</w:t>
            </w:r>
            <w:r>
              <w:rPr>
                <w:rFonts w:ascii="Arial" w:hAnsi="Arial"/>
                <w:i/>
                <w:lang w:val="en-US"/>
              </w:rPr>
              <w:t xml:space="preserve"> </w:t>
            </w:r>
            <w:r w:rsidRPr="00E5327A">
              <w:rPr>
                <w:rFonts w:ascii="Arial" w:hAnsi="Arial"/>
                <w:b/>
                <w:bCs/>
                <w:iCs/>
                <w:u w:val="single"/>
                <w:lang w:val="en-US"/>
              </w:rPr>
              <w:t xml:space="preserve">seven (7) </w:t>
            </w:r>
            <w:r w:rsidRPr="00E5327A">
              <w:rPr>
                <w:rFonts w:ascii="Arial" w:hAnsi="Arial"/>
                <w:b/>
                <w:bCs/>
                <w:i/>
                <w:u w:val="single"/>
                <w:lang w:val="en-US"/>
              </w:rPr>
              <w:t>business</w:t>
            </w:r>
            <w:r>
              <w:rPr>
                <w:rFonts w:ascii="Arial" w:hAnsi="Arial"/>
                <w:i/>
                <w:lang w:val="en-US"/>
              </w:rPr>
              <w:t xml:space="preserve"> </w:t>
            </w:r>
            <w:r w:rsidRPr="00DB7F09">
              <w:rPr>
                <w:rFonts w:ascii="Arial" w:hAnsi="Arial"/>
                <w:i/>
                <w:lang w:val="en-US"/>
              </w:rPr>
              <w:t>days</w:t>
            </w:r>
            <w:r>
              <w:rPr>
                <w:rFonts w:ascii="Arial" w:hAnsi="Arial"/>
                <w:i/>
                <w:lang w:val="en-US"/>
              </w:rPr>
              <w:t xml:space="preserve"> </w:t>
            </w:r>
            <w:r w:rsidRPr="00E5327A">
              <w:rPr>
                <w:rFonts w:ascii="Arial" w:hAnsi="Arial"/>
                <w:strike/>
                <w:lang w:val="en-US"/>
              </w:rPr>
              <w:t>prior to the issuance of the final settlement statement</w:t>
            </w:r>
            <w:r>
              <w:rPr>
                <w:rFonts w:ascii="Arial" w:hAnsi="Arial"/>
                <w:lang w:val="en-US"/>
              </w:rPr>
              <w:t xml:space="preserve"> </w:t>
            </w:r>
            <w:r>
              <w:rPr>
                <w:rFonts w:ascii="Arial" w:hAnsi="Arial"/>
                <w:b/>
                <w:bCs/>
                <w:u w:val="single"/>
                <w:lang w:val="en-US"/>
              </w:rPr>
              <w:t>from the issuance of Meter Trouble Reports</w:t>
            </w:r>
            <w:r w:rsidRPr="00DB7F09">
              <w:rPr>
                <w:rFonts w:ascii="Arial" w:hAnsi="Arial"/>
                <w:lang w:val="en-US"/>
              </w:rPr>
              <w:t xml:space="preserve"> to the total number of </w:t>
            </w:r>
            <w:r w:rsidRPr="00DB7F09">
              <w:rPr>
                <w:rFonts w:ascii="Arial" w:hAnsi="Arial"/>
                <w:i/>
                <w:lang w:val="en-US"/>
              </w:rPr>
              <w:t>metering installations</w:t>
            </w:r>
            <w:r w:rsidRPr="00DB7F09">
              <w:rPr>
                <w:rFonts w:ascii="Arial" w:hAnsi="Arial"/>
                <w:lang w:val="en-US"/>
              </w:rPr>
              <w:t xml:space="preserve"> for which a monthly Meter Trouble Report was issued. Average daily Timeliness and Percentage Resolution of Monthly Meter Trouble Reports shall be greater than or equal to 90%.</w:t>
            </w:r>
          </w:p>
        </w:tc>
        <w:tc>
          <w:tcPr>
            <w:tcW w:w="865" w:type="pct"/>
          </w:tcPr>
          <w:p w14:paraId="53D519E0" w14:textId="00992C1B" w:rsidR="00334651" w:rsidRPr="007F694F" w:rsidRDefault="00334651" w:rsidP="00334651">
            <w:pPr>
              <w:pStyle w:val="Default"/>
              <w:jc w:val="both"/>
              <w:rPr>
                <w:color w:val="auto"/>
                <w:sz w:val="22"/>
                <w:szCs w:val="22"/>
              </w:rPr>
            </w:pPr>
            <w:r w:rsidRPr="00334651">
              <w:rPr>
                <w:color w:val="auto"/>
                <w:sz w:val="22"/>
                <w:szCs w:val="22"/>
              </w:rPr>
              <w:t>To harmonize with the WMSPs as promulgated in the DOE DC2021-07-0021</w:t>
            </w:r>
          </w:p>
        </w:tc>
        <w:tc>
          <w:tcPr>
            <w:tcW w:w="864" w:type="pct"/>
            <w:shd w:val="clear" w:color="auto" w:fill="FFFFFF" w:themeFill="background1"/>
          </w:tcPr>
          <w:p w14:paraId="314E8622" w14:textId="77777777" w:rsidR="00334651" w:rsidRPr="007F694F" w:rsidRDefault="00334651" w:rsidP="00334651">
            <w:pPr>
              <w:spacing w:line="276" w:lineRule="auto"/>
              <w:jc w:val="both"/>
              <w:rPr>
                <w:rFonts w:ascii="Arial" w:hAnsi="Arial" w:cs="Arial"/>
              </w:rPr>
            </w:pPr>
          </w:p>
        </w:tc>
        <w:tc>
          <w:tcPr>
            <w:tcW w:w="864" w:type="pct"/>
            <w:shd w:val="clear" w:color="auto" w:fill="FFFFFF" w:themeFill="background1"/>
          </w:tcPr>
          <w:p w14:paraId="2C7CA570" w14:textId="77777777" w:rsidR="00334651" w:rsidRPr="007F694F" w:rsidRDefault="00334651" w:rsidP="00334651">
            <w:pPr>
              <w:spacing w:line="276" w:lineRule="auto"/>
              <w:jc w:val="both"/>
              <w:rPr>
                <w:rFonts w:ascii="Arial" w:hAnsi="Arial" w:cs="Arial"/>
              </w:rPr>
            </w:pPr>
          </w:p>
        </w:tc>
      </w:tr>
      <w:tr w:rsidR="00334651" w:rsidRPr="007F694F" w14:paraId="66A04EA6" w14:textId="77777777" w:rsidTr="00484C8F">
        <w:tc>
          <w:tcPr>
            <w:tcW w:w="475" w:type="pct"/>
          </w:tcPr>
          <w:p w14:paraId="03F6C576" w14:textId="5434F09E" w:rsidR="00334651" w:rsidRDefault="00334651" w:rsidP="00334651">
            <w:pPr>
              <w:tabs>
                <w:tab w:val="left" w:pos="912"/>
              </w:tabs>
              <w:jc w:val="both"/>
              <w:rPr>
                <w:rFonts w:ascii="Arial" w:hAnsi="Arial" w:cs="Arial"/>
                <w:color w:val="000000" w:themeColor="text1"/>
              </w:rPr>
            </w:pPr>
            <w:r>
              <w:rPr>
                <w:rFonts w:ascii="Arial" w:hAnsi="Arial" w:cs="Arial"/>
                <w:color w:val="000000" w:themeColor="text1"/>
              </w:rPr>
              <w:t>8.4.1</w:t>
            </w:r>
          </w:p>
        </w:tc>
        <w:tc>
          <w:tcPr>
            <w:tcW w:w="965" w:type="pct"/>
          </w:tcPr>
          <w:p w14:paraId="0EBBA609" w14:textId="6E5BB731" w:rsidR="00334651" w:rsidRDefault="00334651" w:rsidP="00334651">
            <w:pPr>
              <w:spacing w:line="276" w:lineRule="auto"/>
              <w:jc w:val="both"/>
              <w:rPr>
                <w:rFonts w:ascii="Arial" w:hAnsi="Arial"/>
                <w:lang w:val="en-US"/>
              </w:rPr>
            </w:pPr>
            <w:r>
              <w:rPr>
                <w:rFonts w:ascii="Arial" w:hAnsi="Arial"/>
                <w:lang w:val="en-US"/>
              </w:rPr>
              <w:t xml:space="preserve">8.4.1.5 </w:t>
            </w:r>
            <w:r w:rsidRPr="00E41831">
              <w:rPr>
                <w:rFonts w:ascii="Arial" w:hAnsi="Arial"/>
                <w:lang w:val="en-US"/>
              </w:rPr>
              <w:t>Timeliness of Monthly Meter Data Delivery</w:t>
            </w:r>
          </w:p>
          <w:p w14:paraId="4F8FD639" w14:textId="77777777" w:rsidR="00334651" w:rsidRPr="00E41831" w:rsidRDefault="00334651" w:rsidP="00334651">
            <w:pPr>
              <w:spacing w:line="276" w:lineRule="auto"/>
              <w:jc w:val="both"/>
              <w:rPr>
                <w:rFonts w:ascii="Arial" w:hAnsi="Arial"/>
                <w:lang w:val="en-US"/>
              </w:rPr>
            </w:pPr>
          </w:p>
          <w:p w14:paraId="4FDD5CFE" w14:textId="77777777" w:rsidR="00334651" w:rsidRPr="00E41831" w:rsidRDefault="00334651" w:rsidP="00334651">
            <w:pPr>
              <w:spacing w:line="276" w:lineRule="auto"/>
              <w:jc w:val="both"/>
              <w:rPr>
                <w:rFonts w:ascii="Arial" w:hAnsi="Arial"/>
                <w:lang w:val="en-US"/>
              </w:rPr>
            </w:pPr>
            <w:r w:rsidRPr="00E41831">
              <w:rPr>
                <w:rFonts w:ascii="Arial" w:hAnsi="Arial"/>
                <w:lang w:val="en-US"/>
              </w:rPr>
              <w:t xml:space="preserve">Timeliness of Monthly Meter Data Delivery is computed as the ratio of the actual number of submitted </w:t>
            </w:r>
            <w:r w:rsidRPr="00E41831">
              <w:rPr>
                <w:rFonts w:ascii="Arial" w:hAnsi="Arial"/>
                <w:i/>
                <w:lang w:val="en-US"/>
              </w:rPr>
              <w:t>metering data</w:t>
            </w:r>
            <w:r w:rsidRPr="00E41831">
              <w:rPr>
                <w:rFonts w:ascii="Arial" w:hAnsi="Arial"/>
                <w:lang w:val="en-US"/>
              </w:rPr>
              <w:t xml:space="preserve"> </w:t>
            </w:r>
            <w:r w:rsidRPr="00E41831">
              <w:rPr>
                <w:rFonts w:ascii="Arial" w:hAnsi="Arial"/>
                <w:lang w:val="en-US"/>
              </w:rPr>
              <w:lastRenderedPageBreak/>
              <w:t xml:space="preserve">measured three (3) calendar days after the end of the </w:t>
            </w:r>
            <w:r w:rsidRPr="00E41831">
              <w:rPr>
                <w:rFonts w:ascii="Arial" w:hAnsi="Arial"/>
                <w:i/>
                <w:lang w:val="en-US"/>
              </w:rPr>
              <w:t>billing period</w:t>
            </w:r>
            <w:r w:rsidRPr="00E41831">
              <w:rPr>
                <w:rFonts w:ascii="Arial" w:hAnsi="Arial"/>
                <w:lang w:val="en-US"/>
              </w:rPr>
              <w:t xml:space="preserve"> to the expected number of submitted </w:t>
            </w:r>
            <w:r w:rsidRPr="00E41831">
              <w:rPr>
                <w:rFonts w:ascii="Arial" w:hAnsi="Arial"/>
                <w:i/>
                <w:lang w:val="en-US"/>
              </w:rPr>
              <w:t>metering data</w:t>
            </w:r>
            <w:r w:rsidRPr="00E41831">
              <w:rPr>
                <w:rFonts w:ascii="Arial" w:hAnsi="Arial"/>
                <w:lang w:val="en-US"/>
              </w:rPr>
              <w:t xml:space="preserve"> based on the number of </w:t>
            </w:r>
            <w:r w:rsidRPr="00E41831">
              <w:rPr>
                <w:rFonts w:ascii="Arial" w:hAnsi="Arial"/>
                <w:i/>
                <w:lang w:val="en-US"/>
              </w:rPr>
              <w:t>metering installations</w:t>
            </w:r>
            <w:r w:rsidRPr="00E41831">
              <w:rPr>
                <w:rFonts w:ascii="Arial" w:hAnsi="Arial"/>
                <w:lang w:val="en-US"/>
              </w:rPr>
              <w:t xml:space="preserve"> of the </w:t>
            </w:r>
            <w:r w:rsidRPr="00E41831">
              <w:rPr>
                <w:rFonts w:ascii="Arial" w:hAnsi="Arial"/>
                <w:i/>
                <w:lang w:val="en-US"/>
              </w:rPr>
              <w:t>Retail Metering Services Provider</w:t>
            </w:r>
            <w:r w:rsidRPr="00E41831">
              <w:rPr>
                <w:rFonts w:ascii="Arial" w:hAnsi="Arial"/>
                <w:lang w:val="en-US"/>
              </w:rPr>
              <w:t xml:space="preserve">. Timeliness of Monthly Meter Data Delivery shall be 100% or complete delivery of </w:t>
            </w:r>
            <w:r w:rsidRPr="00E41831">
              <w:rPr>
                <w:rFonts w:ascii="Arial" w:hAnsi="Arial"/>
                <w:i/>
                <w:lang w:val="en-US"/>
              </w:rPr>
              <w:t>metering data</w:t>
            </w:r>
            <w:r w:rsidRPr="00E41831">
              <w:rPr>
                <w:rFonts w:ascii="Arial" w:hAnsi="Arial"/>
                <w:lang w:val="en-US"/>
              </w:rPr>
              <w:t>.</w:t>
            </w:r>
          </w:p>
          <w:p w14:paraId="2D01FB36" w14:textId="77777777" w:rsidR="00334651" w:rsidRDefault="00334651" w:rsidP="00334651">
            <w:pPr>
              <w:spacing w:line="276" w:lineRule="auto"/>
              <w:jc w:val="both"/>
              <w:rPr>
                <w:rFonts w:ascii="Arial" w:hAnsi="Arial"/>
                <w:lang w:val="en-US"/>
              </w:rPr>
            </w:pPr>
          </w:p>
        </w:tc>
        <w:tc>
          <w:tcPr>
            <w:tcW w:w="966" w:type="pct"/>
          </w:tcPr>
          <w:p w14:paraId="21066F1F" w14:textId="023A708B" w:rsidR="00334651" w:rsidRDefault="00334651" w:rsidP="00334651">
            <w:pPr>
              <w:spacing w:line="276" w:lineRule="auto"/>
              <w:jc w:val="both"/>
              <w:rPr>
                <w:rFonts w:ascii="Arial" w:hAnsi="Arial"/>
                <w:lang w:val="en-US"/>
              </w:rPr>
            </w:pPr>
            <w:r>
              <w:rPr>
                <w:rFonts w:ascii="Arial" w:hAnsi="Arial"/>
                <w:lang w:val="en-US"/>
              </w:rPr>
              <w:lastRenderedPageBreak/>
              <w:t xml:space="preserve">8.4.1.5 </w:t>
            </w:r>
            <w:r w:rsidRPr="00E41831">
              <w:rPr>
                <w:rFonts w:ascii="Arial" w:hAnsi="Arial"/>
                <w:lang w:val="en-US"/>
              </w:rPr>
              <w:t>Timeliness of Monthly Meter Data Delivery</w:t>
            </w:r>
          </w:p>
          <w:p w14:paraId="16FC404B" w14:textId="77777777" w:rsidR="00334651" w:rsidRPr="00E41831" w:rsidRDefault="00334651" w:rsidP="00334651">
            <w:pPr>
              <w:spacing w:line="276" w:lineRule="auto"/>
              <w:jc w:val="both"/>
              <w:rPr>
                <w:rFonts w:ascii="Arial" w:hAnsi="Arial"/>
                <w:lang w:val="en-US"/>
              </w:rPr>
            </w:pPr>
          </w:p>
          <w:p w14:paraId="0EE1C6DD" w14:textId="77777777" w:rsidR="00334651" w:rsidRPr="00E41831" w:rsidRDefault="00334651" w:rsidP="00334651">
            <w:pPr>
              <w:spacing w:line="276" w:lineRule="auto"/>
              <w:jc w:val="both"/>
              <w:rPr>
                <w:rFonts w:ascii="Arial" w:hAnsi="Arial"/>
                <w:lang w:val="en-US"/>
              </w:rPr>
            </w:pPr>
            <w:r w:rsidRPr="00E41831">
              <w:rPr>
                <w:rFonts w:ascii="Arial" w:hAnsi="Arial"/>
                <w:lang w:val="en-US"/>
              </w:rPr>
              <w:t xml:space="preserve">Timeliness of Monthly Meter Data Delivery is computed as the ratio of the actual number of submitted </w:t>
            </w:r>
            <w:r w:rsidRPr="00E41831">
              <w:rPr>
                <w:rFonts w:ascii="Arial" w:hAnsi="Arial"/>
                <w:i/>
                <w:lang w:val="en-US"/>
              </w:rPr>
              <w:t>metering data</w:t>
            </w:r>
            <w:r w:rsidRPr="00E41831">
              <w:rPr>
                <w:rFonts w:ascii="Arial" w:hAnsi="Arial"/>
                <w:lang w:val="en-US"/>
              </w:rPr>
              <w:t xml:space="preserve"> </w:t>
            </w:r>
            <w:r w:rsidRPr="00E41831">
              <w:rPr>
                <w:rFonts w:ascii="Arial" w:hAnsi="Arial"/>
                <w:lang w:val="en-US"/>
              </w:rPr>
              <w:lastRenderedPageBreak/>
              <w:t xml:space="preserve">measured three (3) </w:t>
            </w:r>
            <w:r w:rsidRPr="00E5327A">
              <w:rPr>
                <w:rFonts w:ascii="Arial" w:hAnsi="Arial"/>
                <w:strike/>
                <w:lang w:val="en-US"/>
              </w:rPr>
              <w:t>calendar</w:t>
            </w:r>
            <w:r w:rsidRPr="00E41831">
              <w:rPr>
                <w:rFonts w:ascii="Arial" w:hAnsi="Arial"/>
                <w:lang w:val="en-US"/>
              </w:rPr>
              <w:t xml:space="preserve"> </w:t>
            </w:r>
            <w:r w:rsidRPr="00E5327A">
              <w:rPr>
                <w:rFonts w:ascii="Arial" w:hAnsi="Arial"/>
                <w:b/>
                <w:bCs/>
                <w:u w:val="single"/>
                <w:lang w:val="en-US"/>
              </w:rPr>
              <w:t>business</w:t>
            </w:r>
            <w:r>
              <w:rPr>
                <w:rFonts w:ascii="Arial" w:hAnsi="Arial"/>
                <w:lang w:val="en-US"/>
              </w:rPr>
              <w:t xml:space="preserve"> </w:t>
            </w:r>
            <w:r w:rsidRPr="00E41831">
              <w:rPr>
                <w:rFonts w:ascii="Arial" w:hAnsi="Arial"/>
                <w:lang w:val="en-US"/>
              </w:rPr>
              <w:t xml:space="preserve">days after the end of the </w:t>
            </w:r>
            <w:r w:rsidRPr="00E41831">
              <w:rPr>
                <w:rFonts w:ascii="Arial" w:hAnsi="Arial"/>
                <w:i/>
                <w:lang w:val="en-US"/>
              </w:rPr>
              <w:t>billing period</w:t>
            </w:r>
            <w:r w:rsidRPr="00E41831">
              <w:rPr>
                <w:rFonts w:ascii="Arial" w:hAnsi="Arial"/>
                <w:lang w:val="en-US"/>
              </w:rPr>
              <w:t xml:space="preserve"> to the expected number of submitted </w:t>
            </w:r>
            <w:r w:rsidRPr="00E41831">
              <w:rPr>
                <w:rFonts w:ascii="Arial" w:hAnsi="Arial"/>
                <w:i/>
                <w:lang w:val="en-US"/>
              </w:rPr>
              <w:t>metering data</w:t>
            </w:r>
            <w:r w:rsidRPr="00E41831">
              <w:rPr>
                <w:rFonts w:ascii="Arial" w:hAnsi="Arial"/>
                <w:lang w:val="en-US"/>
              </w:rPr>
              <w:t xml:space="preserve"> based on the number of </w:t>
            </w:r>
            <w:r w:rsidRPr="00E41831">
              <w:rPr>
                <w:rFonts w:ascii="Arial" w:hAnsi="Arial"/>
                <w:i/>
                <w:lang w:val="en-US"/>
              </w:rPr>
              <w:t>metering installations</w:t>
            </w:r>
            <w:r w:rsidRPr="00E41831">
              <w:rPr>
                <w:rFonts w:ascii="Arial" w:hAnsi="Arial"/>
                <w:lang w:val="en-US"/>
              </w:rPr>
              <w:t xml:space="preserve"> of the </w:t>
            </w:r>
            <w:r w:rsidRPr="00E41831">
              <w:rPr>
                <w:rFonts w:ascii="Arial" w:hAnsi="Arial"/>
                <w:i/>
                <w:lang w:val="en-US"/>
              </w:rPr>
              <w:t>Retail Metering Services Provider</w:t>
            </w:r>
            <w:r w:rsidRPr="00E41831">
              <w:rPr>
                <w:rFonts w:ascii="Arial" w:hAnsi="Arial"/>
                <w:lang w:val="en-US"/>
              </w:rPr>
              <w:t xml:space="preserve">. Timeliness of Monthly Meter Data Delivery shall be 100% or complete delivery of </w:t>
            </w:r>
            <w:r w:rsidRPr="00E41831">
              <w:rPr>
                <w:rFonts w:ascii="Arial" w:hAnsi="Arial"/>
                <w:i/>
                <w:lang w:val="en-US"/>
              </w:rPr>
              <w:t>metering data</w:t>
            </w:r>
            <w:r w:rsidRPr="00E41831">
              <w:rPr>
                <w:rFonts w:ascii="Arial" w:hAnsi="Arial"/>
                <w:lang w:val="en-US"/>
              </w:rPr>
              <w:t>.</w:t>
            </w:r>
          </w:p>
          <w:p w14:paraId="400F1B10" w14:textId="77777777" w:rsidR="00334651" w:rsidRDefault="00334651" w:rsidP="00334651">
            <w:pPr>
              <w:spacing w:line="276" w:lineRule="auto"/>
              <w:jc w:val="both"/>
              <w:rPr>
                <w:rFonts w:ascii="Arial" w:hAnsi="Arial"/>
                <w:lang w:val="en-US"/>
              </w:rPr>
            </w:pPr>
          </w:p>
        </w:tc>
        <w:tc>
          <w:tcPr>
            <w:tcW w:w="865" w:type="pct"/>
          </w:tcPr>
          <w:p w14:paraId="7B0FD363" w14:textId="77777777" w:rsidR="00334651" w:rsidRDefault="00334651" w:rsidP="00334651">
            <w:pPr>
              <w:pStyle w:val="NoSpacing"/>
              <w:spacing w:line="276" w:lineRule="auto"/>
              <w:jc w:val="both"/>
              <w:rPr>
                <w:rFonts w:ascii="Arial" w:hAnsi="Arial" w:cs="Arial"/>
              </w:rPr>
            </w:pPr>
            <w:r>
              <w:rPr>
                <w:rFonts w:ascii="Arial" w:hAnsi="Arial" w:cs="Arial"/>
              </w:rPr>
              <w:lastRenderedPageBreak/>
              <w:t>Clerical enhancements; Used business days, a defined term in the WESM Rules</w:t>
            </w:r>
          </w:p>
          <w:p w14:paraId="292D66FD" w14:textId="77777777" w:rsidR="00334651" w:rsidRDefault="00334651" w:rsidP="00334651">
            <w:pPr>
              <w:pStyle w:val="NoSpacing"/>
              <w:spacing w:line="276" w:lineRule="auto"/>
              <w:jc w:val="both"/>
              <w:rPr>
                <w:rFonts w:ascii="Arial" w:hAnsi="Arial" w:cs="Arial"/>
              </w:rPr>
            </w:pPr>
          </w:p>
          <w:p w14:paraId="4DD4D2A6" w14:textId="77777777" w:rsidR="00334651" w:rsidRPr="00E5327A" w:rsidRDefault="00334651" w:rsidP="00334651">
            <w:pPr>
              <w:autoSpaceDE w:val="0"/>
              <w:autoSpaceDN w:val="0"/>
              <w:adjustRightInd w:val="0"/>
              <w:jc w:val="both"/>
              <w:rPr>
                <w:rFonts w:ascii="Arial" w:hAnsi="Arial" w:cs="Arial"/>
              </w:rPr>
            </w:pPr>
            <w:r>
              <w:rPr>
                <w:rFonts w:ascii="Arial" w:hAnsi="Arial" w:cs="Arial"/>
                <w:b/>
                <w:bCs/>
                <w:color w:val="000000"/>
              </w:rPr>
              <w:t xml:space="preserve">Business Day. </w:t>
            </w:r>
            <w:r>
              <w:rPr>
                <w:rFonts w:ascii="Arial" w:hAnsi="Arial" w:cs="Arial"/>
                <w:color w:val="000000"/>
              </w:rPr>
              <w:t xml:space="preserve">Any </w:t>
            </w:r>
            <w:r w:rsidRPr="00E5327A">
              <w:rPr>
                <w:rFonts w:ascii="Arial" w:hAnsi="Arial" w:cs="Arial"/>
              </w:rPr>
              <w:t xml:space="preserve">day on which the spot market is </w:t>
            </w:r>
            <w:r w:rsidRPr="00E5327A">
              <w:rPr>
                <w:rFonts w:ascii="Arial" w:hAnsi="Arial" w:cs="Arial"/>
              </w:rPr>
              <w:lastRenderedPageBreak/>
              <w:t>open for business. (As amended by DOE</w:t>
            </w:r>
          </w:p>
          <w:p w14:paraId="1E8E037D" w14:textId="78A202DE" w:rsidR="00334651" w:rsidRPr="00334651" w:rsidRDefault="00334651" w:rsidP="00334651">
            <w:pPr>
              <w:pStyle w:val="Default"/>
              <w:jc w:val="both"/>
              <w:rPr>
                <w:color w:val="auto"/>
                <w:sz w:val="22"/>
                <w:szCs w:val="22"/>
              </w:rPr>
            </w:pPr>
            <w:r w:rsidRPr="00E5327A">
              <w:t>DC No. 2005-11-010 dated 11 November 2005)</w:t>
            </w:r>
          </w:p>
        </w:tc>
        <w:tc>
          <w:tcPr>
            <w:tcW w:w="864" w:type="pct"/>
            <w:shd w:val="clear" w:color="auto" w:fill="FFFFFF" w:themeFill="background1"/>
          </w:tcPr>
          <w:p w14:paraId="4928A19C" w14:textId="77777777" w:rsidR="00334651" w:rsidRPr="007F694F" w:rsidRDefault="00334651" w:rsidP="00334651">
            <w:pPr>
              <w:spacing w:line="276" w:lineRule="auto"/>
              <w:jc w:val="both"/>
              <w:rPr>
                <w:rFonts w:ascii="Arial" w:hAnsi="Arial" w:cs="Arial"/>
              </w:rPr>
            </w:pPr>
          </w:p>
        </w:tc>
        <w:tc>
          <w:tcPr>
            <w:tcW w:w="864" w:type="pct"/>
            <w:shd w:val="clear" w:color="auto" w:fill="FFFFFF" w:themeFill="background1"/>
          </w:tcPr>
          <w:p w14:paraId="36CCB749" w14:textId="77777777" w:rsidR="00334651" w:rsidRPr="007F694F" w:rsidRDefault="00334651" w:rsidP="00334651">
            <w:pPr>
              <w:spacing w:line="276" w:lineRule="auto"/>
              <w:jc w:val="both"/>
              <w:rPr>
                <w:rFonts w:ascii="Arial" w:hAnsi="Arial" w:cs="Arial"/>
              </w:rPr>
            </w:pPr>
          </w:p>
        </w:tc>
      </w:tr>
    </w:tbl>
    <w:p w14:paraId="251C68F0" w14:textId="77777777" w:rsidR="00965D4C" w:rsidRPr="007F694F" w:rsidRDefault="00965D4C" w:rsidP="00334651">
      <w:pPr>
        <w:jc w:val="both"/>
        <w:rPr>
          <w:rFonts w:ascii="Arial" w:hAnsi="Arial" w:cs="Arial"/>
          <w:u w:val="single"/>
        </w:rPr>
      </w:pPr>
    </w:p>
    <w:sectPr w:rsidR="00965D4C" w:rsidRPr="007F694F" w:rsidSect="000D2D94">
      <w:headerReference w:type="default" r:id="rId12"/>
      <w:footerReference w:type="default" r:id="rId13"/>
      <w:pgSz w:w="20160" w:h="12240" w:orient="landscape" w:code="5"/>
      <w:pgMar w:top="1440" w:right="1440" w:bottom="709" w:left="144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01FD" w14:textId="77777777" w:rsidR="00B64458" w:rsidRDefault="00B64458" w:rsidP="000D2D94">
      <w:pPr>
        <w:spacing w:after="0" w:line="240" w:lineRule="auto"/>
      </w:pPr>
      <w:r>
        <w:separator/>
      </w:r>
    </w:p>
  </w:endnote>
  <w:endnote w:type="continuationSeparator" w:id="0">
    <w:p w14:paraId="2D7CF2F8" w14:textId="77777777" w:rsidR="00B64458" w:rsidRDefault="00B64458" w:rsidP="000D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885292"/>
      <w:docPartObj>
        <w:docPartGallery w:val="Page Numbers (Bottom of Page)"/>
        <w:docPartUnique/>
      </w:docPartObj>
    </w:sdtPr>
    <w:sdtEndPr/>
    <w:sdtContent>
      <w:sdt>
        <w:sdtPr>
          <w:id w:val="-1769616900"/>
          <w:docPartObj>
            <w:docPartGallery w:val="Page Numbers (Top of Page)"/>
            <w:docPartUnique/>
          </w:docPartObj>
        </w:sdtPr>
        <w:sdtEndPr/>
        <w:sdtContent>
          <w:p w14:paraId="524B0638" w14:textId="77777777" w:rsidR="000D2D94" w:rsidRDefault="000D2D94" w:rsidP="000D2D94">
            <w:pPr>
              <w:pStyle w:val="Footer"/>
            </w:pPr>
          </w:p>
          <w:p w14:paraId="48B2D943" w14:textId="77BE157B" w:rsidR="000D2D94" w:rsidRPr="007A56F4" w:rsidRDefault="000D2D94" w:rsidP="000D2D94">
            <w:pPr>
              <w:pStyle w:val="Footer"/>
              <w:rPr>
                <w:sz w:val="24"/>
                <w:szCs w:val="24"/>
                <w:lang w:val="en-US"/>
              </w:rPr>
            </w:pPr>
            <w:r w:rsidRPr="007A56F4">
              <w:rPr>
                <w:sz w:val="24"/>
                <w:szCs w:val="24"/>
                <w:lang w:val="en-US"/>
              </w:rPr>
              <w:t xml:space="preserve">Note: For convenience, please underline and put in bold letters the insertions. On the other hand, kindly strike though the deletions. </w:t>
            </w:r>
          </w:p>
          <w:p w14:paraId="3D43F057" w14:textId="77777777" w:rsidR="000D2D94" w:rsidRDefault="000D2D94">
            <w:pPr>
              <w:pStyle w:val="Footer"/>
              <w:jc w:val="right"/>
              <w:rPr>
                <w:rFonts w:ascii="Arial" w:hAnsi="Arial" w:cs="Arial"/>
              </w:rPr>
            </w:pPr>
          </w:p>
          <w:p w14:paraId="76C4216C" w14:textId="5E09E931" w:rsidR="00EE4AE2" w:rsidRDefault="00126482">
            <w:pPr>
              <w:pStyle w:val="Footer"/>
              <w:jc w:val="right"/>
            </w:pPr>
            <w:r w:rsidRPr="002F28A6">
              <w:rPr>
                <w:rFonts w:ascii="Arial" w:hAnsi="Arial" w:cs="Arial"/>
              </w:rPr>
              <w:t xml:space="preserve">Page </w:t>
            </w:r>
            <w:r w:rsidRPr="002F28A6">
              <w:rPr>
                <w:rFonts w:ascii="Arial" w:hAnsi="Arial" w:cs="Arial"/>
                <w:b/>
                <w:bCs/>
                <w:sz w:val="24"/>
                <w:szCs w:val="24"/>
              </w:rPr>
              <w:fldChar w:fldCharType="begin"/>
            </w:r>
            <w:r w:rsidRPr="002F28A6">
              <w:rPr>
                <w:rFonts w:ascii="Arial" w:hAnsi="Arial" w:cs="Arial"/>
                <w:b/>
                <w:bCs/>
              </w:rPr>
              <w:instrText xml:space="preserve"> PAGE </w:instrText>
            </w:r>
            <w:r w:rsidRPr="002F28A6">
              <w:rPr>
                <w:rFonts w:ascii="Arial" w:hAnsi="Arial" w:cs="Arial"/>
                <w:b/>
                <w:bCs/>
                <w:sz w:val="24"/>
                <w:szCs w:val="24"/>
              </w:rPr>
              <w:fldChar w:fldCharType="separate"/>
            </w:r>
            <w:r w:rsidRPr="002F28A6">
              <w:rPr>
                <w:rFonts w:ascii="Arial" w:hAnsi="Arial" w:cs="Arial"/>
                <w:b/>
                <w:bCs/>
                <w:noProof/>
              </w:rPr>
              <w:t>2</w:t>
            </w:r>
            <w:r w:rsidRPr="002F28A6">
              <w:rPr>
                <w:rFonts w:ascii="Arial" w:hAnsi="Arial" w:cs="Arial"/>
                <w:b/>
                <w:bCs/>
                <w:sz w:val="24"/>
                <w:szCs w:val="24"/>
              </w:rPr>
              <w:fldChar w:fldCharType="end"/>
            </w:r>
            <w:r w:rsidRPr="002F28A6">
              <w:rPr>
                <w:rFonts w:ascii="Arial" w:hAnsi="Arial" w:cs="Arial"/>
              </w:rPr>
              <w:t xml:space="preserve"> of </w:t>
            </w:r>
            <w:r w:rsidRPr="002F28A6">
              <w:rPr>
                <w:rFonts w:ascii="Arial" w:hAnsi="Arial" w:cs="Arial"/>
                <w:b/>
                <w:bCs/>
                <w:sz w:val="24"/>
                <w:szCs w:val="24"/>
              </w:rPr>
              <w:fldChar w:fldCharType="begin"/>
            </w:r>
            <w:r w:rsidRPr="002F28A6">
              <w:rPr>
                <w:rFonts w:ascii="Arial" w:hAnsi="Arial" w:cs="Arial"/>
                <w:b/>
                <w:bCs/>
              </w:rPr>
              <w:instrText xml:space="preserve"> NUMPAGES  </w:instrText>
            </w:r>
            <w:r w:rsidRPr="002F28A6">
              <w:rPr>
                <w:rFonts w:ascii="Arial" w:hAnsi="Arial" w:cs="Arial"/>
                <w:b/>
                <w:bCs/>
                <w:sz w:val="24"/>
                <w:szCs w:val="24"/>
              </w:rPr>
              <w:fldChar w:fldCharType="separate"/>
            </w:r>
            <w:r w:rsidRPr="002F28A6">
              <w:rPr>
                <w:rFonts w:ascii="Arial" w:hAnsi="Arial" w:cs="Arial"/>
                <w:b/>
                <w:bCs/>
                <w:noProof/>
              </w:rPr>
              <w:t>2</w:t>
            </w:r>
            <w:r w:rsidRPr="002F28A6">
              <w:rPr>
                <w:rFonts w:ascii="Arial" w:hAnsi="Arial" w:cs="Arial"/>
                <w:b/>
                <w:bCs/>
                <w:sz w:val="24"/>
                <w:szCs w:val="24"/>
              </w:rPr>
              <w:fldChar w:fldCharType="end"/>
            </w:r>
          </w:p>
        </w:sdtContent>
      </w:sdt>
    </w:sdtContent>
  </w:sdt>
  <w:p w14:paraId="5D431EA6" w14:textId="77777777" w:rsidR="00EE4AE2" w:rsidRDefault="00B64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50EB" w14:textId="77777777" w:rsidR="00B64458" w:rsidRDefault="00B64458" w:rsidP="000D2D94">
      <w:pPr>
        <w:spacing w:after="0" w:line="240" w:lineRule="auto"/>
      </w:pPr>
      <w:r>
        <w:separator/>
      </w:r>
    </w:p>
  </w:footnote>
  <w:footnote w:type="continuationSeparator" w:id="0">
    <w:p w14:paraId="72A218FB" w14:textId="77777777" w:rsidR="00B64458" w:rsidRDefault="00B64458" w:rsidP="000D2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07A5" w14:textId="2A79D2DA" w:rsidR="000D2D94" w:rsidRPr="00083729" w:rsidRDefault="000D2D94" w:rsidP="000D2D94">
    <w:pPr>
      <w:rPr>
        <w:rFonts w:ascii="Arial" w:hAnsi="Arial" w:cs="Arial"/>
        <w:b/>
        <w:bCs/>
        <w:sz w:val="24"/>
        <w:szCs w:val="24"/>
        <w:lang w:val="en-US"/>
      </w:rPr>
    </w:pPr>
    <w:r w:rsidRPr="00083729">
      <w:rPr>
        <w:rFonts w:ascii="Arial" w:hAnsi="Arial" w:cs="Arial"/>
        <w:b/>
        <w:bCs/>
        <w:sz w:val="24"/>
        <w:szCs w:val="24"/>
        <w:lang w:val="en-US"/>
      </w:rPr>
      <w:t xml:space="preserve">Comments to the Draft Department Circular entitled </w:t>
    </w:r>
    <w:r>
      <w:rPr>
        <w:rFonts w:ascii="Arial" w:hAnsi="Arial" w:cs="Arial"/>
        <w:b/>
        <w:bCs/>
        <w:sz w:val="24"/>
        <w:szCs w:val="24"/>
        <w:lang w:val="en-US"/>
      </w:rPr>
      <w:t>“</w:t>
    </w:r>
    <w:r w:rsidR="00496109" w:rsidRPr="00496109">
      <w:rPr>
        <w:rFonts w:ascii="Arial" w:hAnsi="Arial" w:cs="Arial"/>
        <w:b/>
        <w:bCs/>
        <w:sz w:val="24"/>
        <w:szCs w:val="24"/>
        <w:lang w:val="en-US"/>
      </w:rPr>
      <w:t xml:space="preserve">ADOPTING FURTHER AMENDMENTS TO </w:t>
    </w:r>
    <w:r w:rsidR="00447C51">
      <w:rPr>
        <w:rFonts w:ascii="Arial" w:hAnsi="Arial" w:cs="Arial"/>
        <w:b/>
        <w:bCs/>
        <w:sz w:val="24"/>
        <w:szCs w:val="24"/>
        <w:lang w:val="en-US"/>
      </w:rPr>
      <w:t>WESM RULES, WESM MANUAL AND RETAIL MANUAL ON VALIDATION TIMELINE ADJUSTMENT ON METERING AND BILLING</w:t>
    </w:r>
    <w:r>
      <w:rPr>
        <w:rFonts w:ascii="Arial" w:hAnsi="Arial" w:cs="Arial"/>
        <w:b/>
        <w:bCs/>
        <w:sz w:val="24"/>
        <w:szCs w:val="24"/>
        <w:lang w:val="en-US"/>
      </w:rPr>
      <w:t>”</w:t>
    </w:r>
  </w:p>
  <w:p w14:paraId="5C3A2C40" w14:textId="577599D3" w:rsidR="00BC4E24" w:rsidRPr="000D2D94" w:rsidRDefault="00B64458" w:rsidP="000D2D94">
    <w:pPr>
      <w:spacing w:after="0"/>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01B"/>
    <w:multiLevelType w:val="multilevel"/>
    <w:tmpl w:val="09BA80B8"/>
    <w:lvl w:ilvl="0">
      <w:start w:val="1"/>
      <w:numFmt w:val="lowerLetter"/>
      <w:lvlText w:val="%1."/>
      <w:lvlJc w:val="left"/>
      <w:pPr>
        <w:ind w:left="720" w:hanging="360"/>
      </w:pPr>
    </w:lvl>
    <w:lvl w:ilvl="1">
      <w:start w:val="1"/>
      <w:numFmt w:val="lowerLetter"/>
      <w:lvlText w:val="(%2)"/>
      <w:lvlJc w:val="left"/>
      <w:pPr>
        <w:ind w:left="1483" w:hanging="402"/>
      </w:pPr>
    </w:lvl>
    <w:lvl w:ilvl="2">
      <w:start w:val="1"/>
      <w:numFmt w:val="low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7E4747"/>
    <w:multiLevelType w:val="hybridMultilevel"/>
    <w:tmpl w:val="62BE948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5A1542B"/>
    <w:multiLevelType w:val="hybridMultilevel"/>
    <w:tmpl w:val="B0C2B87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6C471EB"/>
    <w:multiLevelType w:val="multilevel"/>
    <w:tmpl w:val="FF6C840C"/>
    <w:lvl w:ilvl="0">
      <w:start w:val="5"/>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6A562B"/>
    <w:multiLevelType w:val="hybridMultilevel"/>
    <w:tmpl w:val="EA30CEE6"/>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21947C8"/>
    <w:multiLevelType w:val="hybridMultilevel"/>
    <w:tmpl w:val="3B4C4BEC"/>
    <w:lvl w:ilvl="0" w:tplc="F334C656">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55485FD4"/>
    <w:multiLevelType w:val="hybridMultilevel"/>
    <w:tmpl w:val="8F1239FA"/>
    <w:lvl w:ilvl="0" w:tplc="2598A760">
      <w:start w:val="1"/>
      <w:numFmt w:val="upperRoman"/>
      <w:lvlText w:val="%1."/>
      <w:lvlJc w:val="left"/>
      <w:pPr>
        <w:tabs>
          <w:tab w:val="num" w:pos="180"/>
        </w:tabs>
        <w:ind w:left="180" w:hanging="180"/>
      </w:pPr>
      <w:rPr>
        <w:rFonts w:hint="default"/>
        <w:b/>
      </w:rPr>
    </w:lvl>
    <w:lvl w:ilvl="1" w:tplc="D22A542C">
      <w:start w:val="1"/>
      <w:numFmt w:val="lowerLetter"/>
      <w:lvlText w:val="%2."/>
      <w:lvlJc w:val="left"/>
      <w:pPr>
        <w:tabs>
          <w:tab w:val="num" w:pos="900"/>
        </w:tabs>
        <w:ind w:left="900" w:hanging="360"/>
      </w:pPr>
      <w:rPr>
        <w:b/>
        <w:u w:val="single"/>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58CD02BB"/>
    <w:multiLevelType w:val="multilevel"/>
    <w:tmpl w:val="18105FE0"/>
    <w:lvl w:ilvl="0">
      <w:start w:val="1"/>
      <w:numFmt w:val="bullet"/>
      <w:lvlText w:val=""/>
      <w:lvlJc w:val="left"/>
      <w:pPr>
        <w:tabs>
          <w:tab w:val="num" w:pos="720"/>
        </w:tabs>
        <w:ind w:left="720" w:hanging="720"/>
      </w:pPr>
      <w:rPr>
        <w:rFonts w:ascii="Symbol" w:hAnsi="Symbol" w:hint="default"/>
      </w:r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59153B6B"/>
    <w:multiLevelType w:val="hybridMultilevel"/>
    <w:tmpl w:val="85EAFB9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628D1A19"/>
    <w:multiLevelType w:val="hybridMultilevel"/>
    <w:tmpl w:val="AF8AE14A"/>
    <w:lvl w:ilvl="0" w:tplc="EDC68DE2">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64E439A6"/>
    <w:multiLevelType w:val="hybridMultilevel"/>
    <w:tmpl w:val="B0C2B878"/>
    <w:lvl w:ilvl="0" w:tplc="34090015">
      <w:start w:val="1"/>
      <w:numFmt w:val="upperLetter"/>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1" w15:restartNumberingAfterBreak="0">
    <w:nsid w:val="70A7030B"/>
    <w:multiLevelType w:val="hybridMultilevel"/>
    <w:tmpl w:val="294CCFD2"/>
    <w:lvl w:ilvl="0" w:tplc="34090019">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2" w15:restartNumberingAfterBreak="0">
    <w:nsid w:val="74D971FC"/>
    <w:multiLevelType w:val="hybridMultilevel"/>
    <w:tmpl w:val="EA30CE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2295764">
    <w:abstractNumId w:val="6"/>
  </w:num>
  <w:num w:numId="2" w16cid:durableId="253513771">
    <w:abstractNumId w:val="5"/>
  </w:num>
  <w:num w:numId="3" w16cid:durableId="141387605">
    <w:abstractNumId w:val="8"/>
  </w:num>
  <w:num w:numId="4" w16cid:durableId="1993361704">
    <w:abstractNumId w:val="11"/>
  </w:num>
  <w:num w:numId="5" w16cid:durableId="1850413649">
    <w:abstractNumId w:val="10"/>
  </w:num>
  <w:num w:numId="6" w16cid:durableId="625307893">
    <w:abstractNumId w:val="9"/>
  </w:num>
  <w:num w:numId="7" w16cid:durableId="127671924">
    <w:abstractNumId w:val="0"/>
  </w:num>
  <w:num w:numId="8" w16cid:durableId="1955821493">
    <w:abstractNumId w:val="3"/>
  </w:num>
  <w:num w:numId="9" w16cid:durableId="934290430">
    <w:abstractNumId w:val="7"/>
  </w:num>
  <w:num w:numId="10" w16cid:durableId="120075042">
    <w:abstractNumId w:val="1"/>
  </w:num>
  <w:num w:numId="11" w16cid:durableId="1237977524">
    <w:abstractNumId w:val="2"/>
  </w:num>
  <w:num w:numId="12" w16cid:durableId="951862195">
    <w:abstractNumId w:val="4"/>
  </w:num>
  <w:num w:numId="13" w16cid:durableId="20394299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94"/>
    <w:rsid w:val="00080987"/>
    <w:rsid w:val="000911C6"/>
    <w:rsid w:val="000D2D94"/>
    <w:rsid w:val="00126482"/>
    <w:rsid w:val="001451F7"/>
    <w:rsid w:val="00157C2B"/>
    <w:rsid w:val="00201AB8"/>
    <w:rsid w:val="00254A66"/>
    <w:rsid w:val="003235BD"/>
    <w:rsid w:val="00334651"/>
    <w:rsid w:val="00447C51"/>
    <w:rsid w:val="00496109"/>
    <w:rsid w:val="00647FA1"/>
    <w:rsid w:val="00691003"/>
    <w:rsid w:val="007165CE"/>
    <w:rsid w:val="007F694F"/>
    <w:rsid w:val="00843E47"/>
    <w:rsid w:val="008B50CE"/>
    <w:rsid w:val="00965D4C"/>
    <w:rsid w:val="00A01B4F"/>
    <w:rsid w:val="00A276DD"/>
    <w:rsid w:val="00AA0269"/>
    <w:rsid w:val="00AE2F07"/>
    <w:rsid w:val="00B515DE"/>
    <w:rsid w:val="00B64458"/>
    <w:rsid w:val="00D632E8"/>
    <w:rsid w:val="00DC6570"/>
    <w:rsid w:val="00DD7E57"/>
    <w:rsid w:val="00EB5CBF"/>
    <w:rsid w:val="00F8189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4B228"/>
  <w15:chartTrackingRefBased/>
  <w15:docId w15:val="{B7454C2B-4F8A-4C6F-80CB-9F633353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D4C"/>
  </w:style>
  <w:style w:type="paragraph" w:styleId="Heading2">
    <w:name w:val="heading 2"/>
    <w:aliases w:val="h2,2 headline,h,Subchapter 1.1,1.1 HEADING 2,2,Major"/>
    <w:basedOn w:val="Normal"/>
    <w:next w:val="Normal"/>
    <w:link w:val="Heading2Char"/>
    <w:unhideWhenUsed/>
    <w:qFormat/>
    <w:rsid w:val="00965D4C"/>
    <w:pPr>
      <w:keepNext/>
      <w:numPr>
        <w:ilvl w:val="1"/>
        <w:numId w:val="9"/>
      </w:numPr>
      <w:spacing w:before="240" w:after="60" w:line="240" w:lineRule="auto"/>
      <w:outlineLvl w:val="1"/>
    </w:pPr>
    <w:rPr>
      <w:rFonts w:ascii="Calibri" w:eastAsia="MS Gothic" w:hAnsi="Calibri" w:cs="Times New Roman"/>
      <w:b/>
      <w:bCs/>
      <w:i/>
      <w:iCs/>
      <w:sz w:val="28"/>
      <w:szCs w:val="28"/>
      <w:lang w:val="x-none" w:eastAsia="zh-CN"/>
    </w:rPr>
  </w:style>
  <w:style w:type="paragraph" w:styleId="Heading3">
    <w:name w:val="heading 3"/>
    <w:basedOn w:val="Normal"/>
    <w:next w:val="Normal"/>
    <w:link w:val="Heading3Char"/>
    <w:unhideWhenUsed/>
    <w:qFormat/>
    <w:rsid w:val="00965D4C"/>
    <w:pPr>
      <w:keepNext/>
      <w:numPr>
        <w:ilvl w:val="2"/>
        <w:numId w:val="9"/>
      </w:numPr>
      <w:spacing w:before="240" w:after="60" w:line="240" w:lineRule="auto"/>
      <w:outlineLvl w:val="2"/>
    </w:pPr>
    <w:rPr>
      <w:rFonts w:ascii="Calibri" w:eastAsia="MS Gothic" w:hAnsi="Calibri" w:cs="Times New Roman"/>
      <w:b/>
      <w:bCs/>
      <w:sz w:val="26"/>
      <w:szCs w:val="26"/>
      <w:lang w:val="x-none" w:eastAsia="zh-CN"/>
    </w:rPr>
  </w:style>
  <w:style w:type="paragraph" w:styleId="Heading4">
    <w:name w:val="heading 4"/>
    <w:basedOn w:val="Normal"/>
    <w:next w:val="Normal"/>
    <w:link w:val="Heading4Char"/>
    <w:unhideWhenUsed/>
    <w:qFormat/>
    <w:rsid w:val="00965D4C"/>
    <w:pPr>
      <w:keepNext/>
      <w:numPr>
        <w:ilvl w:val="3"/>
        <w:numId w:val="9"/>
      </w:numPr>
      <w:spacing w:before="240" w:after="60" w:line="240" w:lineRule="auto"/>
      <w:outlineLvl w:val="3"/>
    </w:pPr>
    <w:rPr>
      <w:rFonts w:ascii="Cambria" w:eastAsia="MS Mincho" w:hAnsi="Cambria" w:cs="Times New Roman"/>
      <w:b/>
      <w:bCs/>
      <w:sz w:val="28"/>
      <w:szCs w:val="28"/>
      <w:lang w:val="x-none" w:eastAsia="zh-CN"/>
    </w:rPr>
  </w:style>
  <w:style w:type="paragraph" w:styleId="Heading5">
    <w:name w:val="heading 5"/>
    <w:aliases w:val="h5"/>
    <w:basedOn w:val="Normal"/>
    <w:next w:val="Normal"/>
    <w:link w:val="Heading5Char"/>
    <w:unhideWhenUsed/>
    <w:qFormat/>
    <w:rsid w:val="00965D4C"/>
    <w:pPr>
      <w:numPr>
        <w:ilvl w:val="4"/>
        <w:numId w:val="9"/>
      </w:numPr>
      <w:spacing w:before="240" w:after="60" w:line="240" w:lineRule="auto"/>
      <w:outlineLvl w:val="4"/>
    </w:pPr>
    <w:rPr>
      <w:rFonts w:ascii="Cambria" w:eastAsia="MS Mincho" w:hAnsi="Cambria" w:cs="Times New Roman"/>
      <w:b/>
      <w:bCs/>
      <w:i/>
      <w:iCs/>
      <w:sz w:val="26"/>
      <w:szCs w:val="26"/>
      <w:lang w:val="x-none" w:eastAsia="zh-CN"/>
    </w:rPr>
  </w:style>
  <w:style w:type="paragraph" w:styleId="Heading6">
    <w:name w:val="heading 6"/>
    <w:basedOn w:val="Normal"/>
    <w:next w:val="Normal"/>
    <w:link w:val="Heading6Char"/>
    <w:unhideWhenUsed/>
    <w:qFormat/>
    <w:rsid w:val="00965D4C"/>
    <w:pPr>
      <w:numPr>
        <w:ilvl w:val="5"/>
        <w:numId w:val="9"/>
      </w:numPr>
      <w:spacing w:before="240" w:after="60" w:line="240" w:lineRule="auto"/>
      <w:outlineLvl w:val="5"/>
    </w:pPr>
    <w:rPr>
      <w:rFonts w:ascii="Cambria" w:eastAsia="MS Mincho" w:hAnsi="Cambria" w:cs="Times New Roman"/>
      <w:b/>
      <w:bCs/>
      <w:lang w:val="x-none" w:eastAsia="zh-CN"/>
    </w:rPr>
  </w:style>
  <w:style w:type="paragraph" w:styleId="Heading7">
    <w:name w:val="heading 7"/>
    <w:basedOn w:val="Normal"/>
    <w:next w:val="Normal"/>
    <w:link w:val="Heading7Char"/>
    <w:qFormat/>
    <w:rsid w:val="00965D4C"/>
    <w:pPr>
      <w:numPr>
        <w:ilvl w:val="6"/>
        <w:numId w:val="9"/>
      </w:numPr>
      <w:spacing w:before="240" w:after="60" w:line="240" w:lineRule="auto"/>
      <w:outlineLvl w:val="6"/>
    </w:pPr>
    <w:rPr>
      <w:rFonts w:ascii="Cambria" w:eastAsia="MS Mincho" w:hAnsi="Cambria" w:cs="Times New Roman"/>
      <w:sz w:val="24"/>
      <w:szCs w:val="24"/>
      <w:lang w:val="x-none" w:eastAsia="zh-CN"/>
    </w:rPr>
  </w:style>
  <w:style w:type="paragraph" w:styleId="Heading8">
    <w:name w:val="heading 8"/>
    <w:basedOn w:val="Normal"/>
    <w:next w:val="Normal"/>
    <w:link w:val="Heading8Char"/>
    <w:qFormat/>
    <w:rsid w:val="00965D4C"/>
    <w:pPr>
      <w:numPr>
        <w:ilvl w:val="7"/>
        <w:numId w:val="9"/>
      </w:numPr>
      <w:spacing w:before="240" w:after="60" w:line="240" w:lineRule="auto"/>
      <w:outlineLvl w:val="7"/>
    </w:pPr>
    <w:rPr>
      <w:rFonts w:ascii="Cambria" w:eastAsia="MS Mincho" w:hAnsi="Cambria" w:cs="Times New Roman"/>
      <w:i/>
      <w:iCs/>
      <w:sz w:val="24"/>
      <w:szCs w:val="24"/>
      <w:lang w:val="x-none" w:eastAsia="zh-CN"/>
    </w:rPr>
  </w:style>
  <w:style w:type="paragraph" w:styleId="Heading9">
    <w:name w:val="heading 9"/>
    <w:basedOn w:val="Normal"/>
    <w:next w:val="Normal"/>
    <w:link w:val="Heading9Char"/>
    <w:qFormat/>
    <w:rsid w:val="00965D4C"/>
    <w:pPr>
      <w:numPr>
        <w:ilvl w:val="8"/>
        <w:numId w:val="9"/>
      </w:numPr>
      <w:spacing w:before="240" w:after="60" w:line="240" w:lineRule="auto"/>
      <w:outlineLvl w:val="8"/>
    </w:pPr>
    <w:rPr>
      <w:rFonts w:ascii="Calibri" w:eastAsia="MS Gothic" w:hAnsi="Calibri" w:cs="Times New Roman"/>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2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D94"/>
  </w:style>
  <w:style w:type="table" w:styleId="TableGrid">
    <w:name w:val="Table Grid"/>
    <w:basedOn w:val="TableNormal"/>
    <w:uiPriority w:val="39"/>
    <w:rsid w:val="000D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oel"/>
    <w:basedOn w:val="Normal"/>
    <w:link w:val="ListParagraphChar"/>
    <w:uiPriority w:val="34"/>
    <w:qFormat/>
    <w:rsid w:val="000D2D94"/>
    <w:pPr>
      <w:spacing w:after="0" w:line="240" w:lineRule="auto"/>
      <w:ind w:left="720"/>
      <w:contextualSpacing/>
    </w:pPr>
    <w:rPr>
      <w:rFonts w:ascii="Times New Roman" w:eastAsia="Times New Roman" w:hAnsi="Times New Roman" w:cs="Times New Roman"/>
      <w:sz w:val="24"/>
      <w:szCs w:val="20"/>
      <w:lang w:val="en-US"/>
    </w:rPr>
  </w:style>
  <w:style w:type="paragraph" w:customStyle="1" w:styleId="Attention">
    <w:name w:val="Attention"/>
    <w:basedOn w:val="Normal"/>
    <w:uiPriority w:val="99"/>
    <w:rsid w:val="000D2D94"/>
    <w:pPr>
      <w:suppressAutoHyphens/>
      <w:spacing w:after="0" w:line="240" w:lineRule="auto"/>
    </w:pPr>
    <w:rPr>
      <w:rFonts w:ascii="Arial" w:eastAsia="Times New Roman" w:hAnsi="Arial" w:cs="Arial"/>
      <w:b/>
      <w:lang w:val="x-none" w:eastAsia="zh-CN"/>
    </w:rPr>
  </w:style>
  <w:style w:type="character" w:customStyle="1" w:styleId="ListParagraphChar">
    <w:name w:val="List Paragraph Char"/>
    <w:aliases w:val="roel Char"/>
    <w:link w:val="ListParagraph"/>
    <w:uiPriority w:val="34"/>
    <w:locked/>
    <w:rsid w:val="000D2D94"/>
    <w:rPr>
      <w:rFonts w:ascii="Times New Roman" w:eastAsia="Times New Roman" w:hAnsi="Times New Roman" w:cs="Times New Roman"/>
      <w:sz w:val="24"/>
      <w:szCs w:val="20"/>
      <w:lang w:val="en-US"/>
    </w:rPr>
  </w:style>
  <w:style w:type="paragraph" w:customStyle="1" w:styleId="Default">
    <w:name w:val="Default"/>
    <w:rsid w:val="000D2D9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0D2D94"/>
    <w:pPr>
      <w:tabs>
        <w:tab w:val="center" w:pos="4680"/>
        <w:tab w:val="right" w:pos="9360"/>
      </w:tabs>
      <w:spacing w:after="0" w:line="240" w:lineRule="auto"/>
    </w:pPr>
  </w:style>
  <w:style w:type="character" w:customStyle="1" w:styleId="HeaderChar">
    <w:name w:val="Header Char"/>
    <w:basedOn w:val="DefaultParagraphFont"/>
    <w:link w:val="Header"/>
    <w:rsid w:val="000D2D94"/>
  </w:style>
  <w:style w:type="character" w:styleId="CommentReference">
    <w:name w:val="annotation reference"/>
    <w:basedOn w:val="DefaultParagraphFont"/>
    <w:uiPriority w:val="99"/>
    <w:semiHidden/>
    <w:unhideWhenUsed/>
    <w:rsid w:val="00157C2B"/>
    <w:rPr>
      <w:sz w:val="16"/>
      <w:szCs w:val="16"/>
    </w:rPr>
  </w:style>
  <w:style w:type="paragraph" w:styleId="CommentText">
    <w:name w:val="annotation text"/>
    <w:basedOn w:val="Normal"/>
    <w:link w:val="CommentTextChar"/>
    <w:uiPriority w:val="99"/>
    <w:semiHidden/>
    <w:unhideWhenUsed/>
    <w:rsid w:val="00157C2B"/>
    <w:pPr>
      <w:spacing w:line="240" w:lineRule="auto"/>
    </w:pPr>
    <w:rPr>
      <w:sz w:val="20"/>
      <w:szCs w:val="20"/>
    </w:rPr>
  </w:style>
  <w:style w:type="character" w:customStyle="1" w:styleId="CommentTextChar">
    <w:name w:val="Comment Text Char"/>
    <w:basedOn w:val="DefaultParagraphFont"/>
    <w:link w:val="CommentText"/>
    <w:uiPriority w:val="99"/>
    <w:semiHidden/>
    <w:rsid w:val="00157C2B"/>
    <w:rPr>
      <w:sz w:val="20"/>
      <w:szCs w:val="20"/>
    </w:rPr>
  </w:style>
  <w:style w:type="character" w:styleId="LineNumber">
    <w:name w:val="line number"/>
    <w:basedOn w:val="DefaultParagraphFont"/>
    <w:uiPriority w:val="99"/>
    <w:semiHidden/>
    <w:unhideWhenUsed/>
    <w:rsid w:val="00691003"/>
  </w:style>
  <w:style w:type="paragraph" w:styleId="NoSpacing">
    <w:name w:val="No Spacing"/>
    <w:link w:val="NoSpacingChar"/>
    <w:uiPriority w:val="1"/>
    <w:qFormat/>
    <w:rsid w:val="00691003"/>
    <w:pPr>
      <w:spacing w:after="0" w:line="240" w:lineRule="auto"/>
    </w:pPr>
  </w:style>
  <w:style w:type="paragraph" w:styleId="FootnoteText">
    <w:name w:val="footnote text"/>
    <w:basedOn w:val="Normal"/>
    <w:link w:val="FootnoteTextChar"/>
    <w:uiPriority w:val="99"/>
    <w:unhideWhenUsed/>
    <w:rsid w:val="00691003"/>
    <w:pPr>
      <w:spacing w:after="0" w:line="240" w:lineRule="auto"/>
    </w:pPr>
    <w:rPr>
      <w:rFonts w:ascii="Trebuchet MS" w:eastAsia="Times New Roman" w:hAnsi="Trebuchet MS" w:cs="Times New Roman"/>
      <w:sz w:val="20"/>
      <w:szCs w:val="20"/>
      <w:lang w:val="en-US"/>
    </w:rPr>
  </w:style>
  <w:style w:type="character" w:customStyle="1" w:styleId="FootnoteTextChar">
    <w:name w:val="Footnote Text Char"/>
    <w:basedOn w:val="DefaultParagraphFont"/>
    <w:link w:val="FootnoteText"/>
    <w:uiPriority w:val="99"/>
    <w:rsid w:val="00691003"/>
    <w:rPr>
      <w:rFonts w:ascii="Trebuchet MS" w:eastAsia="Times New Roman" w:hAnsi="Trebuchet MS" w:cs="Times New Roman"/>
      <w:sz w:val="20"/>
      <w:szCs w:val="20"/>
      <w:lang w:val="en-US"/>
    </w:rPr>
  </w:style>
  <w:style w:type="character" w:styleId="FootnoteReference">
    <w:name w:val="footnote reference"/>
    <w:basedOn w:val="DefaultParagraphFont"/>
    <w:uiPriority w:val="99"/>
    <w:unhideWhenUsed/>
    <w:rsid w:val="00691003"/>
    <w:rPr>
      <w:vertAlign w:val="superscript"/>
    </w:rPr>
  </w:style>
  <w:style w:type="paragraph" w:customStyle="1" w:styleId="Body">
    <w:name w:val="Body"/>
    <w:link w:val="BodyChar"/>
    <w:rsid w:val="00691003"/>
    <w:pPr>
      <w:spacing w:after="120" w:line="240" w:lineRule="auto"/>
    </w:pPr>
    <w:rPr>
      <w:rFonts w:ascii="Arial" w:eastAsia="Times New Roman" w:hAnsi="Arial" w:cs="Times New Roman"/>
      <w:sz w:val="20"/>
      <w:szCs w:val="20"/>
      <w:lang w:val="en-US"/>
    </w:rPr>
  </w:style>
  <w:style w:type="character" w:customStyle="1" w:styleId="BodyChar">
    <w:name w:val="Body Char"/>
    <w:link w:val="Body"/>
    <w:rsid w:val="00691003"/>
    <w:rPr>
      <w:rFonts w:ascii="Arial" w:eastAsia="Times New Roman" w:hAnsi="Arial" w:cs="Times New Roman"/>
      <w:sz w:val="20"/>
      <w:szCs w:val="20"/>
      <w:lang w:val="en-US"/>
    </w:rPr>
  </w:style>
  <w:style w:type="character" w:customStyle="1" w:styleId="NoSpacingChar">
    <w:name w:val="No Spacing Char"/>
    <w:basedOn w:val="DefaultParagraphFont"/>
    <w:link w:val="NoSpacing"/>
    <w:uiPriority w:val="1"/>
    <w:rsid w:val="00DD7E57"/>
  </w:style>
  <w:style w:type="character" w:customStyle="1" w:styleId="Heading2Char">
    <w:name w:val="Heading 2 Char"/>
    <w:aliases w:val="h2 Char,2 headline Char,h Char,Subchapter 1.1 Char,1.1 HEADING 2 Char,2 Char,Major Char"/>
    <w:basedOn w:val="DefaultParagraphFont"/>
    <w:link w:val="Heading2"/>
    <w:rsid w:val="00965D4C"/>
    <w:rPr>
      <w:rFonts w:ascii="Calibri" w:eastAsia="MS Gothic" w:hAnsi="Calibri" w:cs="Times New Roman"/>
      <w:b/>
      <w:bCs/>
      <w:i/>
      <w:iCs/>
      <w:sz w:val="28"/>
      <w:szCs w:val="28"/>
      <w:lang w:val="x-none" w:eastAsia="zh-CN"/>
    </w:rPr>
  </w:style>
  <w:style w:type="character" w:customStyle="1" w:styleId="Heading3Char">
    <w:name w:val="Heading 3 Char"/>
    <w:basedOn w:val="DefaultParagraphFont"/>
    <w:link w:val="Heading3"/>
    <w:rsid w:val="00965D4C"/>
    <w:rPr>
      <w:rFonts w:ascii="Calibri" w:eastAsia="MS Gothic" w:hAnsi="Calibri" w:cs="Times New Roman"/>
      <w:b/>
      <w:bCs/>
      <w:sz w:val="26"/>
      <w:szCs w:val="26"/>
      <w:lang w:val="x-none" w:eastAsia="zh-CN"/>
    </w:rPr>
  </w:style>
  <w:style w:type="character" w:customStyle="1" w:styleId="Heading4Char">
    <w:name w:val="Heading 4 Char"/>
    <w:basedOn w:val="DefaultParagraphFont"/>
    <w:link w:val="Heading4"/>
    <w:rsid w:val="00965D4C"/>
    <w:rPr>
      <w:rFonts w:ascii="Cambria" w:eastAsia="MS Mincho" w:hAnsi="Cambria" w:cs="Times New Roman"/>
      <w:b/>
      <w:bCs/>
      <w:sz w:val="28"/>
      <w:szCs w:val="28"/>
      <w:lang w:val="x-none" w:eastAsia="zh-CN"/>
    </w:rPr>
  </w:style>
  <w:style w:type="character" w:customStyle="1" w:styleId="Heading5Char">
    <w:name w:val="Heading 5 Char"/>
    <w:aliases w:val="h5 Char"/>
    <w:basedOn w:val="DefaultParagraphFont"/>
    <w:link w:val="Heading5"/>
    <w:rsid w:val="00965D4C"/>
    <w:rPr>
      <w:rFonts w:ascii="Cambria" w:eastAsia="MS Mincho" w:hAnsi="Cambria" w:cs="Times New Roman"/>
      <w:b/>
      <w:bCs/>
      <w:i/>
      <w:iCs/>
      <w:sz w:val="26"/>
      <w:szCs w:val="26"/>
      <w:lang w:val="x-none" w:eastAsia="zh-CN"/>
    </w:rPr>
  </w:style>
  <w:style w:type="character" w:customStyle="1" w:styleId="Heading6Char">
    <w:name w:val="Heading 6 Char"/>
    <w:basedOn w:val="DefaultParagraphFont"/>
    <w:link w:val="Heading6"/>
    <w:rsid w:val="00965D4C"/>
    <w:rPr>
      <w:rFonts w:ascii="Cambria" w:eastAsia="MS Mincho" w:hAnsi="Cambria" w:cs="Times New Roman"/>
      <w:b/>
      <w:bCs/>
      <w:lang w:val="x-none" w:eastAsia="zh-CN"/>
    </w:rPr>
  </w:style>
  <w:style w:type="character" w:customStyle="1" w:styleId="Heading7Char">
    <w:name w:val="Heading 7 Char"/>
    <w:basedOn w:val="DefaultParagraphFont"/>
    <w:link w:val="Heading7"/>
    <w:rsid w:val="00965D4C"/>
    <w:rPr>
      <w:rFonts w:ascii="Cambria" w:eastAsia="MS Mincho" w:hAnsi="Cambria" w:cs="Times New Roman"/>
      <w:sz w:val="24"/>
      <w:szCs w:val="24"/>
      <w:lang w:val="x-none" w:eastAsia="zh-CN"/>
    </w:rPr>
  </w:style>
  <w:style w:type="character" w:customStyle="1" w:styleId="Heading8Char">
    <w:name w:val="Heading 8 Char"/>
    <w:basedOn w:val="DefaultParagraphFont"/>
    <w:link w:val="Heading8"/>
    <w:rsid w:val="00965D4C"/>
    <w:rPr>
      <w:rFonts w:ascii="Cambria" w:eastAsia="MS Mincho" w:hAnsi="Cambria" w:cs="Times New Roman"/>
      <w:i/>
      <w:iCs/>
      <w:sz w:val="24"/>
      <w:szCs w:val="24"/>
      <w:lang w:val="x-none" w:eastAsia="zh-CN"/>
    </w:rPr>
  </w:style>
  <w:style w:type="character" w:customStyle="1" w:styleId="Heading9Char">
    <w:name w:val="Heading 9 Char"/>
    <w:basedOn w:val="DefaultParagraphFont"/>
    <w:link w:val="Heading9"/>
    <w:rsid w:val="00965D4C"/>
    <w:rPr>
      <w:rFonts w:ascii="Calibri" w:eastAsia="MS Gothic" w:hAnsi="Calibri" w:cs="Times New Roman"/>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AFF04-5264-48E7-B0EA-6F3A5381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3169</Words>
  <Characters>18065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Jhannelyn D. Marasigan</dc:creator>
  <cp:keywords/>
  <dc:description/>
  <cp:lastModifiedBy>Jhannelyn D. Marasigan</cp:lastModifiedBy>
  <cp:revision>5</cp:revision>
  <dcterms:created xsi:type="dcterms:W3CDTF">2022-05-17T08:39:00Z</dcterms:created>
  <dcterms:modified xsi:type="dcterms:W3CDTF">2022-05-23T06:47:00Z</dcterms:modified>
</cp:coreProperties>
</file>