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16"/>
        <w:gridCol w:w="4317"/>
        <w:gridCol w:w="4317"/>
      </w:tblGrid>
      <w:tr w:rsidR="005B1CFD" w:rsidRPr="0030234C" w:rsidTr="005B1CFD">
        <w:tc>
          <w:tcPr>
            <w:tcW w:w="4316" w:type="dxa"/>
          </w:tcPr>
          <w:p w:rsidR="005B1CFD" w:rsidRPr="0030234C" w:rsidRDefault="005B1CFD" w:rsidP="005B1CFD">
            <w:pPr>
              <w:jc w:val="center"/>
              <w:rPr>
                <w:rFonts w:ascii="Arial" w:hAnsi="Arial" w:cs="Arial"/>
                <w:sz w:val="24"/>
                <w:szCs w:val="24"/>
              </w:rPr>
            </w:pPr>
            <w:r w:rsidRPr="0030234C">
              <w:rPr>
                <w:rFonts w:ascii="Arial" w:hAnsi="Arial" w:cs="Arial"/>
                <w:sz w:val="24"/>
                <w:szCs w:val="24"/>
              </w:rPr>
              <w:t>Provisions</w:t>
            </w:r>
          </w:p>
        </w:tc>
        <w:tc>
          <w:tcPr>
            <w:tcW w:w="4317" w:type="dxa"/>
          </w:tcPr>
          <w:p w:rsidR="005B1CFD" w:rsidRPr="0030234C" w:rsidRDefault="005B1CFD" w:rsidP="005B1CFD">
            <w:pPr>
              <w:jc w:val="center"/>
              <w:rPr>
                <w:rFonts w:ascii="Arial" w:hAnsi="Arial" w:cs="Arial"/>
                <w:sz w:val="24"/>
                <w:szCs w:val="24"/>
              </w:rPr>
            </w:pPr>
            <w:r w:rsidRPr="0030234C">
              <w:rPr>
                <w:rFonts w:ascii="Arial" w:hAnsi="Arial" w:cs="Arial"/>
                <w:sz w:val="24"/>
                <w:szCs w:val="24"/>
              </w:rPr>
              <w:t>Comments / Proposed Wording</w:t>
            </w:r>
          </w:p>
        </w:tc>
        <w:tc>
          <w:tcPr>
            <w:tcW w:w="4317" w:type="dxa"/>
          </w:tcPr>
          <w:p w:rsidR="005B1CFD" w:rsidRPr="0030234C" w:rsidRDefault="005B1CFD" w:rsidP="005B1CFD">
            <w:pPr>
              <w:jc w:val="center"/>
              <w:rPr>
                <w:rFonts w:ascii="Arial" w:hAnsi="Arial" w:cs="Arial"/>
                <w:sz w:val="24"/>
                <w:szCs w:val="24"/>
              </w:rPr>
            </w:pPr>
            <w:r w:rsidRPr="0030234C">
              <w:rPr>
                <w:rFonts w:ascii="Arial" w:hAnsi="Arial" w:cs="Arial"/>
                <w:sz w:val="24"/>
                <w:szCs w:val="24"/>
              </w:rPr>
              <w:t>Rationale</w:t>
            </w:r>
          </w:p>
        </w:tc>
      </w:tr>
      <w:tr w:rsidR="005B1CFD" w:rsidRPr="0030234C" w:rsidTr="005B1CFD">
        <w:tc>
          <w:tcPr>
            <w:tcW w:w="4316" w:type="dxa"/>
          </w:tcPr>
          <w:p w:rsidR="005B1CFD" w:rsidRPr="0030234C" w:rsidRDefault="005B1CFD" w:rsidP="005B1CFD">
            <w:pPr>
              <w:pStyle w:val="BodyText"/>
              <w:ind w:right="115"/>
              <w:jc w:val="both"/>
              <w:rPr>
                <w:rFonts w:ascii="Arial" w:hAnsi="Arial" w:cs="Arial"/>
              </w:rPr>
            </w:pPr>
            <w:r w:rsidRPr="0030234C">
              <w:rPr>
                <w:rFonts w:ascii="Arial" w:hAnsi="Arial" w:cs="Arial"/>
                <w:b/>
              </w:rPr>
              <w:t>WHEREAS</w:t>
            </w:r>
            <w:r w:rsidRPr="0030234C">
              <w:rPr>
                <w:rFonts w:ascii="Arial" w:hAnsi="Arial" w:cs="Arial"/>
              </w:rPr>
              <w:t>, Republic Act No. 9136 entitled “</w:t>
            </w:r>
            <w:r w:rsidRPr="0030234C">
              <w:rPr>
                <w:rFonts w:ascii="Arial" w:hAnsi="Arial" w:cs="Arial"/>
                <w:color w:val="000009"/>
              </w:rPr>
              <w:t>Electric Power Industry Reform Act of</w:t>
            </w:r>
            <w:r w:rsidRPr="0030234C">
              <w:rPr>
                <w:rFonts w:ascii="Arial" w:hAnsi="Arial" w:cs="Arial"/>
                <w:color w:val="000009"/>
                <w:spacing w:val="1"/>
              </w:rPr>
              <w:t xml:space="preserve"> </w:t>
            </w:r>
            <w:r w:rsidRPr="0030234C">
              <w:rPr>
                <w:rFonts w:ascii="Arial" w:hAnsi="Arial" w:cs="Arial"/>
                <w:color w:val="000009"/>
              </w:rPr>
              <w:t xml:space="preserve">2001” otherwise known as EPIRA, declares the policy of the State, among others, </w:t>
            </w:r>
            <w:r w:rsidRPr="0030234C">
              <w:rPr>
                <w:rFonts w:ascii="Arial" w:hAnsi="Arial" w:cs="Arial"/>
              </w:rPr>
              <w:t>to</w:t>
            </w:r>
            <w:r w:rsidRPr="0030234C">
              <w:rPr>
                <w:rFonts w:ascii="Arial" w:hAnsi="Arial" w:cs="Arial"/>
                <w:spacing w:val="1"/>
              </w:rPr>
              <w:t xml:space="preserve"> </w:t>
            </w:r>
            <w:r w:rsidRPr="0030234C">
              <w:rPr>
                <w:rFonts w:ascii="Arial" w:hAnsi="Arial" w:cs="Arial"/>
              </w:rPr>
              <w:t>ensure the quality, reliability, security, and affordability of the supply of electric power;</w:t>
            </w:r>
            <w:r w:rsidRPr="0030234C">
              <w:rPr>
                <w:rFonts w:ascii="Arial" w:hAnsi="Arial" w:cs="Arial"/>
                <w:spacing w:val="-64"/>
              </w:rPr>
              <w:t xml:space="preserve"> </w:t>
            </w:r>
            <w:r w:rsidRPr="0030234C">
              <w:rPr>
                <w:rFonts w:ascii="Arial" w:hAnsi="Arial" w:cs="Arial"/>
              </w:rPr>
              <w:t>and to ensure transparent and reasonable prices of electricity in a regime of free and</w:t>
            </w:r>
            <w:r w:rsidRPr="0030234C">
              <w:rPr>
                <w:rFonts w:ascii="Arial" w:hAnsi="Arial" w:cs="Arial"/>
                <w:spacing w:val="-64"/>
              </w:rPr>
              <w:t xml:space="preserve"> </w:t>
            </w:r>
            <w:r w:rsidRPr="0030234C">
              <w:rPr>
                <w:rFonts w:ascii="Arial" w:hAnsi="Arial" w:cs="Arial"/>
              </w:rPr>
              <w:t>fair competition and full public accountability to achieve greater operational and</w:t>
            </w:r>
            <w:r w:rsidRPr="0030234C">
              <w:rPr>
                <w:rFonts w:ascii="Arial" w:hAnsi="Arial" w:cs="Arial"/>
                <w:spacing w:val="1"/>
              </w:rPr>
              <w:t xml:space="preserve"> </w:t>
            </w:r>
            <w:r w:rsidRPr="0030234C">
              <w:rPr>
                <w:rFonts w:ascii="Arial" w:hAnsi="Arial" w:cs="Arial"/>
              </w:rPr>
              <w:t>economic efficiency and enhance the competitiveness of Philippine products in the</w:t>
            </w:r>
            <w:r w:rsidRPr="0030234C">
              <w:rPr>
                <w:rFonts w:ascii="Arial" w:hAnsi="Arial" w:cs="Arial"/>
                <w:spacing w:val="1"/>
              </w:rPr>
              <w:t xml:space="preserve"> </w:t>
            </w:r>
            <w:r w:rsidRPr="0030234C">
              <w:rPr>
                <w:rFonts w:ascii="Arial" w:hAnsi="Arial" w:cs="Arial"/>
              </w:rPr>
              <w:t>global</w:t>
            </w:r>
            <w:r w:rsidRPr="0030234C">
              <w:rPr>
                <w:rFonts w:ascii="Arial" w:hAnsi="Arial" w:cs="Arial"/>
                <w:spacing w:val="-4"/>
              </w:rPr>
              <w:t xml:space="preserve"> </w:t>
            </w:r>
            <w:r w:rsidRPr="0030234C">
              <w:rPr>
                <w:rFonts w:ascii="Arial" w:hAnsi="Arial" w:cs="Arial"/>
              </w:rPr>
              <w:t>market;</w:t>
            </w:r>
          </w:p>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pStyle w:val="BodyText"/>
              <w:rPr>
                <w:rFonts w:ascii="Arial" w:hAnsi="Arial" w:cs="Arial"/>
              </w:rPr>
            </w:pPr>
          </w:p>
          <w:p w:rsidR="005B1CFD" w:rsidRPr="0030234C" w:rsidRDefault="005B1CFD" w:rsidP="005B1CFD">
            <w:pPr>
              <w:pStyle w:val="BodyText"/>
              <w:spacing w:before="1"/>
              <w:jc w:val="both"/>
              <w:rPr>
                <w:rFonts w:ascii="Arial" w:hAnsi="Arial" w:cs="Arial"/>
              </w:rPr>
            </w:pPr>
            <w:r w:rsidRPr="0030234C">
              <w:rPr>
                <w:rFonts w:ascii="Arial" w:hAnsi="Arial" w:cs="Arial"/>
                <w:b/>
              </w:rPr>
              <w:t>WHEREAS</w:t>
            </w:r>
            <w:r w:rsidRPr="0030234C">
              <w:rPr>
                <w:rFonts w:ascii="Arial" w:hAnsi="Arial" w:cs="Arial"/>
              </w:rPr>
              <w:t>,</w:t>
            </w:r>
            <w:r w:rsidRPr="0030234C">
              <w:rPr>
                <w:rFonts w:ascii="Arial" w:hAnsi="Arial" w:cs="Arial"/>
                <w:spacing w:val="-1"/>
              </w:rPr>
              <w:t xml:space="preserve"> </w:t>
            </w:r>
            <w:r w:rsidRPr="0030234C">
              <w:rPr>
                <w:rFonts w:ascii="Arial" w:hAnsi="Arial" w:cs="Arial"/>
                <w:color w:val="000009"/>
              </w:rPr>
              <w:t>EPIRA</w:t>
            </w:r>
            <w:r w:rsidRPr="0030234C">
              <w:rPr>
                <w:rFonts w:ascii="Arial" w:hAnsi="Arial" w:cs="Arial"/>
                <w:color w:val="000009"/>
                <w:spacing w:val="-3"/>
              </w:rPr>
              <w:t xml:space="preserve"> </w:t>
            </w:r>
            <w:r w:rsidRPr="0030234C">
              <w:rPr>
                <w:rFonts w:ascii="Arial" w:hAnsi="Arial" w:cs="Arial"/>
                <w:color w:val="000009"/>
              </w:rPr>
              <w:t>provides</w:t>
            </w:r>
            <w:r w:rsidRPr="0030234C">
              <w:rPr>
                <w:rFonts w:ascii="Arial" w:hAnsi="Arial" w:cs="Arial"/>
                <w:color w:val="000009"/>
                <w:spacing w:val="-2"/>
              </w:rPr>
              <w:t xml:space="preserve"> </w:t>
            </w:r>
            <w:r w:rsidRPr="0030234C">
              <w:rPr>
                <w:rFonts w:ascii="Arial" w:hAnsi="Arial" w:cs="Arial"/>
                <w:color w:val="000009"/>
              </w:rPr>
              <w:t>that</w:t>
            </w:r>
            <w:r w:rsidRPr="0030234C">
              <w:rPr>
                <w:rFonts w:ascii="Arial" w:hAnsi="Arial" w:cs="Arial"/>
                <w:color w:val="000009"/>
                <w:spacing w:val="-3"/>
              </w:rPr>
              <w:t xml:space="preserve"> </w:t>
            </w:r>
            <w:r w:rsidRPr="0030234C">
              <w:rPr>
                <w:rFonts w:ascii="Arial" w:hAnsi="Arial" w:cs="Arial"/>
                <w:color w:val="000009"/>
              </w:rPr>
              <w:t>the</w:t>
            </w:r>
            <w:r w:rsidRPr="0030234C">
              <w:rPr>
                <w:rFonts w:ascii="Arial" w:hAnsi="Arial" w:cs="Arial"/>
                <w:color w:val="000009"/>
                <w:spacing w:val="-1"/>
              </w:rPr>
              <w:t xml:space="preserve"> </w:t>
            </w:r>
            <w:r w:rsidRPr="0030234C">
              <w:rPr>
                <w:rFonts w:ascii="Arial" w:hAnsi="Arial" w:cs="Arial"/>
                <w:color w:val="000009"/>
              </w:rPr>
              <w:t>Department</w:t>
            </w:r>
            <w:r w:rsidRPr="0030234C">
              <w:rPr>
                <w:rFonts w:ascii="Arial" w:hAnsi="Arial" w:cs="Arial"/>
                <w:color w:val="000009"/>
                <w:spacing w:val="-2"/>
              </w:rPr>
              <w:t xml:space="preserve"> </w:t>
            </w:r>
            <w:r w:rsidRPr="0030234C">
              <w:rPr>
                <w:rFonts w:ascii="Arial" w:hAnsi="Arial" w:cs="Arial"/>
                <w:color w:val="000009"/>
              </w:rPr>
              <w:t>of</w:t>
            </w:r>
            <w:r w:rsidRPr="0030234C">
              <w:rPr>
                <w:rFonts w:ascii="Arial" w:hAnsi="Arial" w:cs="Arial"/>
                <w:color w:val="000009"/>
                <w:spacing w:val="-3"/>
              </w:rPr>
              <w:t xml:space="preserve"> </w:t>
            </w:r>
            <w:r w:rsidRPr="0030234C">
              <w:rPr>
                <w:rFonts w:ascii="Arial" w:hAnsi="Arial" w:cs="Arial"/>
                <w:color w:val="000009"/>
              </w:rPr>
              <w:t>Energy</w:t>
            </w:r>
            <w:r w:rsidRPr="0030234C">
              <w:rPr>
                <w:rFonts w:ascii="Arial" w:hAnsi="Arial" w:cs="Arial"/>
                <w:color w:val="000009"/>
                <w:spacing w:val="-1"/>
              </w:rPr>
              <w:t xml:space="preserve"> </w:t>
            </w:r>
            <w:r w:rsidRPr="0030234C">
              <w:rPr>
                <w:rFonts w:ascii="Arial" w:hAnsi="Arial" w:cs="Arial"/>
                <w:color w:val="000009"/>
              </w:rPr>
              <w:t>(DOE)</w:t>
            </w:r>
            <w:r w:rsidRPr="0030234C">
              <w:rPr>
                <w:rFonts w:ascii="Arial" w:hAnsi="Arial" w:cs="Arial"/>
                <w:color w:val="000009"/>
                <w:spacing w:val="-5"/>
              </w:rPr>
              <w:t xml:space="preserve"> </w:t>
            </w:r>
            <w:r w:rsidRPr="0030234C">
              <w:rPr>
                <w:rFonts w:ascii="Arial" w:hAnsi="Arial" w:cs="Arial"/>
                <w:color w:val="000009"/>
              </w:rPr>
              <w:t>shall:</w:t>
            </w:r>
          </w:p>
          <w:p w:rsidR="005B1CFD" w:rsidRPr="0030234C" w:rsidRDefault="005B1CFD" w:rsidP="005B1CFD">
            <w:pPr>
              <w:pStyle w:val="BodyText"/>
              <w:spacing w:before="11"/>
              <w:rPr>
                <w:rFonts w:ascii="Arial" w:hAnsi="Arial" w:cs="Arial"/>
              </w:rPr>
            </w:pPr>
          </w:p>
          <w:p w:rsidR="005B1CFD" w:rsidRPr="0030234C" w:rsidRDefault="005B1CFD" w:rsidP="005B1CFD">
            <w:pPr>
              <w:pStyle w:val="ListParagraph"/>
              <w:numPr>
                <w:ilvl w:val="0"/>
                <w:numId w:val="1"/>
              </w:numPr>
              <w:tabs>
                <w:tab w:val="left" w:pos="1361"/>
              </w:tabs>
              <w:ind w:right="0" w:hanging="361"/>
              <w:rPr>
                <w:rFonts w:ascii="Arial" w:hAnsi="Arial" w:cs="Arial"/>
                <w:sz w:val="24"/>
                <w:szCs w:val="24"/>
              </w:rPr>
            </w:pPr>
            <w:r w:rsidRPr="0030234C">
              <w:rPr>
                <w:rFonts w:ascii="Arial" w:hAnsi="Arial" w:cs="Arial"/>
                <w:color w:val="000009"/>
                <w:sz w:val="24"/>
                <w:szCs w:val="24"/>
              </w:rPr>
              <w:t>Ensure</w:t>
            </w:r>
            <w:r w:rsidRPr="0030234C">
              <w:rPr>
                <w:rFonts w:ascii="Arial" w:hAnsi="Arial" w:cs="Arial"/>
                <w:color w:val="000009"/>
                <w:spacing w:val="-4"/>
                <w:sz w:val="24"/>
                <w:szCs w:val="24"/>
              </w:rPr>
              <w:t xml:space="preserve"> </w:t>
            </w:r>
            <w:r w:rsidRPr="0030234C">
              <w:rPr>
                <w:rFonts w:ascii="Arial" w:hAnsi="Arial" w:cs="Arial"/>
                <w:color w:val="000009"/>
                <w:sz w:val="24"/>
                <w:szCs w:val="24"/>
              </w:rPr>
              <w:t>the</w:t>
            </w:r>
            <w:r w:rsidRPr="0030234C">
              <w:rPr>
                <w:rFonts w:ascii="Arial" w:hAnsi="Arial" w:cs="Arial"/>
                <w:color w:val="000009"/>
                <w:spacing w:val="-3"/>
                <w:sz w:val="24"/>
                <w:szCs w:val="24"/>
              </w:rPr>
              <w:t xml:space="preserve"> </w:t>
            </w:r>
            <w:r w:rsidRPr="0030234C">
              <w:rPr>
                <w:rFonts w:ascii="Arial" w:hAnsi="Arial" w:cs="Arial"/>
                <w:color w:val="000009"/>
                <w:sz w:val="24"/>
                <w:szCs w:val="24"/>
              </w:rPr>
              <w:t>reliability,</w:t>
            </w:r>
            <w:r w:rsidRPr="0030234C">
              <w:rPr>
                <w:rFonts w:ascii="Arial" w:hAnsi="Arial" w:cs="Arial"/>
                <w:color w:val="000009"/>
                <w:spacing w:val="-1"/>
                <w:sz w:val="24"/>
                <w:szCs w:val="24"/>
              </w:rPr>
              <w:t xml:space="preserve"> </w:t>
            </w:r>
            <w:r w:rsidRPr="0030234C">
              <w:rPr>
                <w:rFonts w:ascii="Arial" w:hAnsi="Arial" w:cs="Arial"/>
                <w:color w:val="000009"/>
                <w:sz w:val="24"/>
                <w:szCs w:val="24"/>
              </w:rPr>
              <w:t>quality</w:t>
            </w:r>
            <w:r w:rsidRPr="0030234C">
              <w:rPr>
                <w:rFonts w:ascii="Arial" w:hAnsi="Arial" w:cs="Arial"/>
                <w:color w:val="000009"/>
                <w:spacing w:val="-2"/>
                <w:sz w:val="24"/>
                <w:szCs w:val="24"/>
              </w:rPr>
              <w:t xml:space="preserve"> </w:t>
            </w:r>
            <w:r w:rsidRPr="0030234C">
              <w:rPr>
                <w:rFonts w:ascii="Arial" w:hAnsi="Arial" w:cs="Arial"/>
                <w:color w:val="000009"/>
                <w:sz w:val="24"/>
                <w:szCs w:val="24"/>
              </w:rPr>
              <w:t>and</w:t>
            </w:r>
            <w:r w:rsidRPr="0030234C">
              <w:rPr>
                <w:rFonts w:ascii="Arial" w:hAnsi="Arial" w:cs="Arial"/>
                <w:color w:val="000009"/>
                <w:spacing w:val="-1"/>
                <w:sz w:val="24"/>
                <w:szCs w:val="24"/>
              </w:rPr>
              <w:t xml:space="preserve"> </w:t>
            </w:r>
            <w:r w:rsidRPr="0030234C">
              <w:rPr>
                <w:rFonts w:ascii="Arial" w:hAnsi="Arial" w:cs="Arial"/>
                <w:color w:val="000009"/>
                <w:sz w:val="24"/>
                <w:szCs w:val="24"/>
              </w:rPr>
              <w:t>security</w:t>
            </w:r>
            <w:r w:rsidRPr="0030234C">
              <w:rPr>
                <w:rFonts w:ascii="Arial" w:hAnsi="Arial" w:cs="Arial"/>
                <w:color w:val="000009"/>
                <w:spacing w:val="-2"/>
                <w:sz w:val="24"/>
                <w:szCs w:val="24"/>
              </w:rPr>
              <w:t xml:space="preserve"> </w:t>
            </w:r>
            <w:r w:rsidRPr="0030234C">
              <w:rPr>
                <w:rFonts w:ascii="Arial" w:hAnsi="Arial" w:cs="Arial"/>
                <w:color w:val="000009"/>
                <w:sz w:val="24"/>
                <w:szCs w:val="24"/>
              </w:rPr>
              <w:t>of</w:t>
            </w:r>
            <w:r w:rsidRPr="0030234C">
              <w:rPr>
                <w:rFonts w:ascii="Arial" w:hAnsi="Arial" w:cs="Arial"/>
                <w:color w:val="000009"/>
                <w:spacing w:val="-3"/>
                <w:sz w:val="24"/>
                <w:szCs w:val="24"/>
              </w:rPr>
              <w:t xml:space="preserve"> </w:t>
            </w:r>
            <w:r w:rsidRPr="0030234C">
              <w:rPr>
                <w:rFonts w:ascii="Arial" w:hAnsi="Arial" w:cs="Arial"/>
                <w:color w:val="000009"/>
                <w:sz w:val="24"/>
                <w:szCs w:val="24"/>
              </w:rPr>
              <w:t>supply</w:t>
            </w:r>
            <w:r w:rsidRPr="0030234C">
              <w:rPr>
                <w:rFonts w:ascii="Arial" w:hAnsi="Arial" w:cs="Arial"/>
                <w:color w:val="000009"/>
                <w:spacing w:val="-4"/>
                <w:sz w:val="24"/>
                <w:szCs w:val="24"/>
              </w:rPr>
              <w:t xml:space="preserve"> </w:t>
            </w:r>
            <w:r w:rsidRPr="0030234C">
              <w:rPr>
                <w:rFonts w:ascii="Arial" w:hAnsi="Arial" w:cs="Arial"/>
                <w:color w:val="000009"/>
                <w:sz w:val="24"/>
                <w:szCs w:val="24"/>
              </w:rPr>
              <w:t>of</w:t>
            </w:r>
            <w:r w:rsidRPr="0030234C">
              <w:rPr>
                <w:rFonts w:ascii="Arial" w:hAnsi="Arial" w:cs="Arial"/>
                <w:color w:val="000009"/>
                <w:spacing w:val="-2"/>
                <w:sz w:val="24"/>
                <w:szCs w:val="24"/>
              </w:rPr>
              <w:t xml:space="preserve"> </w:t>
            </w:r>
            <w:r w:rsidRPr="0030234C">
              <w:rPr>
                <w:rFonts w:ascii="Arial" w:hAnsi="Arial" w:cs="Arial"/>
                <w:color w:val="000009"/>
                <w:sz w:val="24"/>
                <w:szCs w:val="24"/>
              </w:rPr>
              <w:t>electric</w:t>
            </w:r>
            <w:r w:rsidRPr="0030234C">
              <w:rPr>
                <w:rFonts w:ascii="Arial" w:hAnsi="Arial" w:cs="Arial"/>
                <w:color w:val="000009"/>
                <w:spacing w:val="-1"/>
                <w:sz w:val="24"/>
                <w:szCs w:val="24"/>
              </w:rPr>
              <w:t xml:space="preserve"> </w:t>
            </w:r>
            <w:r w:rsidRPr="0030234C">
              <w:rPr>
                <w:rFonts w:ascii="Arial" w:hAnsi="Arial" w:cs="Arial"/>
                <w:color w:val="000009"/>
                <w:sz w:val="24"/>
                <w:szCs w:val="24"/>
              </w:rPr>
              <w:t>power;</w:t>
            </w:r>
          </w:p>
          <w:p w:rsidR="005B1CFD" w:rsidRPr="0030234C" w:rsidRDefault="005B1CFD" w:rsidP="005B1CFD">
            <w:pPr>
              <w:pStyle w:val="ListParagraph"/>
              <w:numPr>
                <w:ilvl w:val="0"/>
                <w:numId w:val="1"/>
              </w:numPr>
              <w:tabs>
                <w:tab w:val="left" w:pos="1361"/>
              </w:tabs>
              <w:spacing w:before="10"/>
              <w:ind w:right="117"/>
              <w:rPr>
                <w:rFonts w:ascii="Arial" w:hAnsi="Arial" w:cs="Arial"/>
                <w:sz w:val="24"/>
                <w:szCs w:val="24"/>
              </w:rPr>
            </w:pPr>
            <w:r w:rsidRPr="0030234C">
              <w:rPr>
                <w:rFonts w:ascii="Arial" w:hAnsi="Arial" w:cs="Arial"/>
                <w:color w:val="000009"/>
                <w:sz w:val="24"/>
                <w:szCs w:val="24"/>
              </w:rPr>
              <w:t>Jointly with the electric power industry participants, establish the Wholesale</w:t>
            </w:r>
            <w:r w:rsidRPr="0030234C">
              <w:rPr>
                <w:rFonts w:ascii="Arial" w:hAnsi="Arial" w:cs="Arial"/>
                <w:color w:val="000009"/>
                <w:spacing w:val="1"/>
                <w:sz w:val="24"/>
                <w:szCs w:val="24"/>
              </w:rPr>
              <w:t xml:space="preserve"> </w:t>
            </w:r>
            <w:r w:rsidRPr="0030234C">
              <w:rPr>
                <w:rFonts w:ascii="Arial" w:hAnsi="Arial" w:cs="Arial"/>
                <w:color w:val="000009"/>
                <w:sz w:val="24"/>
                <w:szCs w:val="24"/>
              </w:rPr>
              <w:t>Electricity Spot Market (WESM) and formulate the detailed rules governing the</w:t>
            </w:r>
            <w:r w:rsidRPr="0030234C">
              <w:rPr>
                <w:rFonts w:ascii="Arial" w:hAnsi="Arial" w:cs="Arial"/>
                <w:color w:val="000009"/>
                <w:spacing w:val="-65"/>
                <w:sz w:val="24"/>
                <w:szCs w:val="24"/>
              </w:rPr>
              <w:t xml:space="preserve"> </w:t>
            </w:r>
            <w:r w:rsidRPr="0030234C">
              <w:rPr>
                <w:rFonts w:ascii="Arial" w:hAnsi="Arial" w:cs="Arial"/>
                <w:color w:val="000009"/>
                <w:sz w:val="24"/>
                <w:szCs w:val="24"/>
              </w:rPr>
              <w:t>operations</w:t>
            </w:r>
            <w:r w:rsidRPr="0030234C">
              <w:rPr>
                <w:rFonts w:ascii="Arial" w:hAnsi="Arial" w:cs="Arial"/>
                <w:color w:val="000009"/>
                <w:spacing w:val="-1"/>
                <w:sz w:val="24"/>
                <w:szCs w:val="24"/>
              </w:rPr>
              <w:t xml:space="preserve"> </w:t>
            </w:r>
            <w:r w:rsidRPr="0030234C">
              <w:rPr>
                <w:rFonts w:ascii="Arial" w:hAnsi="Arial" w:cs="Arial"/>
                <w:color w:val="000009"/>
                <w:sz w:val="24"/>
                <w:szCs w:val="24"/>
              </w:rPr>
              <w:t>thereof</w:t>
            </w:r>
            <w:r w:rsidRPr="0030234C">
              <w:rPr>
                <w:rFonts w:ascii="Arial" w:hAnsi="Arial" w:cs="Arial"/>
                <w:sz w:val="24"/>
                <w:szCs w:val="24"/>
              </w:rPr>
              <w:t>;</w:t>
            </w:r>
          </w:p>
          <w:p w:rsidR="005B1CFD" w:rsidRPr="0030234C" w:rsidRDefault="005B1CFD" w:rsidP="005B1CFD">
            <w:pPr>
              <w:pStyle w:val="ListParagraph"/>
              <w:numPr>
                <w:ilvl w:val="0"/>
                <w:numId w:val="1"/>
              </w:numPr>
              <w:tabs>
                <w:tab w:val="left" w:pos="1361"/>
              </w:tabs>
              <w:ind w:right="122"/>
              <w:rPr>
                <w:rFonts w:ascii="Arial" w:hAnsi="Arial" w:cs="Arial"/>
                <w:sz w:val="24"/>
                <w:szCs w:val="24"/>
              </w:rPr>
            </w:pPr>
            <w:r w:rsidRPr="0030234C">
              <w:rPr>
                <w:rFonts w:ascii="Arial" w:hAnsi="Arial" w:cs="Arial"/>
                <w:sz w:val="24"/>
                <w:szCs w:val="24"/>
              </w:rPr>
              <w:t xml:space="preserve">Develop policies and </w:t>
            </w:r>
            <w:r w:rsidRPr="0030234C">
              <w:rPr>
                <w:rFonts w:ascii="Arial" w:hAnsi="Arial" w:cs="Arial"/>
                <w:sz w:val="24"/>
                <w:szCs w:val="24"/>
              </w:rPr>
              <w:lastRenderedPageBreak/>
              <w:t>procedures and, as appropriate, promote a system of</w:t>
            </w:r>
            <w:r w:rsidRPr="0030234C">
              <w:rPr>
                <w:rFonts w:ascii="Arial" w:hAnsi="Arial" w:cs="Arial"/>
                <w:spacing w:val="1"/>
                <w:sz w:val="24"/>
                <w:szCs w:val="24"/>
              </w:rPr>
              <w:t xml:space="preserve"> </w:t>
            </w:r>
            <w:r w:rsidRPr="0030234C">
              <w:rPr>
                <w:rFonts w:ascii="Arial" w:hAnsi="Arial" w:cs="Arial"/>
                <w:sz w:val="24"/>
                <w:szCs w:val="24"/>
              </w:rPr>
              <w:t>energy</w:t>
            </w:r>
            <w:r w:rsidRPr="0030234C">
              <w:rPr>
                <w:rFonts w:ascii="Arial" w:hAnsi="Arial" w:cs="Arial"/>
                <w:spacing w:val="1"/>
                <w:sz w:val="24"/>
                <w:szCs w:val="24"/>
              </w:rPr>
              <w:t xml:space="preserve"> </w:t>
            </w:r>
            <w:r w:rsidRPr="0030234C">
              <w:rPr>
                <w:rFonts w:ascii="Arial" w:hAnsi="Arial" w:cs="Arial"/>
                <w:sz w:val="24"/>
                <w:szCs w:val="24"/>
              </w:rPr>
              <w:t>development</w:t>
            </w:r>
            <w:r w:rsidRPr="0030234C">
              <w:rPr>
                <w:rFonts w:ascii="Arial" w:hAnsi="Arial" w:cs="Arial"/>
                <w:spacing w:val="1"/>
                <w:sz w:val="24"/>
                <w:szCs w:val="24"/>
              </w:rPr>
              <w:t xml:space="preserve"> </w:t>
            </w:r>
            <w:r w:rsidRPr="0030234C">
              <w:rPr>
                <w:rFonts w:ascii="Arial" w:hAnsi="Arial" w:cs="Arial"/>
                <w:sz w:val="24"/>
                <w:szCs w:val="24"/>
              </w:rPr>
              <w:t>incentives</w:t>
            </w:r>
            <w:r w:rsidRPr="0030234C">
              <w:rPr>
                <w:rFonts w:ascii="Arial" w:hAnsi="Arial" w:cs="Arial"/>
                <w:spacing w:val="1"/>
                <w:sz w:val="24"/>
                <w:szCs w:val="24"/>
              </w:rPr>
              <w:t xml:space="preserve"> </w:t>
            </w:r>
            <w:r w:rsidRPr="0030234C">
              <w:rPr>
                <w:rFonts w:ascii="Arial" w:hAnsi="Arial" w:cs="Arial"/>
                <w:sz w:val="24"/>
                <w:szCs w:val="24"/>
              </w:rPr>
              <w:t>to</w:t>
            </w:r>
            <w:r w:rsidRPr="0030234C">
              <w:rPr>
                <w:rFonts w:ascii="Arial" w:hAnsi="Arial" w:cs="Arial"/>
                <w:spacing w:val="1"/>
                <w:sz w:val="24"/>
                <w:szCs w:val="24"/>
              </w:rPr>
              <w:t xml:space="preserve"> </w:t>
            </w:r>
            <w:r w:rsidRPr="0030234C">
              <w:rPr>
                <w:rFonts w:ascii="Arial" w:hAnsi="Arial" w:cs="Arial"/>
                <w:sz w:val="24"/>
                <w:szCs w:val="24"/>
              </w:rPr>
              <w:t>enable</w:t>
            </w:r>
            <w:r w:rsidRPr="0030234C">
              <w:rPr>
                <w:rFonts w:ascii="Arial" w:hAnsi="Arial" w:cs="Arial"/>
                <w:spacing w:val="1"/>
                <w:sz w:val="24"/>
                <w:szCs w:val="24"/>
              </w:rPr>
              <w:t xml:space="preserve"> </w:t>
            </w:r>
            <w:r w:rsidRPr="0030234C">
              <w:rPr>
                <w:rFonts w:ascii="Arial" w:hAnsi="Arial" w:cs="Arial"/>
                <w:sz w:val="24"/>
                <w:szCs w:val="24"/>
              </w:rPr>
              <w:t>and</w:t>
            </w:r>
            <w:r w:rsidRPr="0030234C">
              <w:rPr>
                <w:rFonts w:ascii="Arial" w:hAnsi="Arial" w:cs="Arial"/>
                <w:spacing w:val="1"/>
                <w:sz w:val="24"/>
                <w:szCs w:val="24"/>
              </w:rPr>
              <w:t xml:space="preserve"> </w:t>
            </w:r>
            <w:r w:rsidRPr="0030234C">
              <w:rPr>
                <w:rFonts w:ascii="Arial" w:hAnsi="Arial" w:cs="Arial"/>
                <w:sz w:val="24"/>
                <w:szCs w:val="24"/>
              </w:rPr>
              <w:t>encourage</w:t>
            </w:r>
            <w:r w:rsidRPr="0030234C">
              <w:rPr>
                <w:rFonts w:ascii="Arial" w:hAnsi="Arial" w:cs="Arial"/>
                <w:spacing w:val="1"/>
                <w:sz w:val="24"/>
                <w:szCs w:val="24"/>
              </w:rPr>
              <w:t xml:space="preserve"> </w:t>
            </w:r>
            <w:r w:rsidRPr="0030234C">
              <w:rPr>
                <w:rFonts w:ascii="Arial" w:hAnsi="Arial" w:cs="Arial"/>
                <w:sz w:val="24"/>
                <w:szCs w:val="24"/>
              </w:rPr>
              <w:t>electric</w:t>
            </w:r>
            <w:r w:rsidRPr="0030234C">
              <w:rPr>
                <w:rFonts w:ascii="Arial" w:hAnsi="Arial" w:cs="Arial"/>
                <w:spacing w:val="1"/>
                <w:sz w:val="24"/>
                <w:szCs w:val="24"/>
              </w:rPr>
              <w:t xml:space="preserve"> </w:t>
            </w:r>
            <w:r w:rsidRPr="0030234C">
              <w:rPr>
                <w:rFonts w:ascii="Arial" w:hAnsi="Arial" w:cs="Arial"/>
                <w:sz w:val="24"/>
                <w:szCs w:val="24"/>
              </w:rPr>
              <w:t>power</w:t>
            </w:r>
            <w:r w:rsidRPr="0030234C">
              <w:rPr>
                <w:rFonts w:ascii="Arial" w:hAnsi="Arial" w:cs="Arial"/>
                <w:spacing w:val="1"/>
                <w:sz w:val="24"/>
                <w:szCs w:val="24"/>
              </w:rPr>
              <w:t xml:space="preserve"> </w:t>
            </w:r>
            <w:r w:rsidRPr="0030234C">
              <w:rPr>
                <w:rFonts w:ascii="Arial" w:hAnsi="Arial" w:cs="Arial"/>
                <w:sz w:val="24"/>
                <w:szCs w:val="24"/>
              </w:rPr>
              <w:t>industry participants to provide adequate capacity to meet demand including,</w:t>
            </w:r>
            <w:r w:rsidRPr="0030234C">
              <w:rPr>
                <w:rFonts w:ascii="Arial" w:hAnsi="Arial" w:cs="Arial"/>
                <w:spacing w:val="1"/>
                <w:sz w:val="24"/>
                <w:szCs w:val="24"/>
              </w:rPr>
              <w:t xml:space="preserve"> </w:t>
            </w:r>
            <w:r w:rsidRPr="0030234C">
              <w:rPr>
                <w:rFonts w:ascii="Arial" w:hAnsi="Arial" w:cs="Arial"/>
                <w:sz w:val="24"/>
                <w:szCs w:val="24"/>
              </w:rPr>
              <w:t>among</w:t>
            </w:r>
            <w:r w:rsidRPr="0030234C">
              <w:rPr>
                <w:rFonts w:ascii="Arial" w:hAnsi="Arial" w:cs="Arial"/>
                <w:spacing w:val="-3"/>
                <w:sz w:val="24"/>
                <w:szCs w:val="24"/>
              </w:rPr>
              <w:t xml:space="preserve"> </w:t>
            </w:r>
            <w:r w:rsidRPr="0030234C">
              <w:rPr>
                <w:rFonts w:ascii="Arial" w:hAnsi="Arial" w:cs="Arial"/>
                <w:sz w:val="24"/>
                <w:szCs w:val="24"/>
              </w:rPr>
              <w:t>others, reserve</w:t>
            </w:r>
            <w:r w:rsidRPr="0030234C">
              <w:rPr>
                <w:rFonts w:ascii="Arial" w:hAnsi="Arial" w:cs="Arial"/>
                <w:spacing w:val="-3"/>
                <w:sz w:val="24"/>
                <w:szCs w:val="24"/>
              </w:rPr>
              <w:t xml:space="preserve"> </w:t>
            </w:r>
            <w:r w:rsidRPr="0030234C">
              <w:rPr>
                <w:rFonts w:ascii="Arial" w:hAnsi="Arial" w:cs="Arial"/>
                <w:sz w:val="24"/>
                <w:szCs w:val="24"/>
              </w:rPr>
              <w:t>requirements;</w:t>
            </w:r>
          </w:p>
          <w:p w:rsidR="005B1CFD" w:rsidRPr="0030234C" w:rsidRDefault="005B1CFD" w:rsidP="005B1CFD">
            <w:pPr>
              <w:pStyle w:val="ListParagraph"/>
              <w:numPr>
                <w:ilvl w:val="0"/>
                <w:numId w:val="1"/>
              </w:numPr>
              <w:tabs>
                <w:tab w:val="left" w:pos="1361"/>
              </w:tabs>
              <w:ind w:right="123"/>
              <w:rPr>
                <w:rFonts w:ascii="Arial" w:hAnsi="Arial" w:cs="Arial"/>
                <w:sz w:val="24"/>
                <w:szCs w:val="24"/>
              </w:rPr>
            </w:pPr>
            <w:r w:rsidRPr="0030234C">
              <w:rPr>
                <w:rFonts w:ascii="Arial" w:hAnsi="Arial" w:cs="Arial"/>
                <w:sz w:val="24"/>
                <w:szCs w:val="24"/>
              </w:rPr>
              <w:t>Integrate the Transmission Development Plan, prepared and submitted by the</w:t>
            </w:r>
            <w:r w:rsidRPr="0030234C">
              <w:rPr>
                <w:rFonts w:ascii="Arial" w:hAnsi="Arial" w:cs="Arial"/>
                <w:spacing w:val="-64"/>
                <w:sz w:val="24"/>
                <w:szCs w:val="24"/>
              </w:rPr>
              <w:t xml:space="preserve"> </w:t>
            </w:r>
            <w:r w:rsidRPr="0030234C">
              <w:rPr>
                <w:rFonts w:ascii="Arial" w:hAnsi="Arial" w:cs="Arial"/>
                <w:sz w:val="24"/>
                <w:szCs w:val="24"/>
              </w:rPr>
              <w:t>National</w:t>
            </w:r>
            <w:r w:rsidRPr="0030234C">
              <w:rPr>
                <w:rFonts w:ascii="Arial" w:hAnsi="Arial" w:cs="Arial"/>
                <w:spacing w:val="-1"/>
                <w:sz w:val="24"/>
                <w:szCs w:val="24"/>
              </w:rPr>
              <w:t xml:space="preserve"> </w:t>
            </w:r>
            <w:r w:rsidRPr="0030234C">
              <w:rPr>
                <w:rFonts w:ascii="Arial" w:hAnsi="Arial" w:cs="Arial"/>
                <w:sz w:val="24"/>
                <w:szCs w:val="24"/>
              </w:rPr>
              <w:t>Transmission</w:t>
            </w:r>
            <w:r w:rsidRPr="0030234C">
              <w:rPr>
                <w:rFonts w:ascii="Arial" w:hAnsi="Arial" w:cs="Arial"/>
                <w:spacing w:val="-3"/>
                <w:sz w:val="24"/>
                <w:szCs w:val="24"/>
              </w:rPr>
              <w:t xml:space="preserve"> </w:t>
            </w:r>
            <w:r w:rsidRPr="0030234C">
              <w:rPr>
                <w:rFonts w:ascii="Arial" w:hAnsi="Arial" w:cs="Arial"/>
                <w:sz w:val="24"/>
                <w:szCs w:val="24"/>
              </w:rPr>
              <w:t>Corporation,</w:t>
            </w:r>
            <w:r w:rsidRPr="0030234C">
              <w:rPr>
                <w:rFonts w:ascii="Arial" w:hAnsi="Arial" w:cs="Arial"/>
                <w:spacing w:val="-1"/>
                <w:sz w:val="24"/>
                <w:szCs w:val="24"/>
              </w:rPr>
              <w:t xml:space="preserve"> </w:t>
            </w:r>
            <w:r w:rsidRPr="0030234C">
              <w:rPr>
                <w:rFonts w:ascii="Arial" w:hAnsi="Arial" w:cs="Arial"/>
                <w:sz w:val="24"/>
                <w:szCs w:val="24"/>
              </w:rPr>
              <w:t>to</w:t>
            </w:r>
            <w:r w:rsidRPr="0030234C">
              <w:rPr>
                <w:rFonts w:ascii="Arial" w:hAnsi="Arial" w:cs="Arial"/>
                <w:spacing w:val="-2"/>
                <w:sz w:val="24"/>
                <w:szCs w:val="24"/>
              </w:rPr>
              <w:t xml:space="preserve"> </w:t>
            </w:r>
            <w:r w:rsidRPr="0030234C">
              <w:rPr>
                <w:rFonts w:ascii="Arial" w:hAnsi="Arial" w:cs="Arial"/>
                <w:sz w:val="24"/>
                <w:szCs w:val="24"/>
              </w:rPr>
              <w:t>the Power</w:t>
            </w:r>
            <w:r w:rsidRPr="0030234C">
              <w:rPr>
                <w:rFonts w:ascii="Arial" w:hAnsi="Arial" w:cs="Arial"/>
                <w:spacing w:val="-1"/>
                <w:sz w:val="24"/>
                <w:szCs w:val="24"/>
              </w:rPr>
              <w:t xml:space="preserve"> </w:t>
            </w:r>
            <w:r w:rsidRPr="0030234C">
              <w:rPr>
                <w:rFonts w:ascii="Arial" w:hAnsi="Arial" w:cs="Arial"/>
                <w:sz w:val="24"/>
                <w:szCs w:val="24"/>
              </w:rPr>
              <w:t>Development</w:t>
            </w:r>
            <w:r w:rsidRPr="0030234C">
              <w:rPr>
                <w:rFonts w:ascii="Arial" w:hAnsi="Arial" w:cs="Arial"/>
                <w:spacing w:val="-1"/>
                <w:sz w:val="24"/>
                <w:szCs w:val="24"/>
              </w:rPr>
              <w:t xml:space="preserve"> </w:t>
            </w:r>
            <w:r w:rsidRPr="0030234C">
              <w:rPr>
                <w:rFonts w:ascii="Arial" w:hAnsi="Arial" w:cs="Arial"/>
                <w:sz w:val="24"/>
                <w:szCs w:val="24"/>
              </w:rPr>
              <w:t>Plan.</w:t>
            </w:r>
          </w:p>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pStyle w:val="BodyText"/>
              <w:rPr>
                <w:rFonts w:ascii="Arial" w:hAnsi="Arial" w:cs="Arial"/>
              </w:rPr>
            </w:pPr>
          </w:p>
          <w:p w:rsidR="005B1CFD" w:rsidRPr="0030234C" w:rsidRDefault="005B1CFD" w:rsidP="005B1CFD">
            <w:pPr>
              <w:pStyle w:val="BodyText"/>
              <w:ind w:right="119"/>
              <w:jc w:val="both"/>
              <w:rPr>
                <w:rFonts w:ascii="Arial" w:hAnsi="Arial" w:cs="Arial"/>
              </w:rPr>
            </w:pPr>
            <w:r w:rsidRPr="0030234C">
              <w:rPr>
                <w:rFonts w:ascii="Arial" w:hAnsi="Arial" w:cs="Arial"/>
                <w:b/>
              </w:rPr>
              <w:t>WHEREAS</w:t>
            </w:r>
            <w:r w:rsidRPr="0030234C">
              <w:rPr>
                <w:rFonts w:ascii="Arial" w:hAnsi="Arial" w:cs="Arial"/>
              </w:rPr>
              <w:t>, on 28 June 2002,</w:t>
            </w:r>
            <w:r w:rsidRPr="0030234C">
              <w:rPr>
                <w:rFonts w:ascii="Arial" w:hAnsi="Arial" w:cs="Arial"/>
                <w:spacing w:val="1"/>
              </w:rPr>
              <w:t xml:space="preserve"> </w:t>
            </w:r>
            <w:r w:rsidRPr="0030234C">
              <w:rPr>
                <w:rFonts w:ascii="Arial" w:hAnsi="Arial" w:cs="Arial"/>
              </w:rPr>
              <w:t>the DOE promulgated Department Circular (“DC”)</w:t>
            </w:r>
            <w:r w:rsidRPr="0030234C">
              <w:rPr>
                <w:rFonts w:ascii="Arial" w:hAnsi="Arial" w:cs="Arial"/>
                <w:spacing w:val="1"/>
              </w:rPr>
              <w:t xml:space="preserve"> </w:t>
            </w:r>
            <w:r w:rsidRPr="0030234C">
              <w:rPr>
                <w:rFonts w:ascii="Arial" w:hAnsi="Arial" w:cs="Arial"/>
              </w:rPr>
              <w:t>DC2002-06-0003</w:t>
            </w:r>
            <w:r w:rsidRPr="0030234C">
              <w:rPr>
                <w:rFonts w:ascii="Arial" w:hAnsi="Arial" w:cs="Arial"/>
                <w:spacing w:val="-1"/>
              </w:rPr>
              <w:t xml:space="preserve"> </w:t>
            </w:r>
            <w:r w:rsidRPr="0030234C">
              <w:rPr>
                <w:rFonts w:ascii="Arial" w:hAnsi="Arial" w:cs="Arial"/>
              </w:rPr>
              <w:t>or the WESM</w:t>
            </w:r>
            <w:r w:rsidRPr="0030234C">
              <w:rPr>
                <w:rFonts w:ascii="Arial" w:hAnsi="Arial" w:cs="Arial"/>
                <w:spacing w:val="-1"/>
              </w:rPr>
              <w:t xml:space="preserve"> </w:t>
            </w:r>
            <w:r w:rsidRPr="0030234C">
              <w:rPr>
                <w:rFonts w:ascii="Arial" w:hAnsi="Arial" w:cs="Arial"/>
              </w:rPr>
              <w:t>Rules;</w:t>
            </w:r>
          </w:p>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pStyle w:val="BodyText"/>
              <w:ind w:right="115"/>
              <w:jc w:val="both"/>
              <w:rPr>
                <w:rFonts w:ascii="Arial" w:hAnsi="Arial" w:cs="Arial"/>
              </w:rPr>
            </w:pPr>
            <w:r w:rsidRPr="0030234C">
              <w:rPr>
                <w:rFonts w:ascii="Arial" w:hAnsi="Arial" w:cs="Arial"/>
                <w:b/>
              </w:rPr>
              <w:t>WHEREAS</w:t>
            </w:r>
            <w:r w:rsidRPr="0030234C">
              <w:rPr>
                <w:rFonts w:ascii="Arial" w:hAnsi="Arial" w:cs="Arial"/>
              </w:rPr>
              <w:t>,</w:t>
            </w:r>
            <w:r w:rsidRPr="0030234C">
              <w:rPr>
                <w:rFonts w:ascii="Arial" w:hAnsi="Arial" w:cs="Arial"/>
                <w:spacing w:val="1"/>
              </w:rPr>
              <w:t xml:space="preserve"> </w:t>
            </w:r>
            <w:r w:rsidRPr="0030234C">
              <w:rPr>
                <w:rFonts w:ascii="Arial" w:hAnsi="Arial" w:cs="Arial"/>
              </w:rPr>
              <w:t>on 04 May 2017, the DOE promulgated</w:t>
            </w:r>
            <w:r w:rsidRPr="0030234C">
              <w:rPr>
                <w:rFonts w:ascii="Arial" w:hAnsi="Arial" w:cs="Arial"/>
                <w:spacing w:val="66"/>
              </w:rPr>
              <w:t xml:space="preserve"> </w:t>
            </w:r>
            <w:r w:rsidRPr="0030234C">
              <w:rPr>
                <w:rFonts w:ascii="Arial" w:hAnsi="Arial" w:cs="Arial"/>
              </w:rPr>
              <w:t>DC2017-05-0009, “Declaring</w:t>
            </w:r>
            <w:r w:rsidRPr="0030234C">
              <w:rPr>
                <w:rFonts w:ascii="Arial" w:hAnsi="Arial" w:cs="Arial"/>
                <w:spacing w:val="1"/>
              </w:rPr>
              <w:t xml:space="preserve"> </w:t>
            </w:r>
            <w:r w:rsidRPr="0030234C">
              <w:rPr>
                <w:rFonts w:ascii="Arial" w:hAnsi="Arial" w:cs="Arial"/>
              </w:rPr>
              <w:t>the Launch of the WESM in Mindanao and Providing for Transition Guidelines”</w:t>
            </w:r>
            <w:r w:rsidRPr="0030234C">
              <w:rPr>
                <w:rFonts w:ascii="Arial" w:hAnsi="Arial" w:cs="Arial"/>
                <w:spacing w:val="1"/>
              </w:rPr>
              <w:t xml:space="preserve"> </w:t>
            </w:r>
            <w:r w:rsidRPr="0030234C">
              <w:rPr>
                <w:rFonts w:ascii="Arial" w:hAnsi="Arial" w:cs="Arial"/>
              </w:rPr>
              <w:t xml:space="preserve">effective 26 June 2017 to provide sufficient time </w:t>
            </w:r>
            <w:r w:rsidRPr="0030234C">
              <w:rPr>
                <w:rFonts w:ascii="Arial" w:hAnsi="Arial" w:cs="Arial"/>
              </w:rPr>
              <w:lastRenderedPageBreak/>
              <w:t>for the Market Operator (“MO”),</w:t>
            </w:r>
            <w:r w:rsidRPr="0030234C">
              <w:rPr>
                <w:rFonts w:ascii="Arial" w:hAnsi="Arial" w:cs="Arial"/>
                <w:spacing w:val="1"/>
              </w:rPr>
              <w:t xml:space="preserve"> </w:t>
            </w:r>
            <w:r w:rsidRPr="0030234C">
              <w:rPr>
                <w:rFonts w:ascii="Arial" w:hAnsi="Arial" w:cs="Arial"/>
              </w:rPr>
              <w:t>System</w:t>
            </w:r>
            <w:r w:rsidRPr="0030234C">
              <w:rPr>
                <w:rFonts w:ascii="Arial" w:hAnsi="Arial" w:cs="Arial"/>
                <w:spacing w:val="1"/>
              </w:rPr>
              <w:t xml:space="preserve"> </w:t>
            </w:r>
            <w:r w:rsidRPr="0030234C">
              <w:rPr>
                <w:rFonts w:ascii="Arial" w:hAnsi="Arial" w:cs="Arial"/>
              </w:rPr>
              <w:t>Operator</w:t>
            </w:r>
            <w:r w:rsidRPr="0030234C">
              <w:rPr>
                <w:rFonts w:ascii="Arial" w:hAnsi="Arial" w:cs="Arial"/>
                <w:spacing w:val="1"/>
              </w:rPr>
              <w:t xml:space="preserve"> </w:t>
            </w:r>
            <w:r w:rsidRPr="0030234C">
              <w:rPr>
                <w:rFonts w:ascii="Arial" w:hAnsi="Arial" w:cs="Arial"/>
              </w:rPr>
              <w:t>(“SO”),</w:t>
            </w:r>
            <w:r w:rsidRPr="0030234C">
              <w:rPr>
                <w:rFonts w:ascii="Arial" w:hAnsi="Arial" w:cs="Arial"/>
                <w:spacing w:val="1"/>
              </w:rPr>
              <w:t xml:space="preserve"> </w:t>
            </w:r>
            <w:r w:rsidRPr="0030234C">
              <w:rPr>
                <w:rFonts w:ascii="Arial" w:hAnsi="Arial" w:cs="Arial"/>
              </w:rPr>
              <w:t>and</w:t>
            </w:r>
            <w:r w:rsidRPr="0030234C">
              <w:rPr>
                <w:rFonts w:ascii="Arial" w:hAnsi="Arial" w:cs="Arial"/>
                <w:spacing w:val="1"/>
              </w:rPr>
              <w:t xml:space="preserve"> </w:t>
            </w:r>
            <w:r w:rsidRPr="0030234C">
              <w:rPr>
                <w:rFonts w:ascii="Arial" w:hAnsi="Arial" w:cs="Arial"/>
              </w:rPr>
              <w:t>WESM</w:t>
            </w:r>
            <w:r w:rsidRPr="0030234C">
              <w:rPr>
                <w:rFonts w:ascii="Arial" w:hAnsi="Arial" w:cs="Arial"/>
                <w:spacing w:val="1"/>
              </w:rPr>
              <w:t xml:space="preserve"> </w:t>
            </w:r>
            <w:r w:rsidRPr="0030234C">
              <w:rPr>
                <w:rFonts w:ascii="Arial" w:hAnsi="Arial" w:cs="Arial"/>
              </w:rPr>
              <w:t>Participants</w:t>
            </w:r>
            <w:r w:rsidRPr="0030234C">
              <w:rPr>
                <w:rFonts w:ascii="Arial" w:hAnsi="Arial" w:cs="Arial"/>
                <w:spacing w:val="1"/>
              </w:rPr>
              <w:t xml:space="preserve"> </w:t>
            </w:r>
            <w:r w:rsidRPr="0030234C">
              <w:rPr>
                <w:rFonts w:ascii="Arial" w:hAnsi="Arial" w:cs="Arial"/>
              </w:rPr>
              <w:t>to</w:t>
            </w:r>
            <w:r w:rsidRPr="0030234C">
              <w:rPr>
                <w:rFonts w:ascii="Arial" w:hAnsi="Arial" w:cs="Arial"/>
                <w:spacing w:val="1"/>
              </w:rPr>
              <w:t xml:space="preserve"> </w:t>
            </w:r>
            <w:r w:rsidRPr="0030234C">
              <w:rPr>
                <w:rFonts w:ascii="Arial" w:hAnsi="Arial" w:cs="Arial"/>
              </w:rPr>
              <w:t>prepare</w:t>
            </w:r>
            <w:r w:rsidRPr="0030234C">
              <w:rPr>
                <w:rFonts w:ascii="Arial" w:hAnsi="Arial" w:cs="Arial"/>
                <w:spacing w:val="1"/>
              </w:rPr>
              <w:t xml:space="preserve"> </w:t>
            </w:r>
            <w:r w:rsidRPr="0030234C">
              <w:rPr>
                <w:rFonts w:ascii="Arial" w:hAnsi="Arial" w:cs="Arial"/>
              </w:rPr>
              <w:t>and</w:t>
            </w:r>
            <w:r w:rsidRPr="0030234C">
              <w:rPr>
                <w:rFonts w:ascii="Arial" w:hAnsi="Arial" w:cs="Arial"/>
                <w:spacing w:val="1"/>
              </w:rPr>
              <w:t xml:space="preserve"> </w:t>
            </w:r>
            <w:r w:rsidRPr="0030234C">
              <w:rPr>
                <w:rFonts w:ascii="Arial" w:hAnsi="Arial" w:cs="Arial"/>
              </w:rPr>
              <w:t>familiarize</w:t>
            </w:r>
            <w:r w:rsidRPr="0030234C">
              <w:rPr>
                <w:rFonts w:ascii="Arial" w:hAnsi="Arial" w:cs="Arial"/>
                <w:spacing w:val="1"/>
              </w:rPr>
              <w:t xml:space="preserve"> </w:t>
            </w:r>
            <w:r w:rsidRPr="0030234C">
              <w:rPr>
                <w:rFonts w:ascii="Arial" w:hAnsi="Arial" w:cs="Arial"/>
              </w:rPr>
              <w:t>themselves</w:t>
            </w:r>
            <w:r w:rsidRPr="0030234C">
              <w:rPr>
                <w:rFonts w:ascii="Arial" w:hAnsi="Arial" w:cs="Arial"/>
                <w:spacing w:val="-1"/>
              </w:rPr>
              <w:t xml:space="preserve"> </w:t>
            </w:r>
            <w:r w:rsidRPr="0030234C">
              <w:rPr>
                <w:rFonts w:ascii="Arial" w:hAnsi="Arial" w:cs="Arial"/>
              </w:rPr>
              <w:t>in WESM</w:t>
            </w:r>
            <w:r w:rsidRPr="0030234C">
              <w:rPr>
                <w:rFonts w:ascii="Arial" w:hAnsi="Arial" w:cs="Arial"/>
                <w:spacing w:val="-3"/>
              </w:rPr>
              <w:t xml:space="preserve"> </w:t>
            </w:r>
            <w:r w:rsidRPr="0030234C">
              <w:rPr>
                <w:rFonts w:ascii="Arial" w:hAnsi="Arial" w:cs="Arial"/>
              </w:rPr>
              <w:t>operations;</w:t>
            </w:r>
          </w:p>
          <w:p w:rsidR="005B1CFD" w:rsidRPr="0030234C" w:rsidRDefault="005B1CFD" w:rsidP="005B1CFD">
            <w:pPr>
              <w:jc w:val="center"/>
              <w:rPr>
                <w:rFonts w:ascii="Arial" w:hAnsi="Arial" w:cs="Arial"/>
                <w:sz w:val="24"/>
                <w:szCs w:val="24"/>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pStyle w:val="BodyText"/>
              <w:ind w:right="115"/>
              <w:jc w:val="both"/>
              <w:rPr>
                <w:rFonts w:ascii="Arial" w:hAnsi="Arial" w:cs="Arial"/>
              </w:rPr>
            </w:pPr>
            <w:r w:rsidRPr="0030234C">
              <w:rPr>
                <w:rFonts w:ascii="Arial" w:hAnsi="Arial" w:cs="Arial"/>
                <w:b/>
              </w:rPr>
              <w:t>WHEREAS</w:t>
            </w:r>
            <w:r w:rsidRPr="0030234C">
              <w:rPr>
                <w:rFonts w:ascii="Arial" w:hAnsi="Arial" w:cs="Arial"/>
              </w:rPr>
              <w:t>,</w:t>
            </w:r>
            <w:r w:rsidRPr="0030234C">
              <w:rPr>
                <w:rFonts w:ascii="Arial" w:hAnsi="Arial" w:cs="Arial"/>
                <w:spacing w:val="1"/>
              </w:rPr>
              <w:t xml:space="preserve"> </w:t>
            </w:r>
            <w:r w:rsidRPr="0030234C">
              <w:rPr>
                <w:rFonts w:ascii="Arial" w:hAnsi="Arial" w:cs="Arial"/>
              </w:rPr>
              <w:t>on 25 June 2021, the DOE promulgated DC2021-06-0015, “Declaring</w:t>
            </w:r>
            <w:r w:rsidRPr="0030234C">
              <w:rPr>
                <w:rFonts w:ascii="Arial" w:hAnsi="Arial" w:cs="Arial"/>
                <w:spacing w:val="1"/>
              </w:rPr>
              <w:t xml:space="preserve"> </w:t>
            </w:r>
            <w:r w:rsidRPr="0030234C">
              <w:rPr>
                <w:rFonts w:ascii="Arial" w:hAnsi="Arial" w:cs="Arial"/>
              </w:rPr>
              <w:t>the Commercial Operations of Enhanced Wholesale Electricity Spot Market (WESM)</w:t>
            </w:r>
            <w:r w:rsidRPr="0030234C">
              <w:rPr>
                <w:rFonts w:ascii="Arial" w:hAnsi="Arial" w:cs="Arial"/>
                <w:spacing w:val="1"/>
              </w:rPr>
              <w:t xml:space="preserve"> </w:t>
            </w:r>
            <w:r w:rsidRPr="0030234C">
              <w:rPr>
                <w:rFonts w:ascii="Arial" w:hAnsi="Arial" w:cs="Arial"/>
              </w:rPr>
              <w:t>Design and Providing Further Policies” which provides for implementation of WESM</w:t>
            </w:r>
            <w:r w:rsidRPr="0030234C">
              <w:rPr>
                <w:rFonts w:ascii="Arial" w:hAnsi="Arial" w:cs="Arial"/>
                <w:spacing w:val="1"/>
              </w:rPr>
              <w:t xml:space="preserve"> </w:t>
            </w:r>
            <w:r w:rsidRPr="0030234C">
              <w:rPr>
                <w:rFonts w:ascii="Arial" w:hAnsi="Arial" w:cs="Arial"/>
              </w:rPr>
              <w:t>Central</w:t>
            </w:r>
            <w:r w:rsidRPr="0030234C">
              <w:rPr>
                <w:rFonts w:ascii="Arial" w:hAnsi="Arial" w:cs="Arial"/>
                <w:spacing w:val="-7"/>
              </w:rPr>
              <w:t xml:space="preserve"> </w:t>
            </w:r>
            <w:r w:rsidRPr="0030234C">
              <w:rPr>
                <w:rFonts w:ascii="Arial" w:hAnsi="Arial" w:cs="Arial"/>
              </w:rPr>
              <w:t>Scheduling</w:t>
            </w:r>
            <w:r w:rsidRPr="0030234C">
              <w:rPr>
                <w:rFonts w:ascii="Arial" w:hAnsi="Arial" w:cs="Arial"/>
                <w:spacing w:val="-6"/>
              </w:rPr>
              <w:t xml:space="preserve"> </w:t>
            </w:r>
            <w:r w:rsidRPr="0030234C">
              <w:rPr>
                <w:rFonts w:ascii="Arial" w:hAnsi="Arial" w:cs="Arial"/>
              </w:rPr>
              <w:t>(WCS)</w:t>
            </w:r>
            <w:r w:rsidRPr="0030234C">
              <w:rPr>
                <w:rFonts w:ascii="Arial" w:hAnsi="Arial" w:cs="Arial"/>
                <w:spacing w:val="-7"/>
              </w:rPr>
              <w:t xml:space="preserve"> </w:t>
            </w:r>
            <w:r w:rsidRPr="0030234C">
              <w:rPr>
                <w:rFonts w:ascii="Arial" w:hAnsi="Arial" w:cs="Arial"/>
              </w:rPr>
              <w:t>for</w:t>
            </w:r>
            <w:r w:rsidRPr="0030234C">
              <w:rPr>
                <w:rFonts w:ascii="Arial" w:hAnsi="Arial" w:cs="Arial"/>
                <w:spacing w:val="-7"/>
              </w:rPr>
              <w:t xml:space="preserve"> </w:t>
            </w:r>
            <w:r w:rsidRPr="0030234C">
              <w:rPr>
                <w:rFonts w:ascii="Arial" w:hAnsi="Arial" w:cs="Arial"/>
              </w:rPr>
              <w:t>Mindanao</w:t>
            </w:r>
            <w:r w:rsidRPr="0030234C">
              <w:rPr>
                <w:rFonts w:ascii="Arial" w:hAnsi="Arial" w:cs="Arial"/>
                <w:spacing w:val="-6"/>
              </w:rPr>
              <w:t xml:space="preserve"> </w:t>
            </w:r>
            <w:r w:rsidRPr="0030234C">
              <w:rPr>
                <w:rFonts w:ascii="Arial" w:hAnsi="Arial" w:cs="Arial"/>
              </w:rPr>
              <w:t>in</w:t>
            </w:r>
            <w:r w:rsidRPr="0030234C">
              <w:rPr>
                <w:rFonts w:ascii="Arial" w:hAnsi="Arial" w:cs="Arial"/>
                <w:spacing w:val="-9"/>
              </w:rPr>
              <w:t xml:space="preserve"> </w:t>
            </w:r>
            <w:r w:rsidRPr="0030234C">
              <w:rPr>
                <w:rFonts w:ascii="Arial" w:hAnsi="Arial" w:cs="Arial"/>
              </w:rPr>
              <w:t>transition</w:t>
            </w:r>
            <w:r w:rsidRPr="0030234C">
              <w:rPr>
                <w:rFonts w:ascii="Arial" w:hAnsi="Arial" w:cs="Arial"/>
                <w:spacing w:val="-8"/>
              </w:rPr>
              <w:t xml:space="preserve"> </w:t>
            </w:r>
            <w:r w:rsidRPr="0030234C">
              <w:rPr>
                <w:rFonts w:ascii="Arial" w:hAnsi="Arial" w:cs="Arial"/>
              </w:rPr>
              <w:t>to</w:t>
            </w:r>
            <w:r w:rsidRPr="0030234C">
              <w:rPr>
                <w:rFonts w:ascii="Arial" w:hAnsi="Arial" w:cs="Arial"/>
                <w:spacing w:val="-6"/>
              </w:rPr>
              <w:t xml:space="preserve"> </w:t>
            </w:r>
            <w:r w:rsidRPr="0030234C">
              <w:rPr>
                <w:rFonts w:ascii="Arial" w:hAnsi="Arial" w:cs="Arial"/>
              </w:rPr>
              <w:t>the</w:t>
            </w:r>
            <w:r w:rsidRPr="0030234C">
              <w:rPr>
                <w:rFonts w:ascii="Arial" w:hAnsi="Arial" w:cs="Arial"/>
                <w:spacing w:val="-6"/>
              </w:rPr>
              <w:t xml:space="preserve"> </w:t>
            </w:r>
            <w:r w:rsidRPr="0030234C">
              <w:rPr>
                <w:rFonts w:ascii="Arial" w:hAnsi="Arial" w:cs="Arial"/>
              </w:rPr>
              <w:t>commercial</w:t>
            </w:r>
            <w:r w:rsidRPr="0030234C">
              <w:rPr>
                <w:rFonts w:ascii="Arial" w:hAnsi="Arial" w:cs="Arial"/>
                <w:spacing w:val="-7"/>
              </w:rPr>
              <w:t xml:space="preserve"> </w:t>
            </w:r>
            <w:r w:rsidRPr="0030234C">
              <w:rPr>
                <w:rFonts w:ascii="Arial" w:hAnsi="Arial" w:cs="Arial"/>
              </w:rPr>
              <w:t>operations</w:t>
            </w:r>
            <w:r w:rsidRPr="0030234C">
              <w:rPr>
                <w:rFonts w:ascii="Arial" w:hAnsi="Arial" w:cs="Arial"/>
                <w:spacing w:val="-7"/>
              </w:rPr>
              <w:t xml:space="preserve"> </w:t>
            </w:r>
            <w:r w:rsidRPr="0030234C">
              <w:rPr>
                <w:rFonts w:ascii="Arial" w:hAnsi="Arial" w:cs="Arial"/>
              </w:rPr>
              <w:t>for</w:t>
            </w:r>
            <w:r w:rsidRPr="0030234C">
              <w:rPr>
                <w:rFonts w:ascii="Arial" w:hAnsi="Arial" w:cs="Arial"/>
                <w:spacing w:val="-64"/>
              </w:rPr>
              <w:t xml:space="preserve"> </w:t>
            </w:r>
            <w:r w:rsidRPr="0030234C">
              <w:rPr>
                <w:rFonts w:ascii="Arial" w:hAnsi="Arial" w:cs="Arial"/>
              </w:rPr>
              <w:t>the</w:t>
            </w:r>
            <w:r w:rsidRPr="0030234C">
              <w:rPr>
                <w:rFonts w:ascii="Arial" w:hAnsi="Arial" w:cs="Arial"/>
                <w:spacing w:val="-2"/>
              </w:rPr>
              <w:t xml:space="preserve"> </w:t>
            </w:r>
            <w:r w:rsidRPr="0030234C">
              <w:rPr>
                <w:rFonts w:ascii="Arial" w:hAnsi="Arial" w:cs="Arial"/>
              </w:rPr>
              <w:t>WESM;</w:t>
            </w:r>
          </w:p>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pStyle w:val="BodyText"/>
              <w:spacing w:before="67" w:line="278" w:lineRule="auto"/>
              <w:ind w:right="124"/>
              <w:jc w:val="both"/>
              <w:rPr>
                <w:rFonts w:ascii="Arial" w:hAnsi="Arial" w:cs="Arial"/>
              </w:rPr>
            </w:pPr>
            <w:r w:rsidRPr="0030234C">
              <w:rPr>
                <w:rFonts w:ascii="Arial" w:hAnsi="Arial" w:cs="Arial"/>
                <w:b/>
              </w:rPr>
              <w:t>WHEREAS</w:t>
            </w:r>
            <w:r w:rsidRPr="0030234C">
              <w:rPr>
                <w:rFonts w:ascii="Arial" w:hAnsi="Arial" w:cs="Arial"/>
              </w:rPr>
              <w:t>,</w:t>
            </w:r>
            <w:r w:rsidRPr="0030234C">
              <w:rPr>
                <w:rFonts w:ascii="Arial" w:hAnsi="Arial" w:cs="Arial"/>
                <w:spacing w:val="1"/>
              </w:rPr>
              <w:t xml:space="preserve"> </w:t>
            </w:r>
            <w:r w:rsidRPr="0030234C">
              <w:rPr>
                <w:rFonts w:ascii="Arial" w:hAnsi="Arial" w:cs="Arial"/>
              </w:rPr>
              <w:t>on</w:t>
            </w:r>
            <w:r w:rsidRPr="0030234C">
              <w:rPr>
                <w:rFonts w:ascii="Arial" w:hAnsi="Arial" w:cs="Arial"/>
                <w:spacing w:val="1"/>
              </w:rPr>
              <w:t xml:space="preserve"> </w:t>
            </w:r>
            <w:r w:rsidRPr="0030234C">
              <w:rPr>
                <w:rFonts w:ascii="Arial" w:hAnsi="Arial" w:cs="Arial"/>
              </w:rPr>
              <w:t>24</w:t>
            </w:r>
            <w:r w:rsidRPr="0030234C">
              <w:rPr>
                <w:rFonts w:ascii="Arial" w:hAnsi="Arial" w:cs="Arial"/>
                <w:spacing w:val="1"/>
              </w:rPr>
              <w:t xml:space="preserve"> </w:t>
            </w:r>
            <w:r w:rsidRPr="0030234C">
              <w:rPr>
                <w:rFonts w:ascii="Arial" w:hAnsi="Arial" w:cs="Arial"/>
              </w:rPr>
              <w:t>July</w:t>
            </w:r>
            <w:r w:rsidRPr="0030234C">
              <w:rPr>
                <w:rFonts w:ascii="Arial" w:hAnsi="Arial" w:cs="Arial"/>
                <w:spacing w:val="1"/>
              </w:rPr>
              <w:t xml:space="preserve"> </w:t>
            </w:r>
            <w:r w:rsidRPr="0030234C">
              <w:rPr>
                <w:rFonts w:ascii="Arial" w:hAnsi="Arial" w:cs="Arial"/>
              </w:rPr>
              <w:t>2021,</w:t>
            </w:r>
            <w:r w:rsidRPr="0030234C">
              <w:rPr>
                <w:rFonts w:ascii="Arial" w:hAnsi="Arial" w:cs="Arial"/>
                <w:spacing w:val="1"/>
              </w:rPr>
              <w:t xml:space="preserve"> </w:t>
            </w:r>
            <w:r w:rsidRPr="0030234C">
              <w:rPr>
                <w:rFonts w:ascii="Arial" w:hAnsi="Arial" w:cs="Arial"/>
              </w:rPr>
              <w:t>the</w:t>
            </w:r>
            <w:r w:rsidRPr="0030234C">
              <w:rPr>
                <w:rFonts w:ascii="Arial" w:hAnsi="Arial" w:cs="Arial"/>
                <w:spacing w:val="1"/>
              </w:rPr>
              <w:t xml:space="preserve"> </w:t>
            </w:r>
            <w:r w:rsidRPr="0030234C">
              <w:rPr>
                <w:rFonts w:ascii="Arial" w:hAnsi="Arial" w:cs="Arial"/>
              </w:rPr>
              <w:t>DOE</w:t>
            </w:r>
            <w:r w:rsidRPr="0030234C">
              <w:rPr>
                <w:rFonts w:ascii="Arial" w:hAnsi="Arial" w:cs="Arial"/>
                <w:spacing w:val="1"/>
              </w:rPr>
              <w:t xml:space="preserve"> </w:t>
            </w:r>
            <w:r w:rsidRPr="0030234C">
              <w:rPr>
                <w:rFonts w:ascii="Arial" w:hAnsi="Arial" w:cs="Arial"/>
              </w:rPr>
              <w:t>issued</w:t>
            </w:r>
            <w:r w:rsidRPr="0030234C">
              <w:rPr>
                <w:rFonts w:ascii="Arial" w:hAnsi="Arial" w:cs="Arial"/>
                <w:spacing w:val="1"/>
              </w:rPr>
              <w:t xml:space="preserve"> </w:t>
            </w:r>
            <w:r w:rsidRPr="0030234C">
              <w:rPr>
                <w:rFonts w:ascii="Arial" w:hAnsi="Arial" w:cs="Arial"/>
              </w:rPr>
              <w:t>an</w:t>
            </w:r>
            <w:r w:rsidRPr="0030234C">
              <w:rPr>
                <w:rFonts w:ascii="Arial" w:hAnsi="Arial" w:cs="Arial"/>
                <w:spacing w:val="1"/>
              </w:rPr>
              <w:t xml:space="preserve"> </w:t>
            </w:r>
            <w:r w:rsidRPr="0030234C">
              <w:rPr>
                <w:rFonts w:ascii="Arial" w:hAnsi="Arial" w:cs="Arial"/>
              </w:rPr>
              <w:t>Advisory</w:t>
            </w:r>
            <w:r w:rsidRPr="0030234C">
              <w:rPr>
                <w:rFonts w:ascii="Arial" w:hAnsi="Arial" w:cs="Arial"/>
                <w:spacing w:val="1"/>
              </w:rPr>
              <w:t xml:space="preserve"> </w:t>
            </w:r>
            <w:r w:rsidRPr="0030234C">
              <w:rPr>
                <w:rFonts w:ascii="Arial" w:hAnsi="Arial" w:cs="Arial"/>
              </w:rPr>
              <w:t>extending</w:t>
            </w:r>
            <w:r w:rsidRPr="0030234C">
              <w:rPr>
                <w:rFonts w:ascii="Arial" w:hAnsi="Arial" w:cs="Arial"/>
                <w:spacing w:val="1"/>
              </w:rPr>
              <w:t xml:space="preserve"> </w:t>
            </w:r>
            <w:r w:rsidRPr="0030234C">
              <w:rPr>
                <w:rFonts w:ascii="Arial" w:hAnsi="Arial" w:cs="Arial"/>
              </w:rPr>
              <w:t>the</w:t>
            </w:r>
            <w:r w:rsidRPr="0030234C">
              <w:rPr>
                <w:rFonts w:ascii="Arial" w:hAnsi="Arial" w:cs="Arial"/>
                <w:spacing w:val="1"/>
              </w:rPr>
              <w:t xml:space="preserve"> </w:t>
            </w:r>
            <w:r w:rsidRPr="0030234C">
              <w:rPr>
                <w:rFonts w:ascii="Arial" w:hAnsi="Arial" w:cs="Arial"/>
              </w:rPr>
              <w:t>implementation</w:t>
            </w:r>
            <w:r w:rsidRPr="0030234C">
              <w:rPr>
                <w:rFonts w:ascii="Arial" w:hAnsi="Arial" w:cs="Arial"/>
                <w:spacing w:val="-8"/>
              </w:rPr>
              <w:t xml:space="preserve"> </w:t>
            </w:r>
            <w:r w:rsidRPr="0030234C">
              <w:rPr>
                <w:rFonts w:ascii="Arial" w:hAnsi="Arial" w:cs="Arial"/>
              </w:rPr>
              <w:t>of</w:t>
            </w:r>
            <w:r w:rsidRPr="0030234C">
              <w:rPr>
                <w:rFonts w:ascii="Arial" w:hAnsi="Arial" w:cs="Arial"/>
                <w:spacing w:val="-9"/>
              </w:rPr>
              <w:t xml:space="preserve"> </w:t>
            </w:r>
            <w:r w:rsidRPr="0030234C">
              <w:rPr>
                <w:rFonts w:ascii="Arial" w:hAnsi="Arial" w:cs="Arial"/>
              </w:rPr>
              <w:t>WCS</w:t>
            </w:r>
            <w:r w:rsidRPr="0030234C">
              <w:rPr>
                <w:rFonts w:ascii="Arial" w:hAnsi="Arial" w:cs="Arial"/>
                <w:spacing w:val="-9"/>
              </w:rPr>
              <w:t xml:space="preserve"> </w:t>
            </w:r>
            <w:r w:rsidRPr="0030234C">
              <w:rPr>
                <w:rFonts w:ascii="Arial" w:hAnsi="Arial" w:cs="Arial"/>
              </w:rPr>
              <w:t>in</w:t>
            </w:r>
            <w:r w:rsidRPr="0030234C">
              <w:rPr>
                <w:rFonts w:ascii="Arial" w:hAnsi="Arial" w:cs="Arial"/>
                <w:spacing w:val="-9"/>
              </w:rPr>
              <w:t xml:space="preserve"> </w:t>
            </w:r>
            <w:r w:rsidRPr="0030234C">
              <w:rPr>
                <w:rFonts w:ascii="Arial" w:hAnsi="Arial" w:cs="Arial"/>
              </w:rPr>
              <w:t>Mindanao</w:t>
            </w:r>
            <w:r w:rsidRPr="0030234C">
              <w:rPr>
                <w:rFonts w:ascii="Arial" w:hAnsi="Arial" w:cs="Arial"/>
                <w:spacing w:val="-10"/>
              </w:rPr>
              <w:t xml:space="preserve"> </w:t>
            </w:r>
            <w:r w:rsidRPr="0030234C">
              <w:rPr>
                <w:rFonts w:ascii="Arial" w:hAnsi="Arial" w:cs="Arial"/>
              </w:rPr>
              <w:t>grid,</w:t>
            </w:r>
            <w:r w:rsidRPr="0030234C">
              <w:rPr>
                <w:rFonts w:ascii="Arial" w:hAnsi="Arial" w:cs="Arial"/>
                <w:spacing w:val="-9"/>
              </w:rPr>
              <w:t xml:space="preserve"> </w:t>
            </w:r>
            <w:r w:rsidRPr="0030234C">
              <w:rPr>
                <w:rFonts w:ascii="Arial" w:hAnsi="Arial" w:cs="Arial"/>
              </w:rPr>
              <w:t>in</w:t>
            </w:r>
            <w:r w:rsidRPr="0030234C">
              <w:rPr>
                <w:rFonts w:ascii="Arial" w:hAnsi="Arial" w:cs="Arial"/>
                <w:spacing w:val="-9"/>
              </w:rPr>
              <w:t xml:space="preserve"> </w:t>
            </w:r>
            <w:r w:rsidRPr="0030234C">
              <w:rPr>
                <w:rFonts w:ascii="Arial" w:hAnsi="Arial" w:cs="Arial"/>
              </w:rPr>
              <w:t>light</w:t>
            </w:r>
            <w:r w:rsidRPr="0030234C">
              <w:rPr>
                <w:rFonts w:ascii="Arial" w:hAnsi="Arial" w:cs="Arial"/>
                <w:spacing w:val="-9"/>
              </w:rPr>
              <w:t xml:space="preserve"> </w:t>
            </w:r>
            <w:r w:rsidRPr="0030234C">
              <w:rPr>
                <w:rFonts w:ascii="Arial" w:hAnsi="Arial" w:cs="Arial"/>
              </w:rPr>
              <w:t>of</w:t>
            </w:r>
            <w:r w:rsidRPr="0030234C">
              <w:rPr>
                <w:rFonts w:ascii="Arial" w:hAnsi="Arial" w:cs="Arial"/>
                <w:spacing w:val="-11"/>
              </w:rPr>
              <w:t xml:space="preserve"> </w:t>
            </w:r>
            <w:r w:rsidRPr="0030234C">
              <w:rPr>
                <w:rFonts w:ascii="Arial" w:hAnsi="Arial" w:cs="Arial"/>
              </w:rPr>
              <w:t>the</w:t>
            </w:r>
            <w:r w:rsidRPr="0030234C">
              <w:rPr>
                <w:rFonts w:ascii="Arial" w:hAnsi="Arial" w:cs="Arial"/>
                <w:spacing w:val="-7"/>
              </w:rPr>
              <w:t xml:space="preserve"> </w:t>
            </w:r>
            <w:r w:rsidRPr="0030234C">
              <w:rPr>
                <w:rFonts w:ascii="Arial" w:hAnsi="Arial" w:cs="Arial"/>
              </w:rPr>
              <w:t>pending</w:t>
            </w:r>
            <w:r w:rsidRPr="0030234C">
              <w:rPr>
                <w:rFonts w:ascii="Arial" w:hAnsi="Arial" w:cs="Arial"/>
                <w:spacing w:val="-8"/>
              </w:rPr>
              <w:t xml:space="preserve"> </w:t>
            </w:r>
            <w:r w:rsidRPr="0030234C">
              <w:rPr>
                <w:rFonts w:ascii="Arial" w:hAnsi="Arial" w:cs="Arial"/>
              </w:rPr>
              <w:t>registration</w:t>
            </w:r>
            <w:r w:rsidRPr="0030234C">
              <w:rPr>
                <w:rFonts w:ascii="Arial" w:hAnsi="Arial" w:cs="Arial"/>
                <w:spacing w:val="-11"/>
              </w:rPr>
              <w:t xml:space="preserve"> </w:t>
            </w:r>
            <w:r w:rsidRPr="0030234C">
              <w:rPr>
                <w:rFonts w:ascii="Arial" w:hAnsi="Arial" w:cs="Arial"/>
              </w:rPr>
              <w:t>of</w:t>
            </w:r>
            <w:r w:rsidRPr="0030234C">
              <w:rPr>
                <w:rFonts w:ascii="Arial" w:hAnsi="Arial" w:cs="Arial"/>
                <w:spacing w:val="-9"/>
              </w:rPr>
              <w:t xml:space="preserve"> </w:t>
            </w:r>
            <w:r w:rsidRPr="0030234C">
              <w:rPr>
                <w:rFonts w:ascii="Arial" w:hAnsi="Arial" w:cs="Arial"/>
              </w:rPr>
              <w:t>WESM Mindanao Participants, until further notice on the DOE’s declaration of the actual</w:t>
            </w:r>
            <w:r w:rsidRPr="0030234C">
              <w:rPr>
                <w:rFonts w:ascii="Arial" w:hAnsi="Arial" w:cs="Arial"/>
                <w:spacing w:val="1"/>
              </w:rPr>
              <w:t xml:space="preserve"> </w:t>
            </w:r>
            <w:r w:rsidRPr="0030234C">
              <w:rPr>
                <w:rFonts w:ascii="Arial" w:hAnsi="Arial" w:cs="Arial"/>
              </w:rPr>
              <w:t>commercial</w:t>
            </w:r>
            <w:r w:rsidRPr="0030234C">
              <w:rPr>
                <w:rFonts w:ascii="Arial" w:hAnsi="Arial" w:cs="Arial"/>
                <w:spacing w:val="-1"/>
              </w:rPr>
              <w:t xml:space="preserve"> </w:t>
            </w:r>
            <w:r w:rsidRPr="0030234C">
              <w:rPr>
                <w:rFonts w:ascii="Arial" w:hAnsi="Arial" w:cs="Arial"/>
              </w:rPr>
              <w:t>operations</w:t>
            </w:r>
            <w:r w:rsidRPr="0030234C">
              <w:rPr>
                <w:rFonts w:ascii="Arial" w:hAnsi="Arial" w:cs="Arial"/>
                <w:spacing w:val="-3"/>
              </w:rPr>
              <w:t xml:space="preserve"> </w:t>
            </w:r>
            <w:r w:rsidRPr="0030234C">
              <w:rPr>
                <w:rFonts w:ascii="Arial" w:hAnsi="Arial" w:cs="Arial"/>
              </w:rPr>
              <w:t>date of</w:t>
            </w:r>
            <w:r w:rsidRPr="0030234C">
              <w:rPr>
                <w:rFonts w:ascii="Arial" w:hAnsi="Arial" w:cs="Arial"/>
                <w:spacing w:val="-2"/>
              </w:rPr>
              <w:t xml:space="preserve"> </w:t>
            </w:r>
            <w:r w:rsidRPr="0030234C">
              <w:rPr>
                <w:rFonts w:ascii="Arial" w:hAnsi="Arial" w:cs="Arial"/>
              </w:rPr>
              <w:t>the WESM</w:t>
            </w:r>
            <w:r w:rsidRPr="0030234C">
              <w:rPr>
                <w:rFonts w:ascii="Arial" w:hAnsi="Arial" w:cs="Arial"/>
                <w:spacing w:val="-1"/>
              </w:rPr>
              <w:t xml:space="preserve"> </w:t>
            </w:r>
            <w:r w:rsidRPr="0030234C">
              <w:rPr>
                <w:rFonts w:ascii="Arial" w:hAnsi="Arial" w:cs="Arial"/>
              </w:rPr>
              <w:t>in</w:t>
            </w:r>
            <w:r w:rsidRPr="0030234C">
              <w:rPr>
                <w:rFonts w:ascii="Arial" w:hAnsi="Arial" w:cs="Arial"/>
                <w:spacing w:val="-3"/>
              </w:rPr>
              <w:t xml:space="preserve"> </w:t>
            </w:r>
            <w:r w:rsidRPr="0030234C">
              <w:rPr>
                <w:rFonts w:ascii="Arial" w:hAnsi="Arial" w:cs="Arial"/>
              </w:rPr>
              <w:t>Mindanao;</w:t>
            </w:r>
          </w:p>
          <w:p w:rsidR="005B1CFD" w:rsidRPr="0030234C" w:rsidRDefault="005B1CFD" w:rsidP="005B1CFD">
            <w:pPr>
              <w:pStyle w:val="BodyText"/>
              <w:spacing w:line="276" w:lineRule="auto"/>
              <w:ind w:right="120"/>
              <w:jc w:val="both"/>
              <w:rPr>
                <w:rFonts w:ascii="Arial" w:hAnsi="Arial" w:cs="Arial"/>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pStyle w:val="BodyText"/>
              <w:ind w:right="115"/>
              <w:jc w:val="both"/>
              <w:rPr>
                <w:rFonts w:ascii="Arial" w:hAnsi="Arial" w:cs="Arial"/>
              </w:rPr>
            </w:pPr>
            <w:r w:rsidRPr="0030234C">
              <w:rPr>
                <w:rFonts w:ascii="Arial" w:hAnsi="Arial" w:cs="Arial"/>
                <w:b/>
              </w:rPr>
              <w:t>WHEREAS,</w:t>
            </w:r>
            <w:r w:rsidRPr="0030234C">
              <w:rPr>
                <w:rFonts w:ascii="Arial" w:hAnsi="Arial" w:cs="Arial"/>
                <w:b/>
                <w:spacing w:val="-9"/>
              </w:rPr>
              <w:t xml:space="preserve"> </w:t>
            </w:r>
            <w:r w:rsidRPr="0030234C">
              <w:rPr>
                <w:rFonts w:ascii="Arial" w:hAnsi="Arial" w:cs="Arial"/>
              </w:rPr>
              <w:t>pursuant</w:t>
            </w:r>
            <w:r w:rsidRPr="0030234C">
              <w:rPr>
                <w:rFonts w:ascii="Arial" w:hAnsi="Arial" w:cs="Arial"/>
                <w:spacing w:val="-9"/>
              </w:rPr>
              <w:t xml:space="preserve"> </w:t>
            </w:r>
            <w:r w:rsidRPr="0030234C">
              <w:rPr>
                <w:rFonts w:ascii="Arial" w:hAnsi="Arial" w:cs="Arial"/>
              </w:rPr>
              <w:t>to</w:t>
            </w:r>
            <w:r w:rsidRPr="0030234C">
              <w:rPr>
                <w:rFonts w:ascii="Arial" w:hAnsi="Arial" w:cs="Arial"/>
                <w:spacing w:val="-7"/>
              </w:rPr>
              <w:t xml:space="preserve"> </w:t>
            </w:r>
            <w:r w:rsidRPr="0030234C">
              <w:rPr>
                <w:rFonts w:ascii="Arial" w:hAnsi="Arial" w:cs="Arial"/>
              </w:rPr>
              <w:t>the</w:t>
            </w:r>
            <w:r w:rsidRPr="0030234C">
              <w:rPr>
                <w:rFonts w:ascii="Arial" w:hAnsi="Arial" w:cs="Arial"/>
                <w:spacing w:val="-8"/>
              </w:rPr>
              <w:t xml:space="preserve"> </w:t>
            </w:r>
            <w:r w:rsidRPr="0030234C">
              <w:rPr>
                <w:rFonts w:ascii="Arial" w:hAnsi="Arial" w:cs="Arial"/>
              </w:rPr>
              <w:t>Transmission</w:t>
            </w:r>
            <w:r w:rsidRPr="0030234C">
              <w:rPr>
                <w:rFonts w:ascii="Arial" w:hAnsi="Arial" w:cs="Arial"/>
                <w:spacing w:val="-7"/>
              </w:rPr>
              <w:t xml:space="preserve"> </w:t>
            </w:r>
            <w:r w:rsidRPr="0030234C">
              <w:rPr>
                <w:rFonts w:ascii="Arial" w:hAnsi="Arial" w:cs="Arial"/>
              </w:rPr>
              <w:t>Development</w:t>
            </w:r>
            <w:r w:rsidRPr="0030234C">
              <w:rPr>
                <w:rFonts w:ascii="Arial" w:hAnsi="Arial" w:cs="Arial"/>
                <w:spacing w:val="-9"/>
              </w:rPr>
              <w:t xml:space="preserve"> </w:t>
            </w:r>
            <w:r w:rsidRPr="0030234C">
              <w:rPr>
                <w:rFonts w:ascii="Arial" w:hAnsi="Arial" w:cs="Arial"/>
              </w:rPr>
              <w:t>Plan</w:t>
            </w:r>
            <w:r w:rsidRPr="0030234C">
              <w:rPr>
                <w:rFonts w:ascii="Arial" w:hAnsi="Arial" w:cs="Arial"/>
                <w:spacing w:val="-7"/>
              </w:rPr>
              <w:t xml:space="preserve"> </w:t>
            </w:r>
            <w:r w:rsidRPr="0030234C">
              <w:rPr>
                <w:rFonts w:ascii="Arial" w:hAnsi="Arial" w:cs="Arial"/>
              </w:rPr>
              <w:t>as</w:t>
            </w:r>
            <w:r w:rsidRPr="0030234C">
              <w:rPr>
                <w:rFonts w:ascii="Arial" w:hAnsi="Arial" w:cs="Arial"/>
                <w:spacing w:val="-12"/>
              </w:rPr>
              <w:t xml:space="preserve"> </w:t>
            </w:r>
            <w:r w:rsidRPr="0030234C">
              <w:rPr>
                <w:rFonts w:ascii="Arial" w:hAnsi="Arial" w:cs="Arial"/>
              </w:rPr>
              <w:t>on</w:t>
            </w:r>
            <w:r w:rsidRPr="0030234C">
              <w:rPr>
                <w:rFonts w:ascii="Arial" w:hAnsi="Arial" w:cs="Arial"/>
                <w:spacing w:val="-10"/>
              </w:rPr>
              <w:t xml:space="preserve"> </w:t>
            </w:r>
            <w:r w:rsidRPr="0030234C">
              <w:rPr>
                <w:rFonts w:ascii="Arial" w:hAnsi="Arial" w:cs="Arial"/>
              </w:rPr>
              <w:t>several</w:t>
            </w:r>
            <w:r w:rsidRPr="0030234C">
              <w:rPr>
                <w:rFonts w:ascii="Arial" w:hAnsi="Arial" w:cs="Arial"/>
                <w:spacing w:val="-9"/>
              </w:rPr>
              <w:t xml:space="preserve"> </w:t>
            </w:r>
            <w:r w:rsidRPr="0030234C">
              <w:rPr>
                <w:rFonts w:ascii="Arial" w:hAnsi="Arial" w:cs="Arial"/>
              </w:rPr>
              <w:t>meetings,</w:t>
            </w:r>
            <w:r w:rsidRPr="0030234C">
              <w:rPr>
                <w:rFonts w:ascii="Arial" w:hAnsi="Arial" w:cs="Arial"/>
                <w:spacing w:val="-64"/>
              </w:rPr>
              <w:t xml:space="preserve"> </w:t>
            </w:r>
            <w:r w:rsidRPr="0030234C">
              <w:rPr>
                <w:rFonts w:ascii="Arial" w:hAnsi="Arial" w:cs="Arial"/>
              </w:rPr>
              <w:t xml:space="preserve">it was discussed that the WESM in Mindanao should </w:t>
            </w:r>
            <w:r w:rsidRPr="0030234C">
              <w:rPr>
                <w:rFonts w:ascii="Arial" w:hAnsi="Arial" w:cs="Arial"/>
              </w:rPr>
              <w:lastRenderedPageBreak/>
              <w:t>be implemented ahead of the</w:t>
            </w:r>
            <w:r w:rsidRPr="0030234C">
              <w:rPr>
                <w:rFonts w:ascii="Arial" w:hAnsi="Arial" w:cs="Arial"/>
                <w:spacing w:val="1"/>
              </w:rPr>
              <w:t xml:space="preserve"> </w:t>
            </w:r>
            <w:r w:rsidRPr="0030234C">
              <w:rPr>
                <w:rFonts w:ascii="Arial" w:hAnsi="Arial" w:cs="Arial"/>
              </w:rPr>
              <w:t>operations of the Mindanao-Visayas Interconnection Project (MVIP), since creating a</w:t>
            </w:r>
            <w:r w:rsidRPr="0030234C">
              <w:rPr>
                <w:rFonts w:ascii="Arial" w:hAnsi="Arial" w:cs="Arial"/>
                <w:spacing w:val="-64"/>
              </w:rPr>
              <w:t xml:space="preserve"> </w:t>
            </w:r>
            <w:r w:rsidRPr="0030234C">
              <w:rPr>
                <w:rFonts w:ascii="Arial" w:hAnsi="Arial" w:cs="Arial"/>
              </w:rPr>
              <w:t>new</w:t>
            </w:r>
            <w:r w:rsidRPr="0030234C">
              <w:rPr>
                <w:rFonts w:ascii="Arial" w:hAnsi="Arial" w:cs="Arial"/>
                <w:spacing w:val="1"/>
              </w:rPr>
              <w:t xml:space="preserve"> </w:t>
            </w:r>
            <w:r w:rsidRPr="0030234C">
              <w:rPr>
                <w:rFonts w:ascii="Arial" w:hAnsi="Arial" w:cs="Arial"/>
              </w:rPr>
              <w:t>mechanism</w:t>
            </w:r>
            <w:r w:rsidRPr="0030234C">
              <w:rPr>
                <w:rFonts w:ascii="Arial" w:hAnsi="Arial" w:cs="Arial"/>
                <w:spacing w:val="1"/>
              </w:rPr>
              <w:t xml:space="preserve"> </w:t>
            </w:r>
            <w:r w:rsidRPr="0030234C">
              <w:rPr>
                <w:rFonts w:ascii="Arial" w:hAnsi="Arial" w:cs="Arial"/>
              </w:rPr>
              <w:t>for</w:t>
            </w:r>
            <w:r w:rsidRPr="0030234C">
              <w:rPr>
                <w:rFonts w:ascii="Arial" w:hAnsi="Arial" w:cs="Arial"/>
                <w:spacing w:val="1"/>
              </w:rPr>
              <w:t xml:space="preserve"> </w:t>
            </w:r>
            <w:r w:rsidRPr="0030234C">
              <w:rPr>
                <w:rFonts w:ascii="Arial" w:hAnsi="Arial" w:cs="Arial"/>
              </w:rPr>
              <w:t>settlement,</w:t>
            </w:r>
            <w:r w:rsidRPr="0030234C">
              <w:rPr>
                <w:rFonts w:ascii="Arial" w:hAnsi="Arial" w:cs="Arial"/>
                <w:spacing w:val="1"/>
              </w:rPr>
              <w:t xml:space="preserve"> </w:t>
            </w:r>
            <w:r w:rsidRPr="0030234C">
              <w:rPr>
                <w:rFonts w:ascii="Arial" w:hAnsi="Arial" w:cs="Arial"/>
              </w:rPr>
              <w:t>other</w:t>
            </w:r>
            <w:r w:rsidRPr="0030234C">
              <w:rPr>
                <w:rFonts w:ascii="Arial" w:hAnsi="Arial" w:cs="Arial"/>
                <w:spacing w:val="1"/>
              </w:rPr>
              <w:t xml:space="preserve"> </w:t>
            </w:r>
            <w:r w:rsidRPr="0030234C">
              <w:rPr>
                <w:rFonts w:ascii="Arial" w:hAnsi="Arial" w:cs="Arial"/>
              </w:rPr>
              <w:t>than</w:t>
            </w:r>
            <w:r w:rsidRPr="0030234C">
              <w:rPr>
                <w:rFonts w:ascii="Arial" w:hAnsi="Arial" w:cs="Arial"/>
                <w:spacing w:val="1"/>
              </w:rPr>
              <w:t xml:space="preserve"> </w:t>
            </w:r>
            <w:r w:rsidRPr="0030234C">
              <w:rPr>
                <w:rFonts w:ascii="Arial" w:hAnsi="Arial" w:cs="Arial"/>
              </w:rPr>
              <w:t>the</w:t>
            </w:r>
            <w:r w:rsidRPr="0030234C">
              <w:rPr>
                <w:rFonts w:ascii="Arial" w:hAnsi="Arial" w:cs="Arial"/>
                <w:spacing w:val="1"/>
              </w:rPr>
              <w:t xml:space="preserve"> </w:t>
            </w:r>
            <w:r w:rsidRPr="0030234C">
              <w:rPr>
                <w:rFonts w:ascii="Arial" w:hAnsi="Arial" w:cs="Arial"/>
              </w:rPr>
              <w:t>WESM</w:t>
            </w:r>
            <w:r w:rsidRPr="0030234C">
              <w:rPr>
                <w:rFonts w:ascii="Arial" w:hAnsi="Arial" w:cs="Arial"/>
                <w:spacing w:val="1"/>
              </w:rPr>
              <w:t xml:space="preserve"> </w:t>
            </w:r>
            <w:r w:rsidRPr="0030234C">
              <w:rPr>
                <w:rFonts w:ascii="Arial" w:hAnsi="Arial" w:cs="Arial"/>
              </w:rPr>
              <w:t>Mindanao,</w:t>
            </w:r>
            <w:r w:rsidRPr="0030234C">
              <w:rPr>
                <w:rFonts w:ascii="Arial" w:hAnsi="Arial" w:cs="Arial"/>
                <w:spacing w:val="1"/>
              </w:rPr>
              <w:t xml:space="preserve"> </w:t>
            </w:r>
            <w:r w:rsidRPr="0030234C">
              <w:rPr>
                <w:rFonts w:ascii="Arial" w:hAnsi="Arial" w:cs="Arial"/>
              </w:rPr>
              <w:t>will</w:t>
            </w:r>
            <w:r w:rsidRPr="0030234C">
              <w:rPr>
                <w:rFonts w:ascii="Arial" w:hAnsi="Arial" w:cs="Arial"/>
                <w:spacing w:val="1"/>
              </w:rPr>
              <w:t xml:space="preserve"> </w:t>
            </w:r>
            <w:r w:rsidRPr="0030234C">
              <w:rPr>
                <w:rFonts w:ascii="Arial" w:hAnsi="Arial" w:cs="Arial"/>
              </w:rPr>
              <w:t>require</w:t>
            </w:r>
            <w:r w:rsidRPr="0030234C">
              <w:rPr>
                <w:rFonts w:ascii="Arial" w:hAnsi="Arial" w:cs="Arial"/>
                <w:spacing w:val="1"/>
              </w:rPr>
              <w:t xml:space="preserve"> </w:t>
            </w:r>
            <w:r w:rsidRPr="0030234C">
              <w:rPr>
                <w:rFonts w:ascii="Arial" w:hAnsi="Arial" w:cs="Arial"/>
              </w:rPr>
              <w:t>amendments to the Price Determination Methodology (PDM), and enhancements to</w:t>
            </w:r>
            <w:r w:rsidRPr="0030234C">
              <w:rPr>
                <w:rFonts w:ascii="Arial" w:hAnsi="Arial" w:cs="Arial"/>
                <w:spacing w:val="1"/>
              </w:rPr>
              <w:t xml:space="preserve"> </w:t>
            </w:r>
            <w:r w:rsidRPr="0030234C">
              <w:rPr>
                <w:rFonts w:ascii="Arial" w:hAnsi="Arial" w:cs="Arial"/>
              </w:rPr>
              <w:t>the</w:t>
            </w:r>
            <w:r w:rsidRPr="0030234C">
              <w:rPr>
                <w:rFonts w:ascii="Arial" w:hAnsi="Arial" w:cs="Arial"/>
                <w:spacing w:val="-1"/>
              </w:rPr>
              <w:t xml:space="preserve"> </w:t>
            </w:r>
            <w:r w:rsidRPr="0030234C">
              <w:rPr>
                <w:rFonts w:ascii="Arial" w:hAnsi="Arial" w:cs="Arial"/>
              </w:rPr>
              <w:t>current software</w:t>
            </w:r>
            <w:r w:rsidRPr="0030234C">
              <w:rPr>
                <w:rFonts w:ascii="Arial" w:hAnsi="Arial" w:cs="Arial"/>
                <w:spacing w:val="-1"/>
              </w:rPr>
              <w:t xml:space="preserve"> </w:t>
            </w:r>
            <w:r w:rsidRPr="0030234C">
              <w:rPr>
                <w:rFonts w:ascii="Arial" w:hAnsi="Arial" w:cs="Arial"/>
              </w:rPr>
              <w:t>which will</w:t>
            </w:r>
            <w:r w:rsidRPr="0030234C">
              <w:rPr>
                <w:rFonts w:ascii="Arial" w:hAnsi="Arial" w:cs="Arial"/>
                <w:spacing w:val="-1"/>
              </w:rPr>
              <w:t xml:space="preserve"> </w:t>
            </w:r>
            <w:r w:rsidRPr="0030234C">
              <w:rPr>
                <w:rFonts w:ascii="Arial" w:hAnsi="Arial" w:cs="Arial"/>
              </w:rPr>
              <w:t>entail</w:t>
            </w:r>
            <w:r w:rsidRPr="0030234C">
              <w:rPr>
                <w:rFonts w:ascii="Arial" w:hAnsi="Arial" w:cs="Arial"/>
                <w:spacing w:val="-4"/>
              </w:rPr>
              <w:t xml:space="preserve"> </w:t>
            </w:r>
            <w:r w:rsidRPr="0030234C">
              <w:rPr>
                <w:rFonts w:ascii="Arial" w:hAnsi="Arial" w:cs="Arial"/>
              </w:rPr>
              <w:t>additional cost</w:t>
            </w:r>
            <w:r w:rsidRPr="0030234C">
              <w:rPr>
                <w:rFonts w:ascii="Arial" w:hAnsi="Arial" w:cs="Arial"/>
                <w:spacing w:val="-2"/>
              </w:rPr>
              <w:t xml:space="preserve"> </w:t>
            </w:r>
            <w:r w:rsidRPr="0030234C">
              <w:rPr>
                <w:rFonts w:ascii="Arial" w:hAnsi="Arial" w:cs="Arial"/>
              </w:rPr>
              <w:t>and</w:t>
            </w:r>
            <w:r w:rsidRPr="0030234C">
              <w:rPr>
                <w:rFonts w:ascii="Arial" w:hAnsi="Arial" w:cs="Arial"/>
                <w:spacing w:val="-2"/>
              </w:rPr>
              <w:t xml:space="preserve"> </w:t>
            </w:r>
            <w:r w:rsidRPr="0030234C">
              <w:rPr>
                <w:rFonts w:ascii="Arial" w:hAnsi="Arial" w:cs="Arial"/>
              </w:rPr>
              <w:t>time.</w:t>
            </w:r>
          </w:p>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pStyle w:val="BodyText"/>
              <w:ind w:right="123"/>
              <w:jc w:val="both"/>
              <w:rPr>
                <w:rFonts w:ascii="Arial" w:hAnsi="Arial" w:cs="Arial"/>
              </w:rPr>
            </w:pPr>
            <w:r w:rsidRPr="0030234C">
              <w:rPr>
                <w:rFonts w:ascii="Arial" w:hAnsi="Arial" w:cs="Arial"/>
                <w:b/>
              </w:rPr>
              <w:t>WHEREAS</w:t>
            </w:r>
            <w:r w:rsidRPr="0030234C">
              <w:rPr>
                <w:rFonts w:ascii="Arial" w:hAnsi="Arial" w:cs="Arial"/>
              </w:rPr>
              <w:t>,</w:t>
            </w:r>
            <w:r w:rsidRPr="0030234C">
              <w:rPr>
                <w:rFonts w:ascii="Arial" w:hAnsi="Arial" w:cs="Arial"/>
                <w:spacing w:val="-9"/>
              </w:rPr>
              <w:t xml:space="preserve"> </w:t>
            </w:r>
            <w:r w:rsidRPr="0030234C">
              <w:rPr>
                <w:rFonts w:ascii="Arial" w:hAnsi="Arial" w:cs="Arial"/>
              </w:rPr>
              <w:t>sixty-eight</w:t>
            </w:r>
            <w:r w:rsidRPr="0030234C">
              <w:rPr>
                <w:rFonts w:ascii="Arial" w:hAnsi="Arial" w:cs="Arial"/>
                <w:spacing w:val="-10"/>
              </w:rPr>
              <w:t xml:space="preserve"> </w:t>
            </w:r>
            <w:r w:rsidRPr="0030234C">
              <w:rPr>
                <w:rFonts w:ascii="Arial" w:hAnsi="Arial" w:cs="Arial"/>
              </w:rPr>
              <w:t>(68)</w:t>
            </w:r>
            <w:r w:rsidRPr="0030234C">
              <w:rPr>
                <w:rFonts w:ascii="Arial" w:hAnsi="Arial" w:cs="Arial"/>
                <w:spacing w:val="-10"/>
              </w:rPr>
              <w:t xml:space="preserve"> </w:t>
            </w:r>
            <w:r w:rsidRPr="0030234C">
              <w:rPr>
                <w:rFonts w:ascii="Arial" w:hAnsi="Arial" w:cs="Arial"/>
              </w:rPr>
              <w:t>out</w:t>
            </w:r>
            <w:r w:rsidRPr="0030234C">
              <w:rPr>
                <w:rFonts w:ascii="Arial" w:hAnsi="Arial" w:cs="Arial"/>
                <w:spacing w:val="-6"/>
              </w:rPr>
              <w:t xml:space="preserve"> </w:t>
            </w:r>
            <w:r w:rsidRPr="0030234C">
              <w:rPr>
                <w:rFonts w:ascii="Arial" w:hAnsi="Arial" w:cs="Arial"/>
              </w:rPr>
              <w:t>of</w:t>
            </w:r>
            <w:r w:rsidRPr="0030234C">
              <w:rPr>
                <w:rFonts w:ascii="Arial" w:hAnsi="Arial" w:cs="Arial"/>
                <w:spacing w:val="-10"/>
              </w:rPr>
              <w:t xml:space="preserve"> </w:t>
            </w:r>
            <w:r w:rsidRPr="0030234C">
              <w:rPr>
                <w:rFonts w:ascii="Arial" w:hAnsi="Arial" w:cs="Arial"/>
              </w:rPr>
              <w:t>the</w:t>
            </w:r>
            <w:r w:rsidRPr="0030234C">
              <w:rPr>
                <w:rFonts w:ascii="Arial" w:hAnsi="Arial" w:cs="Arial"/>
                <w:spacing w:val="-11"/>
              </w:rPr>
              <w:t xml:space="preserve"> </w:t>
            </w:r>
            <w:r w:rsidRPr="0030234C">
              <w:rPr>
                <w:rFonts w:ascii="Arial" w:hAnsi="Arial" w:cs="Arial"/>
              </w:rPr>
              <w:t>one</w:t>
            </w:r>
            <w:r w:rsidRPr="0030234C">
              <w:rPr>
                <w:rFonts w:ascii="Arial" w:hAnsi="Arial" w:cs="Arial"/>
                <w:spacing w:val="-10"/>
              </w:rPr>
              <w:t xml:space="preserve"> </w:t>
            </w:r>
            <w:r w:rsidRPr="0030234C">
              <w:rPr>
                <w:rFonts w:ascii="Arial" w:hAnsi="Arial" w:cs="Arial"/>
              </w:rPr>
              <w:t>hundred</w:t>
            </w:r>
            <w:r w:rsidRPr="0030234C">
              <w:rPr>
                <w:rFonts w:ascii="Arial" w:hAnsi="Arial" w:cs="Arial"/>
                <w:spacing w:val="-7"/>
              </w:rPr>
              <w:t xml:space="preserve"> </w:t>
            </w:r>
            <w:r w:rsidRPr="0030234C">
              <w:rPr>
                <w:rFonts w:ascii="Arial" w:hAnsi="Arial" w:cs="Arial"/>
              </w:rPr>
              <w:t>one</w:t>
            </w:r>
            <w:r w:rsidRPr="0030234C">
              <w:rPr>
                <w:rFonts w:ascii="Arial" w:hAnsi="Arial" w:cs="Arial"/>
                <w:spacing w:val="-8"/>
              </w:rPr>
              <w:t xml:space="preserve"> </w:t>
            </w:r>
            <w:r w:rsidRPr="0030234C">
              <w:rPr>
                <w:rFonts w:ascii="Arial" w:hAnsi="Arial" w:cs="Arial"/>
              </w:rPr>
              <w:t>(101)</w:t>
            </w:r>
            <w:r w:rsidRPr="0030234C">
              <w:rPr>
                <w:rFonts w:ascii="Arial" w:hAnsi="Arial" w:cs="Arial"/>
                <w:spacing w:val="-9"/>
              </w:rPr>
              <w:t xml:space="preserve"> </w:t>
            </w:r>
            <w:r w:rsidRPr="0030234C">
              <w:rPr>
                <w:rFonts w:ascii="Arial" w:hAnsi="Arial" w:cs="Arial"/>
              </w:rPr>
              <w:t>expected</w:t>
            </w:r>
            <w:r w:rsidRPr="0030234C">
              <w:rPr>
                <w:rFonts w:ascii="Arial" w:hAnsi="Arial" w:cs="Arial"/>
                <w:spacing w:val="-8"/>
              </w:rPr>
              <w:t xml:space="preserve"> </w:t>
            </w:r>
            <w:r w:rsidRPr="0030234C">
              <w:rPr>
                <w:rFonts w:ascii="Arial" w:hAnsi="Arial" w:cs="Arial"/>
              </w:rPr>
              <w:t>participants</w:t>
            </w:r>
            <w:r w:rsidRPr="0030234C">
              <w:rPr>
                <w:rFonts w:ascii="Arial" w:hAnsi="Arial" w:cs="Arial"/>
                <w:spacing w:val="-8"/>
              </w:rPr>
              <w:t xml:space="preserve"> </w:t>
            </w:r>
            <w:r w:rsidRPr="0030234C">
              <w:rPr>
                <w:rFonts w:ascii="Arial" w:hAnsi="Arial" w:cs="Arial"/>
              </w:rPr>
              <w:t>in</w:t>
            </w:r>
            <w:r w:rsidRPr="0030234C">
              <w:rPr>
                <w:rFonts w:ascii="Arial" w:hAnsi="Arial" w:cs="Arial"/>
                <w:spacing w:val="-64"/>
              </w:rPr>
              <w:t xml:space="preserve"> </w:t>
            </w:r>
            <w:r w:rsidRPr="0030234C">
              <w:rPr>
                <w:rFonts w:ascii="Arial" w:hAnsi="Arial" w:cs="Arial"/>
              </w:rPr>
              <w:t>Mindanao have completed registration in the WESM based on 15 November 2022</w:t>
            </w:r>
            <w:r w:rsidRPr="0030234C">
              <w:rPr>
                <w:rFonts w:ascii="Arial" w:hAnsi="Arial" w:cs="Arial"/>
                <w:spacing w:val="1"/>
              </w:rPr>
              <w:t xml:space="preserve"> </w:t>
            </w:r>
            <w:r w:rsidRPr="0030234C">
              <w:rPr>
                <w:rFonts w:ascii="Arial" w:hAnsi="Arial" w:cs="Arial"/>
              </w:rPr>
              <w:t>registration</w:t>
            </w:r>
            <w:r w:rsidRPr="0030234C">
              <w:rPr>
                <w:rFonts w:ascii="Arial" w:hAnsi="Arial" w:cs="Arial"/>
                <w:spacing w:val="-2"/>
              </w:rPr>
              <w:t xml:space="preserve"> </w:t>
            </w:r>
            <w:r w:rsidRPr="0030234C">
              <w:rPr>
                <w:rFonts w:ascii="Arial" w:hAnsi="Arial" w:cs="Arial"/>
              </w:rPr>
              <w:t>update from</w:t>
            </w:r>
            <w:r w:rsidRPr="0030234C">
              <w:rPr>
                <w:rFonts w:ascii="Arial" w:hAnsi="Arial" w:cs="Arial"/>
                <w:spacing w:val="1"/>
              </w:rPr>
              <w:t xml:space="preserve"> </w:t>
            </w:r>
            <w:r w:rsidRPr="0030234C">
              <w:rPr>
                <w:rFonts w:ascii="Arial" w:hAnsi="Arial" w:cs="Arial"/>
              </w:rPr>
              <w:t>the MO;</w:t>
            </w:r>
          </w:p>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pStyle w:val="BodyText"/>
              <w:ind w:right="118"/>
              <w:jc w:val="both"/>
              <w:rPr>
                <w:rFonts w:ascii="Arial" w:hAnsi="Arial" w:cs="Arial"/>
              </w:rPr>
            </w:pPr>
            <w:r w:rsidRPr="0030234C">
              <w:rPr>
                <w:rFonts w:ascii="Arial" w:hAnsi="Arial" w:cs="Arial"/>
                <w:b/>
              </w:rPr>
              <w:t>WHEREAS</w:t>
            </w:r>
            <w:r w:rsidRPr="0030234C">
              <w:rPr>
                <w:rFonts w:ascii="Arial" w:hAnsi="Arial" w:cs="Arial"/>
              </w:rPr>
              <w:t>, the</w:t>
            </w:r>
            <w:r w:rsidRPr="0030234C">
              <w:rPr>
                <w:rFonts w:ascii="Arial" w:hAnsi="Arial" w:cs="Arial"/>
                <w:spacing w:val="1"/>
              </w:rPr>
              <w:t xml:space="preserve"> </w:t>
            </w:r>
            <w:r w:rsidRPr="0030234C">
              <w:rPr>
                <w:rFonts w:ascii="Arial" w:hAnsi="Arial" w:cs="Arial"/>
              </w:rPr>
              <w:t>remaining</w:t>
            </w:r>
            <w:r w:rsidRPr="0030234C">
              <w:rPr>
                <w:rFonts w:ascii="Arial" w:hAnsi="Arial" w:cs="Arial"/>
                <w:spacing w:val="1"/>
              </w:rPr>
              <w:t xml:space="preserve"> </w:t>
            </w:r>
            <w:r w:rsidRPr="0030234C">
              <w:rPr>
                <w:rFonts w:ascii="Arial" w:hAnsi="Arial" w:cs="Arial"/>
              </w:rPr>
              <w:t>requirements of the unregistered participants will not</w:t>
            </w:r>
            <w:r w:rsidRPr="0030234C">
              <w:rPr>
                <w:rFonts w:ascii="Arial" w:hAnsi="Arial" w:cs="Arial"/>
                <w:spacing w:val="1"/>
              </w:rPr>
              <w:t xml:space="preserve"> </w:t>
            </w:r>
            <w:r w:rsidRPr="0030234C">
              <w:rPr>
                <w:rFonts w:ascii="Arial" w:hAnsi="Arial" w:cs="Arial"/>
              </w:rPr>
              <w:t>necessarily impede registration and the commercial operations of the WESM in</w:t>
            </w:r>
            <w:r w:rsidRPr="0030234C">
              <w:rPr>
                <w:rFonts w:ascii="Arial" w:hAnsi="Arial" w:cs="Arial"/>
                <w:spacing w:val="1"/>
              </w:rPr>
              <w:t xml:space="preserve"> </w:t>
            </w:r>
            <w:r w:rsidRPr="0030234C">
              <w:rPr>
                <w:rFonts w:ascii="Arial" w:hAnsi="Arial" w:cs="Arial"/>
              </w:rPr>
              <w:t>Mindanao including the</w:t>
            </w:r>
            <w:r w:rsidRPr="0030234C">
              <w:rPr>
                <w:rFonts w:ascii="Arial" w:hAnsi="Arial" w:cs="Arial"/>
                <w:spacing w:val="1"/>
              </w:rPr>
              <w:t xml:space="preserve"> </w:t>
            </w:r>
            <w:r w:rsidRPr="0030234C">
              <w:rPr>
                <w:rFonts w:ascii="Arial" w:hAnsi="Arial" w:cs="Arial"/>
              </w:rPr>
              <w:t>Lanao del Sur Electric Cooperative, Inc. (LASURECO) and</w:t>
            </w:r>
            <w:r w:rsidRPr="0030234C">
              <w:rPr>
                <w:rFonts w:ascii="Arial" w:hAnsi="Arial" w:cs="Arial"/>
                <w:spacing w:val="1"/>
              </w:rPr>
              <w:t xml:space="preserve"> </w:t>
            </w:r>
            <w:r w:rsidRPr="0030234C">
              <w:rPr>
                <w:rFonts w:ascii="Arial" w:hAnsi="Arial" w:cs="Arial"/>
              </w:rPr>
              <w:t>Maguindanao</w:t>
            </w:r>
            <w:r w:rsidRPr="0030234C">
              <w:rPr>
                <w:rFonts w:ascii="Arial" w:hAnsi="Arial" w:cs="Arial"/>
                <w:spacing w:val="-12"/>
              </w:rPr>
              <w:t xml:space="preserve"> </w:t>
            </w:r>
            <w:r w:rsidRPr="0030234C">
              <w:rPr>
                <w:rFonts w:ascii="Arial" w:hAnsi="Arial" w:cs="Arial"/>
              </w:rPr>
              <w:t>Electric</w:t>
            </w:r>
            <w:r w:rsidRPr="0030234C">
              <w:rPr>
                <w:rFonts w:ascii="Arial" w:hAnsi="Arial" w:cs="Arial"/>
                <w:spacing w:val="-13"/>
              </w:rPr>
              <w:t xml:space="preserve"> </w:t>
            </w:r>
            <w:r w:rsidRPr="0030234C">
              <w:rPr>
                <w:rFonts w:ascii="Arial" w:hAnsi="Arial" w:cs="Arial"/>
              </w:rPr>
              <w:t>Cooperative,</w:t>
            </w:r>
            <w:r w:rsidRPr="0030234C">
              <w:rPr>
                <w:rFonts w:ascii="Arial" w:hAnsi="Arial" w:cs="Arial"/>
                <w:spacing w:val="-11"/>
              </w:rPr>
              <w:t xml:space="preserve"> </w:t>
            </w:r>
            <w:r w:rsidRPr="0030234C">
              <w:rPr>
                <w:rFonts w:ascii="Arial" w:hAnsi="Arial" w:cs="Arial"/>
              </w:rPr>
              <w:t>Inc.</w:t>
            </w:r>
            <w:r w:rsidRPr="0030234C">
              <w:rPr>
                <w:rFonts w:ascii="Arial" w:hAnsi="Arial" w:cs="Arial"/>
                <w:spacing w:val="-12"/>
              </w:rPr>
              <w:t xml:space="preserve"> </w:t>
            </w:r>
            <w:r w:rsidRPr="0030234C">
              <w:rPr>
                <w:rFonts w:ascii="Arial" w:hAnsi="Arial" w:cs="Arial"/>
              </w:rPr>
              <w:t>(MAGELCO)</w:t>
            </w:r>
            <w:r w:rsidRPr="0030234C">
              <w:rPr>
                <w:rFonts w:ascii="Arial" w:hAnsi="Arial" w:cs="Arial"/>
                <w:spacing w:val="-10"/>
              </w:rPr>
              <w:t xml:space="preserve"> </w:t>
            </w:r>
            <w:r w:rsidRPr="0030234C">
              <w:rPr>
                <w:rFonts w:ascii="Arial" w:hAnsi="Arial" w:cs="Arial"/>
              </w:rPr>
              <w:t>have</w:t>
            </w:r>
            <w:r w:rsidRPr="0030234C">
              <w:rPr>
                <w:rFonts w:ascii="Arial" w:hAnsi="Arial" w:cs="Arial"/>
                <w:spacing w:val="-12"/>
              </w:rPr>
              <w:t xml:space="preserve"> </w:t>
            </w:r>
            <w:r w:rsidRPr="0030234C">
              <w:rPr>
                <w:rFonts w:ascii="Arial" w:hAnsi="Arial" w:cs="Arial"/>
              </w:rPr>
              <w:t>commenced</w:t>
            </w:r>
            <w:r w:rsidRPr="0030234C">
              <w:rPr>
                <w:rFonts w:ascii="Arial" w:hAnsi="Arial" w:cs="Arial"/>
                <w:spacing w:val="-11"/>
              </w:rPr>
              <w:t xml:space="preserve"> </w:t>
            </w:r>
            <w:r w:rsidRPr="0030234C">
              <w:rPr>
                <w:rFonts w:ascii="Arial" w:hAnsi="Arial" w:cs="Arial"/>
              </w:rPr>
              <w:t>registration</w:t>
            </w:r>
            <w:r w:rsidRPr="0030234C">
              <w:rPr>
                <w:rFonts w:ascii="Arial" w:hAnsi="Arial" w:cs="Arial"/>
                <w:spacing w:val="-9"/>
              </w:rPr>
              <w:t xml:space="preserve"> </w:t>
            </w:r>
            <w:r w:rsidRPr="0030234C">
              <w:rPr>
                <w:rFonts w:ascii="Arial" w:hAnsi="Arial" w:cs="Arial"/>
              </w:rPr>
              <w:t>in</w:t>
            </w:r>
            <w:r w:rsidRPr="0030234C">
              <w:rPr>
                <w:rFonts w:ascii="Arial" w:hAnsi="Arial" w:cs="Arial"/>
                <w:spacing w:val="-64"/>
              </w:rPr>
              <w:t xml:space="preserve"> </w:t>
            </w:r>
            <w:r w:rsidRPr="0030234C">
              <w:rPr>
                <w:rFonts w:ascii="Arial" w:hAnsi="Arial" w:cs="Arial"/>
              </w:rPr>
              <w:t>the WESM, thus the recommendation to declare the WESM Mindanao Commercial</w:t>
            </w:r>
            <w:r w:rsidRPr="0030234C">
              <w:rPr>
                <w:rFonts w:ascii="Arial" w:hAnsi="Arial" w:cs="Arial"/>
                <w:spacing w:val="1"/>
              </w:rPr>
              <w:t xml:space="preserve"> </w:t>
            </w:r>
            <w:r w:rsidRPr="0030234C">
              <w:rPr>
                <w:rFonts w:ascii="Arial" w:hAnsi="Arial" w:cs="Arial"/>
              </w:rPr>
              <w:t>Operation</w:t>
            </w:r>
            <w:r w:rsidRPr="0030234C">
              <w:rPr>
                <w:rFonts w:ascii="Arial" w:hAnsi="Arial" w:cs="Arial"/>
                <w:spacing w:val="-1"/>
              </w:rPr>
              <w:t xml:space="preserve"> </w:t>
            </w:r>
            <w:r w:rsidRPr="0030234C">
              <w:rPr>
                <w:rFonts w:ascii="Arial" w:hAnsi="Arial" w:cs="Arial"/>
              </w:rPr>
              <w:t>Date;</w:t>
            </w:r>
          </w:p>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pStyle w:val="BodyText"/>
              <w:ind w:right="209"/>
              <w:jc w:val="both"/>
              <w:rPr>
                <w:rFonts w:ascii="Arial" w:hAnsi="Arial" w:cs="Arial"/>
              </w:rPr>
            </w:pPr>
            <w:r w:rsidRPr="0030234C">
              <w:rPr>
                <w:rFonts w:ascii="Arial" w:hAnsi="Arial" w:cs="Arial"/>
                <w:b/>
              </w:rPr>
              <w:t>NOW,</w:t>
            </w:r>
            <w:r w:rsidRPr="0030234C">
              <w:rPr>
                <w:rFonts w:ascii="Arial" w:hAnsi="Arial" w:cs="Arial"/>
                <w:b/>
                <w:spacing w:val="-12"/>
              </w:rPr>
              <w:t xml:space="preserve"> </w:t>
            </w:r>
            <w:r w:rsidRPr="0030234C">
              <w:rPr>
                <w:rFonts w:ascii="Arial" w:hAnsi="Arial" w:cs="Arial"/>
                <w:b/>
              </w:rPr>
              <w:t>THEREFORE</w:t>
            </w:r>
            <w:r w:rsidRPr="0030234C">
              <w:rPr>
                <w:rFonts w:ascii="Arial" w:hAnsi="Arial" w:cs="Arial"/>
              </w:rPr>
              <w:t>,</w:t>
            </w:r>
            <w:r w:rsidRPr="0030234C">
              <w:rPr>
                <w:rFonts w:ascii="Arial" w:hAnsi="Arial" w:cs="Arial"/>
                <w:spacing w:val="-11"/>
              </w:rPr>
              <w:t xml:space="preserve"> </w:t>
            </w:r>
            <w:r w:rsidRPr="0030234C">
              <w:rPr>
                <w:rFonts w:ascii="Arial" w:hAnsi="Arial" w:cs="Arial"/>
              </w:rPr>
              <w:t>from</w:t>
            </w:r>
            <w:r w:rsidRPr="0030234C">
              <w:rPr>
                <w:rFonts w:ascii="Arial" w:hAnsi="Arial" w:cs="Arial"/>
                <w:spacing w:val="-10"/>
              </w:rPr>
              <w:t xml:space="preserve"> </w:t>
            </w:r>
            <w:r w:rsidRPr="0030234C">
              <w:rPr>
                <w:rFonts w:ascii="Arial" w:hAnsi="Arial" w:cs="Arial"/>
              </w:rPr>
              <w:t>the</w:t>
            </w:r>
            <w:r w:rsidRPr="0030234C">
              <w:rPr>
                <w:rFonts w:ascii="Arial" w:hAnsi="Arial" w:cs="Arial"/>
                <w:spacing w:val="-11"/>
              </w:rPr>
              <w:t xml:space="preserve"> </w:t>
            </w:r>
            <w:r w:rsidRPr="0030234C">
              <w:rPr>
                <w:rFonts w:ascii="Arial" w:hAnsi="Arial" w:cs="Arial"/>
              </w:rPr>
              <w:t>foregoing</w:t>
            </w:r>
            <w:r w:rsidRPr="0030234C">
              <w:rPr>
                <w:rFonts w:ascii="Arial" w:hAnsi="Arial" w:cs="Arial"/>
                <w:spacing w:val="-12"/>
              </w:rPr>
              <w:t xml:space="preserve"> </w:t>
            </w:r>
            <w:r w:rsidRPr="0030234C">
              <w:rPr>
                <w:rFonts w:ascii="Arial" w:hAnsi="Arial" w:cs="Arial"/>
              </w:rPr>
              <w:t>premises</w:t>
            </w:r>
            <w:r w:rsidRPr="0030234C">
              <w:rPr>
                <w:rFonts w:ascii="Arial" w:hAnsi="Arial" w:cs="Arial"/>
                <w:spacing w:val="-11"/>
              </w:rPr>
              <w:t xml:space="preserve"> </w:t>
            </w:r>
            <w:r w:rsidRPr="0030234C">
              <w:rPr>
                <w:rFonts w:ascii="Arial" w:hAnsi="Arial" w:cs="Arial"/>
              </w:rPr>
              <w:t>and</w:t>
            </w:r>
            <w:r w:rsidRPr="0030234C">
              <w:rPr>
                <w:rFonts w:ascii="Arial" w:hAnsi="Arial" w:cs="Arial"/>
                <w:spacing w:val="-11"/>
              </w:rPr>
              <w:t xml:space="preserve"> </w:t>
            </w:r>
            <w:r w:rsidRPr="0030234C">
              <w:rPr>
                <w:rFonts w:ascii="Arial" w:hAnsi="Arial" w:cs="Arial"/>
              </w:rPr>
              <w:t>pursuant</w:t>
            </w:r>
            <w:r w:rsidRPr="0030234C">
              <w:rPr>
                <w:rFonts w:ascii="Arial" w:hAnsi="Arial" w:cs="Arial"/>
                <w:spacing w:val="-11"/>
              </w:rPr>
              <w:t xml:space="preserve"> </w:t>
            </w:r>
            <w:r w:rsidRPr="0030234C">
              <w:rPr>
                <w:rFonts w:ascii="Arial" w:hAnsi="Arial" w:cs="Arial"/>
              </w:rPr>
              <w:t>to</w:t>
            </w:r>
            <w:r w:rsidRPr="0030234C">
              <w:rPr>
                <w:rFonts w:ascii="Arial" w:hAnsi="Arial" w:cs="Arial"/>
                <w:spacing w:val="-11"/>
              </w:rPr>
              <w:t xml:space="preserve"> </w:t>
            </w:r>
            <w:r w:rsidRPr="0030234C">
              <w:rPr>
                <w:rFonts w:ascii="Arial" w:hAnsi="Arial" w:cs="Arial"/>
              </w:rPr>
              <w:t>its</w:t>
            </w:r>
            <w:r w:rsidRPr="0030234C">
              <w:rPr>
                <w:rFonts w:ascii="Arial" w:hAnsi="Arial" w:cs="Arial"/>
                <w:spacing w:val="-11"/>
              </w:rPr>
              <w:t xml:space="preserve"> </w:t>
            </w:r>
            <w:r w:rsidRPr="0030234C">
              <w:rPr>
                <w:rFonts w:ascii="Arial" w:hAnsi="Arial" w:cs="Arial"/>
              </w:rPr>
              <w:t>authority</w:t>
            </w:r>
            <w:r w:rsidRPr="0030234C">
              <w:rPr>
                <w:rFonts w:ascii="Arial" w:hAnsi="Arial" w:cs="Arial"/>
                <w:spacing w:val="-11"/>
              </w:rPr>
              <w:t xml:space="preserve"> </w:t>
            </w:r>
            <w:r w:rsidRPr="0030234C">
              <w:rPr>
                <w:rFonts w:ascii="Arial" w:hAnsi="Arial" w:cs="Arial"/>
              </w:rPr>
              <w:t>under</w:t>
            </w:r>
            <w:r w:rsidRPr="0030234C">
              <w:rPr>
                <w:rFonts w:ascii="Arial" w:hAnsi="Arial" w:cs="Arial"/>
                <w:spacing w:val="-64"/>
              </w:rPr>
              <w:t xml:space="preserve"> </w:t>
            </w:r>
            <w:r w:rsidRPr="0030234C">
              <w:rPr>
                <w:rFonts w:ascii="Arial" w:hAnsi="Arial" w:cs="Arial"/>
              </w:rPr>
              <w:t>the</w:t>
            </w:r>
            <w:r w:rsidRPr="0030234C">
              <w:rPr>
                <w:rFonts w:ascii="Arial" w:hAnsi="Arial" w:cs="Arial"/>
                <w:spacing w:val="-1"/>
              </w:rPr>
              <w:t xml:space="preserve"> </w:t>
            </w:r>
            <w:r w:rsidRPr="0030234C">
              <w:rPr>
                <w:rFonts w:ascii="Arial" w:hAnsi="Arial" w:cs="Arial"/>
              </w:rPr>
              <w:t>EPIRA</w:t>
            </w:r>
            <w:r w:rsidRPr="0030234C">
              <w:rPr>
                <w:rFonts w:ascii="Arial" w:hAnsi="Arial" w:cs="Arial"/>
                <w:spacing w:val="-3"/>
              </w:rPr>
              <w:t xml:space="preserve"> </w:t>
            </w:r>
            <w:r w:rsidRPr="0030234C">
              <w:rPr>
                <w:rFonts w:ascii="Arial" w:hAnsi="Arial" w:cs="Arial"/>
              </w:rPr>
              <w:t>and</w:t>
            </w:r>
            <w:r w:rsidRPr="0030234C">
              <w:rPr>
                <w:rFonts w:ascii="Arial" w:hAnsi="Arial" w:cs="Arial"/>
                <w:spacing w:val="-2"/>
              </w:rPr>
              <w:t xml:space="preserve"> </w:t>
            </w:r>
            <w:r w:rsidRPr="0030234C">
              <w:rPr>
                <w:rFonts w:ascii="Arial" w:hAnsi="Arial" w:cs="Arial"/>
              </w:rPr>
              <w:t>the</w:t>
            </w:r>
            <w:r w:rsidRPr="0030234C">
              <w:rPr>
                <w:rFonts w:ascii="Arial" w:hAnsi="Arial" w:cs="Arial"/>
                <w:spacing w:val="-1"/>
              </w:rPr>
              <w:t xml:space="preserve"> </w:t>
            </w:r>
            <w:r w:rsidRPr="0030234C">
              <w:rPr>
                <w:rFonts w:ascii="Arial" w:hAnsi="Arial" w:cs="Arial"/>
              </w:rPr>
              <w:t>WESM</w:t>
            </w:r>
            <w:r w:rsidRPr="0030234C">
              <w:rPr>
                <w:rFonts w:ascii="Arial" w:hAnsi="Arial" w:cs="Arial"/>
                <w:spacing w:val="-2"/>
              </w:rPr>
              <w:t xml:space="preserve"> </w:t>
            </w:r>
            <w:r w:rsidRPr="0030234C">
              <w:rPr>
                <w:rFonts w:ascii="Arial" w:hAnsi="Arial" w:cs="Arial"/>
              </w:rPr>
              <w:t>Rules, the</w:t>
            </w:r>
            <w:r w:rsidRPr="0030234C">
              <w:rPr>
                <w:rFonts w:ascii="Arial" w:hAnsi="Arial" w:cs="Arial"/>
                <w:spacing w:val="-1"/>
              </w:rPr>
              <w:t xml:space="preserve"> </w:t>
            </w:r>
            <w:r w:rsidRPr="0030234C">
              <w:rPr>
                <w:rFonts w:ascii="Arial" w:hAnsi="Arial" w:cs="Arial"/>
              </w:rPr>
              <w:t>DOE</w:t>
            </w:r>
            <w:r w:rsidRPr="0030234C">
              <w:rPr>
                <w:rFonts w:ascii="Arial" w:hAnsi="Arial" w:cs="Arial"/>
                <w:spacing w:val="-3"/>
              </w:rPr>
              <w:t xml:space="preserve"> </w:t>
            </w:r>
            <w:r w:rsidRPr="0030234C">
              <w:rPr>
                <w:rFonts w:ascii="Arial" w:hAnsi="Arial" w:cs="Arial"/>
              </w:rPr>
              <w:t>hereby declares</w:t>
            </w:r>
            <w:r w:rsidRPr="0030234C">
              <w:rPr>
                <w:rFonts w:ascii="Arial" w:hAnsi="Arial" w:cs="Arial"/>
                <w:spacing w:val="-1"/>
              </w:rPr>
              <w:t xml:space="preserve"> </w:t>
            </w:r>
            <w:r w:rsidRPr="0030234C">
              <w:rPr>
                <w:rFonts w:ascii="Arial" w:hAnsi="Arial" w:cs="Arial"/>
              </w:rPr>
              <w:t>the</w:t>
            </w:r>
            <w:r w:rsidRPr="0030234C">
              <w:rPr>
                <w:rFonts w:ascii="Arial" w:hAnsi="Arial" w:cs="Arial"/>
                <w:spacing w:val="-1"/>
              </w:rPr>
              <w:t xml:space="preserve"> </w:t>
            </w:r>
            <w:r w:rsidRPr="0030234C">
              <w:rPr>
                <w:rFonts w:ascii="Arial" w:hAnsi="Arial" w:cs="Arial"/>
              </w:rPr>
              <w:t>following:</w:t>
            </w:r>
          </w:p>
          <w:p w:rsidR="005B1CFD" w:rsidRPr="0030234C" w:rsidRDefault="005B1CFD" w:rsidP="005B1CFD">
            <w:pPr>
              <w:pStyle w:val="BodyText"/>
              <w:rPr>
                <w:rFonts w:ascii="Arial" w:hAnsi="Arial" w:cs="Arial"/>
              </w:rPr>
            </w:pPr>
          </w:p>
          <w:p w:rsidR="005B1CFD" w:rsidRPr="0030234C" w:rsidRDefault="005B1CFD" w:rsidP="005B1CFD">
            <w:pPr>
              <w:pStyle w:val="BodyText"/>
              <w:spacing w:line="276" w:lineRule="auto"/>
              <w:ind w:right="205"/>
              <w:jc w:val="both"/>
              <w:rPr>
                <w:rFonts w:ascii="Arial" w:hAnsi="Arial" w:cs="Arial"/>
              </w:rPr>
            </w:pPr>
            <w:r w:rsidRPr="0030234C">
              <w:rPr>
                <w:rFonts w:ascii="Arial" w:hAnsi="Arial" w:cs="Arial"/>
                <w:b/>
              </w:rPr>
              <w:t>Section 1.</w:t>
            </w:r>
            <w:r w:rsidRPr="0030234C">
              <w:rPr>
                <w:rFonts w:ascii="Arial" w:hAnsi="Arial" w:cs="Arial"/>
                <w:b/>
                <w:spacing w:val="1"/>
              </w:rPr>
              <w:t xml:space="preserve"> </w:t>
            </w:r>
            <w:r w:rsidRPr="0030234C">
              <w:rPr>
                <w:rFonts w:ascii="Arial" w:hAnsi="Arial" w:cs="Arial"/>
                <w:b/>
              </w:rPr>
              <w:t>Declaration</w:t>
            </w:r>
            <w:r w:rsidRPr="0030234C">
              <w:rPr>
                <w:rFonts w:ascii="Arial" w:hAnsi="Arial" w:cs="Arial"/>
                <w:b/>
                <w:spacing w:val="1"/>
              </w:rPr>
              <w:t xml:space="preserve"> </w:t>
            </w:r>
            <w:r w:rsidRPr="0030234C">
              <w:rPr>
                <w:rFonts w:ascii="Arial" w:hAnsi="Arial" w:cs="Arial"/>
                <w:b/>
              </w:rPr>
              <w:t>of</w:t>
            </w:r>
            <w:r w:rsidRPr="0030234C">
              <w:rPr>
                <w:rFonts w:ascii="Arial" w:hAnsi="Arial" w:cs="Arial"/>
                <w:b/>
                <w:spacing w:val="1"/>
              </w:rPr>
              <w:t xml:space="preserve"> </w:t>
            </w:r>
            <w:r w:rsidRPr="0030234C">
              <w:rPr>
                <w:rFonts w:ascii="Arial" w:hAnsi="Arial" w:cs="Arial"/>
                <w:b/>
              </w:rPr>
              <w:t>Commercial</w:t>
            </w:r>
            <w:r w:rsidRPr="0030234C">
              <w:rPr>
                <w:rFonts w:ascii="Arial" w:hAnsi="Arial" w:cs="Arial"/>
                <w:b/>
                <w:spacing w:val="1"/>
              </w:rPr>
              <w:t xml:space="preserve"> </w:t>
            </w:r>
            <w:r w:rsidRPr="0030234C">
              <w:rPr>
                <w:rFonts w:ascii="Arial" w:hAnsi="Arial" w:cs="Arial"/>
                <w:b/>
              </w:rPr>
              <w:t>Operation</w:t>
            </w:r>
            <w:r w:rsidRPr="0030234C">
              <w:rPr>
                <w:rFonts w:ascii="Arial" w:hAnsi="Arial" w:cs="Arial"/>
                <w:b/>
                <w:spacing w:val="1"/>
              </w:rPr>
              <w:t xml:space="preserve"> </w:t>
            </w:r>
            <w:r w:rsidRPr="0030234C">
              <w:rPr>
                <w:rFonts w:ascii="Arial" w:hAnsi="Arial" w:cs="Arial"/>
                <w:b/>
              </w:rPr>
              <w:t>of</w:t>
            </w:r>
            <w:r w:rsidRPr="0030234C">
              <w:rPr>
                <w:rFonts w:ascii="Arial" w:hAnsi="Arial" w:cs="Arial"/>
                <w:b/>
                <w:spacing w:val="1"/>
              </w:rPr>
              <w:t xml:space="preserve"> </w:t>
            </w:r>
            <w:r w:rsidRPr="0030234C">
              <w:rPr>
                <w:rFonts w:ascii="Arial" w:hAnsi="Arial" w:cs="Arial"/>
                <w:b/>
              </w:rPr>
              <w:t>the</w:t>
            </w:r>
            <w:r w:rsidRPr="0030234C">
              <w:rPr>
                <w:rFonts w:ascii="Arial" w:hAnsi="Arial" w:cs="Arial"/>
                <w:b/>
                <w:spacing w:val="66"/>
              </w:rPr>
              <w:t xml:space="preserve"> </w:t>
            </w:r>
            <w:r w:rsidRPr="0030234C">
              <w:rPr>
                <w:rFonts w:ascii="Arial" w:hAnsi="Arial" w:cs="Arial"/>
                <w:b/>
              </w:rPr>
              <w:t>WESM</w:t>
            </w:r>
            <w:r w:rsidRPr="0030234C">
              <w:rPr>
                <w:rFonts w:ascii="Arial" w:hAnsi="Arial" w:cs="Arial"/>
                <w:b/>
                <w:spacing w:val="67"/>
              </w:rPr>
              <w:t xml:space="preserve"> </w:t>
            </w:r>
            <w:r w:rsidRPr="0030234C">
              <w:rPr>
                <w:rFonts w:ascii="Arial" w:hAnsi="Arial" w:cs="Arial"/>
                <w:b/>
              </w:rPr>
              <w:t>in</w:t>
            </w:r>
            <w:r w:rsidRPr="0030234C">
              <w:rPr>
                <w:rFonts w:ascii="Arial" w:hAnsi="Arial" w:cs="Arial"/>
                <w:b/>
                <w:spacing w:val="67"/>
              </w:rPr>
              <w:t xml:space="preserve"> </w:t>
            </w:r>
            <w:r w:rsidRPr="0030234C">
              <w:rPr>
                <w:rFonts w:ascii="Arial" w:hAnsi="Arial" w:cs="Arial"/>
                <w:b/>
              </w:rPr>
              <w:t>the</w:t>
            </w:r>
            <w:r w:rsidRPr="0030234C">
              <w:rPr>
                <w:rFonts w:ascii="Arial" w:hAnsi="Arial" w:cs="Arial"/>
                <w:b/>
                <w:spacing w:val="1"/>
              </w:rPr>
              <w:t xml:space="preserve"> </w:t>
            </w:r>
            <w:r w:rsidRPr="0030234C">
              <w:rPr>
                <w:rFonts w:ascii="Arial" w:hAnsi="Arial" w:cs="Arial"/>
                <w:b/>
              </w:rPr>
              <w:t xml:space="preserve">Mindanao Grid. </w:t>
            </w:r>
            <w:r w:rsidRPr="0030234C">
              <w:rPr>
                <w:rFonts w:ascii="Arial" w:hAnsi="Arial" w:cs="Arial"/>
              </w:rPr>
              <w:t>The DOE hereby declares 26 December 2022 as the Commercial</w:t>
            </w:r>
            <w:r w:rsidRPr="0030234C">
              <w:rPr>
                <w:rFonts w:ascii="Arial" w:hAnsi="Arial" w:cs="Arial"/>
                <w:spacing w:val="1"/>
              </w:rPr>
              <w:t xml:space="preserve"> </w:t>
            </w:r>
            <w:r w:rsidRPr="0030234C">
              <w:rPr>
                <w:rFonts w:ascii="Arial" w:hAnsi="Arial" w:cs="Arial"/>
              </w:rPr>
              <w:t>Operation Date (COD) of the WESM in Mindanao.</w:t>
            </w:r>
            <w:r w:rsidRPr="0030234C">
              <w:rPr>
                <w:rFonts w:ascii="Arial" w:hAnsi="Arial" w:cs="Arial"/>
                <w:spacing w:val="1"/>
              </w:rPr>
              <w:t xml:space="preserve"> </w:t>
            </w:r>
            <w:r w:rsidRPr="0030234C">
              <w:rPr>
                <w:rFonts w:ascii="Arial" w:hAnsi="Arial" w:cs="Arial"/>
              </w:rPr>
              <w:t>For this purpose, the scheduling</w:t>
            </w:r>
            <w:r w:rsidRPr="0030234C">
              <w:rPr>
                <w:rFonts w:ascii="Arial" w:hAnsi="Arial" w:cs="Arial"/>
                <w:spacing w:val="1"/>
              </w:rPr>
              <w:t xml:space="preserve"> </w:t>
            </w:r>
            <w:r w:rsidRPr="0030234C">
              <w:rPr>
                <w:rFonts w:ascii="Arial" w:hAnsi="Arial" w:cs="Arial"/>
              </w:rPr>
              <w:t>and dispatch of capacities in Mindanao shall be based on the schedules generated</w:t>
            </w:r>
            <w:r w:rsidRPr="0030234C">
              <w:rPr>
                <w:rFonts w:ascii="Arial" w:hAnsi="Arial" w:cs="Arial"/>
                <w:spacing w:val="1"/>
              </w:rPr>
              <w:t xml:space="preserve"> </w:t>
            </w:r>
            <w:r w:rsidRPr="0030234C">
              <w:rPr>
                <w:rFonts w:ascii="Arial" w:hAnsi="Arial" w:cs="Arial"/>
              </w:rPr>
              <w:t>by</w:t>
            </w:r>
            <w:r w:rsidRPr="0030234C">
              <w:rPr>
                <w:rFonts w:ascii="Arial" w:hAnsi="Arial" w:cs="Arial"/>
                <w:spacing w:val="-7"/>
              </w:rPr>
              <w:t xml:space="preserve"> </w:t>
            </w:r>
            <w:r w:rsidRPr="0030234C">
              <w:rPr>
                <w:rFonts w:ascii="Arial" w:hAnsi="Arial" w:cs="Arial"/>
              </w:rPr>
              <w:t>the</w:t>
            </w:r>
            <w:r w:rsidRPr="0030234C">
              <w:rPr>
                <w:rFonts w:ascii="Arial" w:hAnsi="Arial" w:cs="Arial"/>
                <w:spacing w:val="-5"/>
              </w:rPr>
              <w:t xml:space="preserve"> </w:t>
            </w:r>
            <w:r w:rsidRPr="0030234C">
              <w:rPr>
                <w:rFonts w:ascii="Arial" w:hAnsi="Arial" w:cs="Arial"/>
              </w:rPr>
              <w:t>Market</w:t>
            </w:r>
            <w:r w:rsidRPr="0030234C">
              <w:rPr>
                <w:rFonts w:ascii="Arial" w:hAnsi="Arial" w:cs="Arial"/>
                <w:spacing w:val="-8"/>
              </w:rPr>
              <w:t xml:space="preserve"> </w:t>
            </w:r>
            <w:r w:rsidRPr="0030234C">
              <w:rPr>
                <w:rFonts w:ascii="Arial" w:hAnsi="Arial" w:cs="Arial"/>
              </w:rPr>
              <w:t>Operator</w:t>
            </w:r>
            <w:r w:rsidRPr="0030234C">
              <w:rPr>
                <w:rFonts w:ascii="Arial" w:hAnsi="Arial" w:cs="Arial"/>
                <w:spacing w:val="-9"/>
              </w:rPr>
              <w:t xml:space="preserve"> </w:t>
            </w:r>
            <w:r w:rsidRPr="0030234C">
              <w:rPr>
                <w:rFonts w:ascii="Arial" w:hAnsi="Arial" w:cs="Arial"/>
              </w:rPr>
              <w:t>in</w:t>
            </w:r>
            <w:r w:rsidRPr="0030234C">
              <w:rPr>
                <w:rFonts w:ascii="Arial" w:hAnsi="Arial" w:cs="Arial"/>
                <w:spacing w:val="-8"/>
              </w:rPr>
              <w:t xml:space="preserve"> </w:t>
            </w:r>
            <w:r w:rsidRPr="0030234C">
              <w:rPr>
                <w:rFonts w:ascii="Arial" w:hAnsi="Arial" w:cs="Arial"/>
              </w:rPr>
              <w:t>accordance</w:t>
            </w:r>
            <w:r w:rsidRPr="0030234C">
              <w:rPr>
                <w:rFonts w:ascii="Arial" w:hAnsi="Arial" w:cs="Arial"/>
                <w:spacing w:val="-7"/>
              </w:rPr>
              <w:t xml:space="preserve"> </w:t>
            </w:r>
            <w:r w:rsidRPr="0030234C">
              <w:rPr>
                <w:rFonts w:ascii="Arial" w:hAnsi="Arial" w:cs="Arial"/>
              </w:rPr>
              <w:t>with</w:t>
            </w:r>
            <w:r w:rsidRPr="0030234C">
              <w:rPr>
                <w:rFonts w:ascii="Arial" w:hAnsi="Arial" w:cs="Arial"/>
                <w:spacing w:val="-8"/>
              </w:rPr>
              <w:t xml:space="preserve"> </w:t>
            </w:r>
            <w:r w:rsidRPr="0030234C">
              <w:rPr>
                <w:rFonts w:ascii="Arial" w:hAnsi="Arial" w:cs="Arial"/>
              </w:rPr>
              <w:t>the</w:t>
            </w:r>
            <w:r w:rsidRPr="0030234C">
              <w:rPr>
                <w:rFonts w:ascii="Arial" w:hAnsi="Arial" w:cs="Arial"/>
                <w:spacing w:val="-7"/>
              </w:rPr>
              <w:t xml:space="preserve"> </w:t>
            </w:r>
            <w:r w:rsidRPr="0030234C">
              <w:rPr>
                <w:rFonts w:ascii="Arial" w:hAnsi="Arial" w:cs="Arial"/>
              </w:rPr>
              <w:t>WESM</w:t>
            </w:r>
            <w:r w:rsidRPr="0030234C">
              <w:rPr>
                <w:rFonts w:ascii="Arial" w:hAnsi="Arial" w:cs="Arial"/>
                <w:spacing w:val="-6"/>
              </w:rPr>
              <w:t xml:space="preserve"> </w:t>
            </w:r>
            <w:r w:rsidRPr="0030234C">
              <w:rPr>
                <w:rFonts w:ascii="Arial" w:hAnsi="Arial" w:cs="Arial"/>
              </w:rPr>
              <w:t>Rules</w:t>
            </w:r>
            <w:r w:rsidRPr="0030234C">
              <w:rPr>
                <w:rFonts w:ascii="Arial" w:hAnsi="Arial" w:cs="Arial"/>
                <w:spacing w:val="-9"/>
              </w:rPr>
              <w:t xml:space="preserve"> </w:t>
            </w:r>
            <w:r w:rsidRPr="0030234C">
              <w:rPr>
                <w:rFonts w:ascii="Arial" w:hAnsi="Arial" w:cs="Arial"/>
              </w:rPr>
              <w:t>and</w:t>
            </w:r>
            <w:r w:rsidRPr="0030234C">
              <w:rPr>
                <w:rFonts w:ascii="Arial" w:hAnsi="Arial" w:cs="Arial"/>
                <w:spacing w:val="-7"/>
              </w:rPr>
              <w:t xml:space="preserve"> </w:t>
            </w:r>
            <w:r w:rsidRPr="0030234C">
              <w:rPr>
                <w:rFonts w:ascii="Arial" w:hAnsi="Arial" w:cs="Arial"/>
              </w:rPr>
              <w:t>the</w:t>
            </w:r>
            <w:r w:rsidRPr="0030234C">
              <w:rPr>
                <w:rFonts w:ascii="Arial" w:hAnsi="Arial" w:cs="Arial"/>
                <w:spacing w:val="-7"/>
              </w:rPr>
              <w:t xml:space="preserve"> </w:t>
            </w:r>
            <w:r w:rsidRPr="0030234C">
              <w:rPr>
                <w:rFonts w:ascii="Arial" w:hAnsi="Arial" w:cs="Arial"/>
              </w:rPr>
              <w:t>relevant</w:t>
            </w:r>
            <w:r w:rsidRPr="0030234C">
              <w:rPr>
                <w:rFonts w:ascii="Arial" w:hAnsi="Arial" w:cs="Arial"/>
                <w:spacing w:val="-9"/>
              </w:rPr>
              <w:t xml:space="preserve"> </w:t>
            </w:r>
            <w:r w:rsidRPr="0030234C">
              <w:rPr>
                <w:rFonts w:ascii="Arial" w:hAnsi="Arial" w:cs="Arial"/>
              </w:rPr>
              <w:t>Market</w:t>
            </w:r>
            <w:r w:rsidRPr="0030234C">
              <w:rPr>
                <w:rFonts w:ascii="Arial" w:hAnsi="Arial" w:cs="Arial"/>
                <w:spacing w:val="-64"/>
              </w:rPr>
              <w:t xml:space="preserve"> </w:t>
            </w:r>
            <w:r w:rsidRPr="0030234C">
              <w:rPr>
                <w:rFonts w:ascii="Arial" w:hAnsi="Arial" w:cs="Arial"/>
              </w:rPr>
              <w:t>Manuals,</w:t>
            </w:r>
            <w:r w:rsidRPr="0030234C">
              <w:rPr>
                <w:rFonts w:ascii="Arial" w:hAnsi="Arial" w:cs="Arial"/>
                <w:spacing w:val="-3"/>
              </w:rPr>
              <w:t xml:space="preserve"> </w:t>
            </w:r>
            <w:r w:rsidRPr="0030234C">
              <w:rPr>
                <w:rFonts w:ascii="Arial" w:hAnsi="Arial" w:cs="Arial"/>
              </w:rPr>
              <w:t>and as</w:t>
            </w:r>
            <w:r w:rsidRPr="0030234C">
              <w:rPr>
                <w:rFonts w:ascii="Arial" w:hAnsi="Arial" w:cs="Arial"/>
                <w:spacing w:val="-2"/>
              </w:rPr>
              <w:t xml:space="preserve"> </w:t>
            </w:r>
            <w:r w:rsidRPr="0030234C">
              <w:rPr>
                <w:rFonts w:ascii="Arial" w:hAnsi="Arial" w:cs="Arial"/>
              </w:rPr>
              <w:t>otherwise provided herein.</w:t>
            </w:r>
          </w:p>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pStyle w:val="BodyText"/>
              <w:spacing w:before="201" w:line="276" w:lineRule="auto"/>
              <w:ind w:right="206"/>
              <w:jc w:val="both"/>
              <w:rPr>
                <w:rFonts w:ascii="Arial" w:hAnsi="Arial" w:cs="Arial"/>
              </w:rPr>
            </w:pPr>
            <w:r w:rsidRPr="0030234C">
              <w:rPr>
                <w:rFonts w:ascii="Arial" w:hAnsi="Arial" w:cs="Arial"/>
                <w:b/>
              </w:rPr>
              <w:t>Section 2.</w:t>
            </w:r>
            <w:r w:rsidRPr="0030234C">
              <w:rPr>
                <w:rFonts w:ascii="Arial" w:hAnsi="Arial" w:cs="Arial"/>
                <w:b/>
                <w:spacing w:val="1"/>
              </w:rPr>
              <w:t xml:space="preserve"> </w:t>
            </w:r>
            <w:r w:rsidRPr="0030234C">
              <w:rPr>
                <w:rFonts w:ascii="Arial" w:hAnsi="Arial" w:cs="Arial"/>
                <w:b/>
              </w:rPr>
              <w:t xml:space="preserve">Compliance to WESM Registration Requirements. </w:t>
            </w:r>
            <w:r w:rsidRPr="0030234C">
              <w:rPr>
                <w:rFonts w:ascii="Arial" w:hAnsi="Arial" w:cs="Arial"/>
              </w:rPr>
              <w:t>Electric Power Industry</w:t>
            </w:r>
            <w:r w:rsidRPr="0030234C">
              <w:rPr>
                <w:rFonts w:ascii="Arial" w:hAnsi="Arial" w:cs="Arial"/>
                <w:spacing w:val="1"/>
              </w:rPr>
              <w:t xml:space="preserve"> </w:t>
            </w:r>
            <w:r w:rsidRPr="0030234C">
              <w:rPr>
                <w:rFonts w:ascii="Arial" w:hAnsi="Arial" w:cs="Arial"/>
              </w:rPr>
              <w:t>Participants</w:t>
            </w:r>
            <w:r w:rsidRPr="0030234C">
              <w:rPr>
                <w:rFonts w:ascii="Arial" w:hAnsi="Arial" w:cs="Arial"/>
                <w:spacing w:val="1"/>
              </w:rPr>
              <w:t xml:space="preserve"> </w:t>
            </w:r>
            <w:r w:rsidRPr="0030234C">
              <w:rPr>
                <w:rFonts w:ascii="Arial" w:hAnsi="Arial" w:cs="Arial"/>
              </w:rPr>
              <w:t>and</w:t>
            </w:r>
            <w:r w:rsidRPr="0030234C">
              <w:rPr>
                <w:rFonts w:ascii="Arial" w:hAnsi="Arial" w:cs="Arial"/>
                <w:spacing w:val="1"/>
              </w:rPr>
              <w:t xml:space="preserve"> </w:t>
            </w:r>
            <w:r w:rsidRPr="0030234C">
              <w:rPr>
                <w:rFonts w:ascii="Arial" w:hAnsi="Arial" w:cs="Arial"/>
              </w:rPr>
              <w:t>entities</w:t>
            </w:r>
            <w:r w:rsidRPr="0030234C">
              <w:rPr>
                <w:rFonts w:ascii="Arial" w:hAnsi="Arial" w:cs="Arial"/>
                <w:spacing w:val="1"/>
              </w:rPr>
              <w:t xml:space="preserve"> </w:t>
            </w:r>
            <w:r w:rsidRPr="0030234C">
              <w:rPr>
                <w:rFonts w:ascii="Arial" w:hAnsi="Arial" w:cs="Arial"/>
              </w:rPr>
              <w:t>mandated</w:t>
            </w:r>
            <w:r w:rsidRPr="0030234C">
              <w:rPr>
                <w:rFonts w:ascii="Arial" w:hAnsi="Arial" w:cs="Arial"/>
                <w:spacing w:val="1"/>
              </w:rPr>
              <w:t xml:space="preserve"> </w:t>
            </w:r>
            <w:r w:rsidRPr="0030234C">
              <w:rPr>
                <w:rFonts w:ascii="Arial" w:hAnsi="Arial" w:cs="Arial"/>
              </w:rPr>
              <w:t>to</w:t>
            </w:r>
            <w:r w:rsidRPr="0030234C">
              <w:rPr>
                <w:rFonts w:ascii="Arial" w:hAnsi="Arial" w:cs="Arial"/>
                <w:spacing w:val="1"/>
              </w:rPr>
              <w:t xml:space="preserve"> </w:t>
            </w:r>
            <w:r w:rsidRPr="0030234C">
              <w:rPr>
                <w:rFonts w:ascii="Arial" w:hAnsi="Arial" w:cs="Arial"/>
              </w:rPr>
              <w:t>become</w:t>
            </w:r>
            <w:r w:rsidRPr="0030234C">
              <w:rPr>
                <w:rFonts w:ascii="Arial" w:hAnsi="Arial" w:cs="Arial"/>
                <w:spacing w:val="1"/>
              </w:rPr>
              <w:t xml:space="preserve"> </w:t>
            </w:r>
            <w:r w:rsidRPr="0030234C">
              <w:rPr>
                <w:rFonts w:ascii="Arial" w:hAnsi="Arial" w:cs="Arial"/>
              </w:rPr>
              <w:t>WESM</w:t>
            </w:r>
            <w:r w:rsidRPr="0030234C">
              <w:rPr>
                <w:rFonts w:ascii="Arial" w:hAnsi="Arial" w:cs="Arial"/>
                <w:spacing w:val="1"/>
              </w:rPr>
              <w:t xml:space="preserve"> </w:t>
            </w:r>
            <w:r w:rsidRPr="0030234C">
              <w:rPr>
                <w:rFonts w:ascii="Arial" w:hAnsi="Arial" w:cs="Arial"/>
              </w:rPr>
              <w:t>Members</w:t>
            </w:r>
            <w:r w:rsidRPr="0030234C">
              <w:rPr>
                <w:rFonts w:ascii="Arial" w:hAnsi="Arial" w:cs="Arial"/>
                <w:spacing w:val="1"/>
              </w:rPr>
              <w:t xml:space="preserve"> </w:t>
            </w:r>
            <w:r w:rsidRPr="0030234C">
              <w:rPr>
                <w:rFonts w:ascii="Arial" w:hAnsi="Arial" w:cs="Arial"/>
              </w:rPr>
              <w:t>shall</w:t>
            </w:r>
            <w:r w:rsidRPr="0030234C">
              <w:rPr>
                <w:rFonts w:ascii="Arial" w:hAnsi="Arial" w:cs="Arial"/>
                <w:spacing w:val="1"/>
              </w:rPr>
              <w:t xml:space="preserve"> </w:t>
            </w:r>
            <w:r w:rsidRPr="0030234C">
              <w:rPr>
                <w:rFonts w:ascii="Arial" w:hAnsi="Arial" w:cs="Arial"/>
              </w:rPr>
              <w:t>ensure</w:t>
            </w:r>
            <w:r w:rsidRPr="0030234C">
              <w:rPr>
                <w:rFonts w:ascii="Arial" w:hAnsi="Arial" w:cs="Arial"/>
                <w:spacing w:val="1"/>
              </w:rPr>
              <w:t xml:space="preserve"> </w:t>
            </w:r>
            <w:r w:rsidRPr="0030234C">
              <w:rPr>
                <w:rFonts w:ascii="Arial" w:hAnsi="Arial" w:cs="Arial"/>
              </w:rPr>
              <w:t xml:space="preserve">completion of their WESM registration no later than 15 </w:t>
            </w:r>
            <w:r w:rsidRPr="0030234C">
              <w:rPr>
                <w:rFonts w:ascii="Arial" w:hAnsi="Arial" w:cs="Arial"/>
              </w:rPr>
              <w:lastRenderedPageBreak/>
              <w:t>December 2022. For this</w:t>
            </w:r>
            <w:r w:rsidRPr="0030234C">
              <w:rPr>
                <w:rFonts w:ascii="Arial" w:hAnsi="Arial" w:cs="Arial"/>
                <w:spacing w:val="1"/>
              </w:rPr>
              <w:t xml:space="preserve"> </w:t>
            </w:r>
            <w:r w:rsidRPr="0030234C">
              <w:rPr>
                <w:rFonts w:ascii="Arial" w:hAnsi="Arial" w:cs="Arial"/>
              </w:rPr>
              <w:t>purpose,</w:t>
            </w:r>
            <w:r w:rsidRPr="0030234C">
              <w:rPr>
                <w:rFonts w:ascii="Arial" w:hAnsi="Arial" w:cs="Arial"/>
                <w:spacing w:val="-2"/>
              </w:rPr>
              <w:t xml:space="preserve"> </w:t>
            </w:r>
            <w:r w:rsidRPr="0030234C">
              <w:rPr>
                <w:rFonts w:ascii="Arial" w:hAnsi="Arial" w:cs="Arial"/>
              </w:rPr>
              <w:t>the</w:t>
            </w:r>
            <w:r w:rsidRPr="0030234C">
              <w:rPr>
                <w:rFonts w:ascii="Arial" w:hAnsi="Arial" w:cs="Arial"/>
                <w:spacing w:val="-1"/>
              </w:rPr>
              <w:t xml:space="preserve"> </w:t>
            </w:r>
            <w:r w:rsidRPr="0030234C">
              <w:rPr>
                <w:rFonts w:ascii="Arial" w:hAnsi="Arial" w:cs="Arial"/>
              </w:rPr>
              <w:t>Market</w:t>
            </w:r>
            <w:r w:rsidRPr="0030234C">
              <w:rPr>
                <w:rFonts w:ascii="Arial" w:hAnsi="Arial" w:cs="Arial"/>
                <w:spacing w:val="-1"/>
              </w:rPr>
              <w:t xml:space="preserve"> </w:t>
            </w:r>
            <w:r w:rsidRPr="0030234C">
              <w:rPr>
                <w:rFonts w:ascii="Arial" w:hAnsi="Arial" w:cs="Arial"/>
              </w:rPr>
              <w:t>Operator</w:t>
            </w:r>
            <w:r w:rsidRPr="0030234C">
              <w:rPr>
                <w:rFonts w:ascii="Arial" w:hAnsi="Arial" w:cs="Arial"/>
                <w:spacing w:val="-1"/>
              </w:rPr>
              <w:t xml:space="preserve"> </w:t>
            </w:r>
            <w:r w:rsidRPr="0030234C">
              <w:rPr>
                <w:rFonts w:ascii="Arial" w:hAnsi="Arial" w:cs="Arial"/>
              </w:rPr>
              <w:t>shall</w:t>
            </w:r>
            <w:r w:rsidRPr="0030234C">
              <w:rPr>
                <w:rFonts w:ascii="Arial" w:hAnsi="Arial" w:cs="Arial"/>
                <w:spacing w:val="-3"/>
              </w:rPr>
              <w:t xml:space="preserve"> </w:t>
            </w:r>
            <w:r w:rsidRPr="0030234C">
              <w:rPr>
                <w:rFonts w:ascii="Arial" w:hAnsi="Arial" w:cs="Arial"/>
              </w:rPr>
              <w:t>facilitate registration</w:t>
            </w:r>
            <w:r w:rsidRPr="0030234C">
              <w:rPr>
                <w:rFonts w:ascii="Arial" w:hAnsi="Arial" w:cs="Arial"/>
                <w:spacing w:val="-1"/>
              </w:rPr>
              <w:t xml:space="preserve"> </w:t>
            </w:r>
            <w:r w:rsidRPr="0030234C">
              <w:rPr>
                <w:rFonts w:ascii="Arial" w:hAnsi="Arial" w:cs="Arial"/>
              </w:rPr>
              <w:t>considering</w:t>
            </w:r>
            <w:r w:rsidRPr="0030234C">
              <w:rPr>
                <w:rFonts w:ascii="Arial" w:hAnsi="Arial" w:cs="Arial"/>
                <w:spacing w:val="-3"/>
              </w:rPr>
              <w:t xml:space="preserve"> </w:t>
            </w:r>
            <w:r w:rsidRPr="0030234C">
              <w:rPr>
                <w:rFonts w:ascii="Arial" w:hAnsi="Arial" w:cs="Arial"/>
              </w:rPr>
              <w:t>the</w:t>
            </w:r>
            <w:r w:rsidRPr="0030234C">
              <w:rPr>
                <w:rFonts w:ascii="Arial" w:hAnsi="Arial" w:cs="Arial"/>
                <w:spacing w:val="-3"/>
              </w:rPr>
              <w:t xml:space="preserve"> </w:t>
            </w:r>
            <w:r w:rsidRPr="0030234C">
              <w:rPr>
                <w:rFonts w:ascii="Arial" w:hAnsi="Arial" w:cs="Arial"/>
              </w:rPr>
              <w:t>following:</w:t>
            </w:r>
          </w:p>
          <w:p w:rsidR="005B1CFD" w:rsidRPr="0030234C" w:rsidRDefault="005B1CFD" w:rsidP="005B1CFD">
            <w:pPr>
              <w:pStyle w:val="ListParagraph"/>
              <w:numPr>
                <w:ilvl w:val="1"/>
                <w:numId w:val="1"/>
              </w:numPr>
              <w:tabs>
                <w:tab w:val="left" w:pos="1721"/>
              </w:tabs>
              <w:spacing w:before="199"/>
              <w:ind w:right="0" w:hanging="361"/>
              <w:rPr>
                <w:rFonts w:ascii="Arial" w:hAnsi="Arial" w:cs="Arial"/>
                <w:sz w:val="24"/>
                <w:szCs w:val="24"/>
              </w:rPr>
            </w:pPr>
            <w:r w:rsidRPr="0030234C">
              <w:rPr>
                <w:rFonts w:ascii="Arial" w:hAnsi="Arial" w:cs="Arial"/>
                <w:sz w:val="24"/>
                <w:szCs w:val="24"/>
              </w:rPr>
              <w:t>Full</w:t>
            </w:r>
            <w:r w:rsidRPr="0030234C">
              <w:rPr>
                <w:rFonts w:ascii="Arial" w:hAnsi="Arial" w:cs="Arial"/>
                <w:spacing w:val="-3"/>
                <w:sz w:val="24"/>
                <w:szCs w:val="24"/>
              </w:rPr>
              <w:t xml:space="preserve"> </w:t>
            </w:r>
            <w:r w:rsidRPr="0030234C">
              <w:rPr>
                <w:rFonts w:ascii="Arial" w:hAnsi="Arial" w:cs="Arial"/>
                <w:sz w:val="24"/>
                <w:szCs w:val="24"/>
              </w:rPr>
              <w:t>compliance</w:t>
            </w:r>
            <w:r w:rsidRPr="0030234C">
              <w:rPr>
                <w:rFonts w:ascii="Arial" w:hAnsi="Arial" w:cs="Arial"/>
                <w:spacing w:val="-3"/>
                <w:sz w:val="24"/>
                <w:szCs w:val="24"/>
              </w:rPr>
              <w:t xml:space="preserve"> </w:t>
            </w:r>
            <w:r w:rsidRPr="0030234C">
              <w:rPr>
                <w:rFonts w:ascii="Arial" w:hAnsi="Arial" w:cs="Arial"/>
                <w:sz w:val="24"/>
                <w:szCs w:val="24"/>
              </w:rPr>
              <w:t>to</w:t>
            </w:r>
            <w:r w:rsidRPr="0030234C">
              <w:rPr>
                <w:rFonts w:ascii="Arial" w:hAnsi="Arial" w:cs="Arial"/>
                <w:spacing w:val="-1"/>
                <w:sz w:val="24"/>
                <w:szCs w:val="24"/>
              </w:rPr>
              <w:t xml:space="preserve"> </w:t>
            </w:r>
            <w:r w:rsidRPr="0030234C">
              <w:rPr>
                <w:rFonts w:ascii="Arial" w:hAnsi="Arial" w:cs="Arial"/>
                <w:sz w:val="24"/>
                <w:szCs w:val="24"/>
              </w:rPr>
              <w:t>installation</w:t>
            </w:r>
            <w:r w:rsidRPr="0030234C">
              <w:rPr>
                <w:rFonts w:ascii="Arial" w:hAnsi="Arial" w:cs="Arial"/>
                <w:spacing w:val="-3"/>
                <w:sz w:val="24"/>
                <w:szCs w:val="24"/>
              </w:rPr>
              <w:t xml:space="preserve"> </w:t>
            </w:r>
            <w:r w:rsidRPr="0030234C">
              <w:rPr>
                <w:rFonts w:ascii="Arial" w:hAnsi="Arial" w:cs="Arial"/>
                <w:sz w:val="24"/>
                <w:szCs w:val="24"/>
              </w:rPr>
              <w:t>of</w:t>
            </w:r>
            <w:r w:rsidRPr="0030234C">
              <w:rPr>
                <w:rFonts w:ascii="Arial" w:hAnsi="Arial" w:cs="Arial"/>
                <w:spacing w:val="-3"/>
                <w:sz w:val="24"/>
                <w:szCs w:val="24"/>
              </w:rPr>
              <w:t xml:space="preserve"> </w:t>
            </w:r>
            <w:r w:rsidRPr="0030234C">
              <w:rPr>
                <w:rFonts w:ascii="Arial" w:hAnsi="Arial" w:cs="Arial"/>
                <w:sz w:val="24"/>
                <w:szCs w:val="24"/>
              </w:rPr>
              <w:t>main</w:t>
            </w:r>
            <w:r w:rsidRPr="0030234C">
              <w:rPr>
                <w:rFonts w:ascii="Arial" w:hAnsi="Arial" w:cs="Arial"/>
                <w:spacing w:val="-4"/>
                <w:sz w:val="24"/>
                <w:szCs w:val="24"/>
              </w:rPr>
              <w:t xml:space="preserve"> </w:t>
            </w:r>
            <w:r w:rsidRPr="0030234C">
              <w:rPr>
                <w:rFonts w:ascii="Arial" w:hAnsi="Arial" w:cs="Arial"/>
                <w:sz w:val="24"/>
                <w:szCs w:val="24"/>
              </w:rPr>
              <w:t>meters;</w:t>
            </w:r>
          </w:p>
          <w:p w:rsidR="005B1CFD" w:rsidRPr="0030234C" w:rsidRDefault="005B1CFD" w:rsidP="005B1CFD">
            <w:pPr>
              <w:pStyle w:val="BodyText"/>
              <w:spacing w:before="10"/>
              <w:rPr>
                <w:rFonts w:ascii="Arial" w:hAnsi="Arial" w:cs="Arial"/>
              </w:rPr>
            </w:pPr>
          </w:p>
          <w:p w:rsidR="005B1CFD" w:rsidRPr="0030234C" w:rsidRDefault="005B1CFD" w:rsidP="005B1CFD">
            <w:pPr>
              <w:pStyle w:val="ListParagraph"/>
              <w:numPr>
                <w:ilvl w:val="1"/>
                <w:numId w:val="1"/>
              </w:numPr>
              <w:tabs>
                <w:tab w:val="left" w:pos="1721"/>
              </w:tabs>
              <w:spacing w:line="278" w:lineRule="auto"/>
              <w:rPr>
                <w:rFonts w:ascii="Arial" w:hAnsi="Arial" w:cs="Arial"/>
                <w:sz w:val="24"/>
                <w:szCs w:val="24"/>
              </w:rPr>
            </w:pPr>
            <w:r w:rsidRPr="0030234C">
              <w:rPr>
                <w:rFonts w:ascii="Arial" w:hAnsi="Arial" w:cs="Arial"/>
                <w:sz w:val="24"/>
                <w:szCs w:val="24"/>
              </w:rPr>
              <w:t>Full compliance to submission of Direct WESM Member Counterparty</w:t>
            </w:r>
            <w:r w:rsidRPr="0030234C">
              <w:rPr>
                <w:rFonts w:ascii="Arial" w:hAnsi="Arial" w:cs="Arial"/>
                <w:spacing w:val="1"/>
                <w:sz w:val="24"/>
                <w:szCs w:val="24"/>
              </w:rPr>
              <w:t xml:space="preserve"> </w:t>
            </w:r>
            <w:r w:rsidRPr="0030234C">
              <w:rPr>
                <w:rFonts w:ascii="Arial" w:hAnsi="Arial" w:cs="Arial"/>
                <w:sz w:val="24"/>
                <w:szCs w:val="24"/>
              </w:rPr>
              <w:t>Confirmation</w:t>
            </w:r>
            <w:r w:rsidRPr="0030234C">
              <w:rPr>
                <w:rFonts w:ascii="Arial" w:hAnsi="Arial" w:cs="Arial"/>
                <w:spacing w:val="-2"/>
                <w:sz w:val="24"/>
                <w:szCs w:val="24"/>
              </w:rPr>
              <w:t xml:space="preserve"> </w:t>
            </w:r>
            <w:r w:rsidRPr="0030234C">
              <w:rPr>
                <w:rFonts w:ascii="Arial" w:hAnsi="Arial" w:cs="Arial"/>
                <w:sz w:val="24"/>
                <w:szCs w:val="24"/>
              </w:rPr>
              <w:t>for</w:t>
            </w:r>
            <w:r w:rsidRPr="0030234C">
              <w:rPr>
                <w:rFonts w:ascii="Arial" w:hAnsi="Arial" w:cs="Arial"/>
                <w:spacing w:val="-2"/>
                <w:sz w:val="24"/>
                <w:szCs w:val="24"/>
              </w:rPr>
              <w:t xml:space="preserve"> </w:t>
            </w:r>
            <w:r w:rsidRPr="0030234C">
              <w:rPr>
                <w:rFonts w:ascii="Arial" w:hAnsi="Arial" w:cs="Arial"/>
                <w:sz w:val="24"/>
                <w:szCs w:val="24"/>
              </w:rPr>
              <w:t>those</w:t>
            </w:r>
            <w:r w:rsidRPr="0030234C">
              <w:rPr>
                <w:rFonts w:ascii="Arial" w:hAnsi="Arial" w:cs="Arial"/>
                <w:spacing w:val="-4"/>
                <w:sz w:val="24"/>
                <w:szCs w:val="24"/>
              </w:rPr>
              <w:t xml:space="preserve"> </w:t>
            </w:r>
            <w:r w:rsidRPr="0030234C">
              <w:rPr>
                <w:rFonts w:ascii="Arial" w:hAnsi="Arial" w:cs="Arial"/>
                <w:sz w:val="24"/>
                <w:szCs w:val="24"/>
              </w:rPr>
              <w:t>participants</w:t>
            </w:r>
            <w:r w:rsidRPr="0030234C">
              <w:rPr>
                <w:rFonts w:ascii="Arial" w:hAnsi="Arial" w:cs="Arial"/>
                <w:spacing w:val="-2"/>
                <w:sz w:val="24"/>
                <w:szCs w:val="24"/>
              </w:rPr>
              <w:t xml:space="preserve"> </w:t>
            </w:r>
            <w:r w:rsidRPr="0030234C">
              <w:rPr>
                <w:rFonts w:ascii="Arial" w:hAnsi="Arial" w:cs="Arial"/>
                <w:sz w:val="24"/>
                <w:szCs w:val="24"/>
              </w:rPr>
              <w:t>registering</w:t>
            </w:r>
            <w:r w:rsidRPr="0030234C">
              <w:rPr>
                <w:rFonts w:ascii="Arial" w:hAnsi="Arial" w:cs="Arial"/>
                <w:spacing w:val="-4"/>
                <w:sz w:val="24"/>
                <w:szCs w:val="24"/>
              </w:rPr>
              <w:t xml:space="preserve"> </w:t>
            </w:r>
            <w:r w:rsidRPr="0030234C">
              <w:rPr>
                <w:rFonts w:ascii="Arial" w:hAnsi="Arial" w:cs="Arial"/>
                <w:sz w:val="24"/>
                <w:szCs w:val="24"/>
              </w:rPr>
              <w:t>as</w:t>
            </w:r>
            <w:r w:rsidRPr="0030234C">
              <w:rPr>
                <w:rFonts w:ascii="Arial" w:hAnsi="Arial" w:cs="Arial"/>
                <w:spacing w:val="-2"/>
                <w:sz w:val="24"/>
                <w:szCs w:val="24"/>
              </w:rPr>
              <w:t xml:space="preserve"> </w:t>
            </w:r>
            <w:r w:rsidRPr="0030234C">
              <w:rPr>
                <w:rFonts w:ascii="Arial" w:hAnsi="Arial" w:cs="Arial"/>
                <w:sz w:val="24"/>
                <w:szCs w:val="24"/>
              </w:rPr>
              <w:t>Indirect</w:t>
            </w:r>
            <w:r w:rsidRPr="0030234C">
              <w:rPr>
                <w:rFonts w:ascii="Arial" w:hAnsi="Arial" w:cs="Arial"/>
                <w:spacing w:val="-3"/>
                <w:sz w:val="24"/>
                <w:szCs w:val="24"/>
              </w:rPr>
              <w:t xml:space="preserve"> </w:t>
            </w:r>
            <w:r w:rsidRPr="0030234C">
              <w:rPr>
                <w:rFonts w:ascii="Arial" w:hAnsi="Arial" w:cs="Arial"/>
                <w:sz w:val="24"/>
                <w:szCs w:val="24"/>
              </w:rPr>
              <w:t>WESM</w:t>
            </w:r>
            <w:r w:rsidRPr="0030234C">
              <w:rPr>
                <w:rFonts w:ascii="Arial" w:hAnsi="Arial" w:cs="Arial"/>
                <w:spacing w:val="-3"/>
                <w:sz w:val="24"/>
                <w:szCs w:val="24"/>
              </w:rPr>
              <w:t xml:space="preserve"> </w:t>
            </w:r>
            <w:r w:rsidRPr="0030234C">
              <w:rPr>
                <w:rFonts w:ascii="Arial" w:hAnsi="Arial" w:cs="Arial"/>
                <w:sz w:val="24"/>
                <w:szCs w:val="24"/>
              </w:rPr>
              <w:t>Member;</w:t>
            </w:r>
          </w:p>
          <w:p w:rsidR="005B1CFD" w:rsidRPr="0030234C" w:rsidRDefault="005B1CFD" w:rsidP="005B1CFD">
            <w:pPr>
              <w:pStyle w:val="ListParagraph"/>
              <w:numPr>
                <w:ilvl w:val="1"/>
                <w:numId w:val="1"/>
              </w:numPr>
              <w:tabs>
                <w:tab w:val="left" w:pos="1721"/>
              </w:tabs>
              <w:spacing w:line="278" w:lineRule="auto"/>
              <w:rPr>
                <w:rFonts w:ascii="Arial" w:hAnsi="Arial" w:cs="Arial"/>
                <w:sz w:val="24"/>
                <w:szCs w:val="24"/>
              </w:rPr>
            </w:pPr>
            <w:r w:rsidRPr="0030234C">
              <w:rPr>
                <w:rFonts w:ascii="Arial" w:hAnsi="Arial" w:cs="Arial"/>
                <w:sz w:val="24"/>
                <w:szCs w:val="24"/>
              </w:rPr>
              <w:t>Participants with pending requirements, other than the above stated, are deemed registered, provided, full compliance shall be observed no later than 25 March 2023 or as otherwise specified herein;</w:t>
            </w:r>
          </w:p>
          <w:p w:rsidR="005B1CFD" w:rsidRPr="0030234C" w:rsidRDefault="005B1CFD" w:rsidP="005B1CFD">
            <w:pPr>
              <w:pStyle w:val="ListParagraph"/>
              <w:tabs>
                <w:tab w:val="left" w:pos="1721"/>
              </w:tabs>
              <w:spacing w:line="278" w:lineRule="auto"/>
              <w:ind w:firstLine="0"/>
              <w:rPr>
                <w:rFonts w:ascii="Arial" w:hAnsi="Arial" w:cs="Arial"/>
                <w:sz w:val="24"/>
                <w:szCs w:val="24"/>
              </w:rPr>
            </w:pPr>
          </w:p>
        </w:tc>
        <w:tc>
          <w:tcPr>
            <w:tcW w:w="4317" w:type="dxa"/>
          </w:tcPr>
          <w:p w:rsidR="005B1CFD" w:rsidRPr="0030234C" w:rsidRDefault="005B1CFD" w:rsidP="005B1CFD">
            <w:pPr>
              <w:rPr>
                <w:rFonts w:ascii="Arial" w:hAnsi="Arial" w:cs="Arial"/>
                <w:sz w:val="24"/>
                <w:szCs w:val="24"/>
              </w:rPr>
            </w:pPr>
          </w:p>
        </w:tc>
        <w:tc>
          <w:tcPr>
            <w:tcW w:w="4317" w:type="dxa"/>
          </w:tcPr>
          <w:p w:rsidR="005B1CFD" w:rsidRPr="0030234C" w:rsidRDefault="005B1CFD" w:rsidP="005B1CFD">
            <w:pPr>
              <w:rPr>
                <w:rFonts w:ascii="Arial" w:hAnsi="Arial" w:cs="Arial"/>
                <w:sz w:val="24"/>
                <w:szCs w:val="24"/>
              </w:rPr>
            </w:pPr>
          </w:p>
        </w:tc>
      </w:tr>
      <w:tr w:rsidR="005B1CFD" w:rsidRPr="0030234C" w:rsidTr="005B1CFD">
        <w:tc>
          <w:tcPr>
            <w:tcW w:w="4316" w:type="dxa"/>
          </w:tcPr>
          <w:p w:rsidR="005B1CFD" w:rsidRPr="0030234C" w:rsidRDefault="005B1CFD" w:rsidP="005B1CFD">
            <w:pPr>
              <w:rPr>
                <w:rFonts w:ascii="Arial" w:hAnsi="Arial" w:cs="Arial"/>
                <w:sz w:val="24"/>
                <w:szCs w:val="24"/>
              </w:rPr>
            </w:pPr>
            <w:r w:rsidRPr="0030234C">
              <w:rPr>
                <w:rFonts w:ascii="Arial" w:hAnsi="Arial" w:cs="Arial"/>
                <w:b/>
                <w:bCs/>
                <w:sz w:val="24"/>
                <w:szCs w:val="24"/>
              </w:rPr>
              <w:t>Section 3.</w:t>
            </w:r>
            <w:r w:rsidRPr="0030234C">
              <w:rPr>
                <w:rFonts w:ascii="Arial" w:hAnsi="Arial" w:cs="Arial"/>
                <w:b/>
                <w:bCs/>
                <w:spacing w:val="1"/>
                <w:sz w:val="24"/>
                <w:szCs w:val="24"/>
              </w:rPr>
              <w:t xml:space="preserve"> </w:t>
            </w:r>
            <w:r w:rsidRPr="0030234C">
              <w:rPr>
                <w:rFonts w:ascii="Arial" w:hAnsi="Arial" w:cs="Arial"/>
                <w:b/>
                <w:bCs/>
                <w:sz w:val="24"/>
                <w:szCs w:val="24"/>
              </w:rPr>
              <w:t xml:space="preserve">Non-Compliance to WESM Registration. </w:t>
            </w:r>
            <w:r w:rsidRPr="0030234C">
              <w:rPr>
                <w:rFonts w:ascii="Arial" w:hAnsi="Arial" w:cs="Arial"/>
                <w:bCs/>
                <w:sz w:val="24"/>
                <w:szCs w:val="24"/>
              </w:rPr>
              <w:t xml:space="preserve">The Market Operator shall be authorized to initiate the process for disconnection of all Electric Power Industry Participants and entities mandated to register in the WESM but unable to comply with Section 2(a) or 2(b), as applicable. In such case, the Market Operator shall </w:t>
            </w:r>
            <w:r w:rsidRPr="0030234C">
              <w:rPr>
                <w:rFonts w:ascii="Arial" w:hAnsi="Arial" w:cs="Arial"/>
                <w:bCs/>
                <w:sz w:val="24"/>
                <w:szCs w:val="24"/>
              </w:rPr>
              <w:lastRenderedPageBreak/>
              <w:t>notify the relevant Network Service Provider (NSP) of the disconnection no later than three (3) days before the COD, to be implemented by the NSP at least one (1) day before the COD.</w:t>
            </w:r>
          </w:p>
        </w:tc>
        <w:tc>
          <w:tcPr>
            <w:tcW w:w="4317" w:type="dxa"/>
          </w:tcPr>
          <w:p w:rsidR="005B1CFD" w:rsidRPr="0030234C" w:rsidRDefault="005B1CFD" w:rsidP="005B1CFD">
            <w:pPr>
              <w:rPr>
                <w:rFonts w:ascii="Arial" w:hAnsi="Arial" w:cs="Arial"/>
                <w:sz w:val="24"/>
                <w:szCs w:val="24"/>
              </w:rPr>
            </w:pPr>
          </w:p>
        </w:tc>
        <w:tc>
          <w:tcPr>
            <w:tcW w:w="4317" w:type="dxa"/>
          </w:tcPr>
          <w:p w:rsidR="005B1CFD" w:rsidRPr="0030234C" w:rsidRDefault="005B1CFD" w:rsidP="005B1CFD">
            <w:pPr>
              <w:rPr>
                <w:rFonts w:ascii="Arial" w:hAnsi="Arial" w:cs="Arial"/>
                <w:sz w:val="24"/>
                <w:szCs w:val="24"/>
              </w:rPr>
            </w:pPr>
          </w:p>
        </w:tc>
      </w:tr>
      <w:tr w:rsidR="005B1CFD" w:rsidRPr="0030234C" w:rsidTr="005B1CFD">
        <w:tc>
          <w:tcPr>
            <w:tcW w:w="4316" w:type="dxa"/>
          </w:tcPr>
          <w:p w:rsidR="005B1CFD" w:rsidRPr="0030234C" w:rsidRDefault="005B1CFD" w:rsidP="005B1CFD">
            <w:pPr>
              <w:jc w:val="both"/>
              <w:rPr>
                <w:rFonts w:ascii="Arial" w:hAnsi="Arial" w:cs="Arial"/>
                <w:bCs/>
                <w:sz w:val="24"/>
                <w:szCs w:val="24"/>
              </w:rPr>
            </w:pPr>
            <w:r w:rsidRPr="0030234C">
              <w:rPr>
                <w:rFonts w:ascii="Arial" w:hAnsi="Arial" w:cs="Arial"/>
                <w:b/>
                <w:sz w:val="24"/>
                <w:szCs w:val="24"/>
              </w:rPr>
              <w:t>Section</w:t>
            </w:r>
            <w:r w:rsidRPr="0030234C">
              <w:rPr>
                <w:rFonts w:ascii="Arial" w:hAnsi="Arial" w:cs="Arial"/>
                <w:b/>
                <w:spacing w:val="-1"/>
                <w:sz w:val="24"/>
                <w:szCs w:val="24"/>
              </w:rPr>
              <w:t xml:space="preserve"> </w:t>
            </w:r>
            <w:r w:rsidRPr="0030234C">
              <w:rPr>
                <w:rFonts w:ascii="Arial" w:hAnsi="Arial" w:cs="Arial"/>
                <w:b/>
                <w:sz w:val="24"/>
                <w:szCs w:val="24"/>
              </w:rPr>
              <w:t xml:space="preserve">4.  </w:t>
            </w:r>
            <w:r w:rsidRPr="0030234C">
              <w:rPr>
                <w:rFonts w:ascii="Arial" w:hAnsi="Arial" w:cs="Arial"/>
                <w:b/>
                <w:spacing w:val="35"/>
                <w:sz w:val="24"/>
                <w:szCs w:val="24"/>
              </w:rPr>
              <w:t xml:space="preserve"> </w:t>
            </w:r>
            <w:r w:rsidRPr="0030234C">
              <w:rPr>
                <w:rFonts w:ascii="Arial" w:hAnsi="Arial" w:cs="Arial"/>
                <w:b/>
                <w:sz w:val="24"/>
                <w:szCs w:val="24"/>
              </w:rPr>
              <w:t xml:space="preserve">Compliance with Real-time Monitoring Requirements and Scheduling of Embedded Generators. </w:t>
            </w:r>
            <w:r w:rsidRPr="0030234C">
              <w:rPr>
                <w:rFonts w:ascii="Arial" w:hAnsi="Arial" w:cs="Arial"/>
                <w:bCs/>
                <w:sz w:val="24"/>
                <w:szCs w:val="24"/>
              </w:rPr>
              <w:t>Embedded Generators which lack requirements specific to Real-time Monitoring shall be allowed to register and participate in the WESM, subject to their submission of a compliance plan on the complete installation of Real-time Monitoring requirements within two weeks from the effectivity of this Circular, and furnish copies thereof to the DOE and ERC.  The timeline in the compliance plan for the completion of the Real-time Monitoring requirements shall not be more than three (3) months from the Actual Commercial Operations Date. Pending the completion of the Real-time Monitoring requirements, the Market Operator and the System Operator shall implement interim procedures for updating of the real-time monitoring of concerned generating units as provided in Annex B.</w:t>
            </w:r>
          </w:p>
          <w:p w:rsidR="005B1CFD" w:rsidRPr="0030234C" w:rsidRDefault="005B1CFD" w:rsidP="005B1CFD">
            <w:pPr>
              <w:tabs>
                <w:tab w:val="left" w:pos="1721"/>
              </w:tabs>
              <w:spacing w:before="202" w:line="276" w:lineRule="auto"/>
              <w:ind w:right="207"/>
              <w:jc w:val="both"/>
              <w:rPr>
                <w:rFonts w:ascii="Arial" w:hAnsi="Arial" w:cs="Arial"/>
                <w:bCs/>
                <w:sz w:val="24"/>
                <w:szCs w:val="24"/>
              </w:rPr>
            </w:pPr>
            <w:r w:rsidRPr="0030234C">
              <w:rPr>
                <w:rFonts w:ascii="Arial" w:hAnsi="Arial" w:cs="Arial"/>
                <w:bCs/>
                <w:sz w:val="24"/>
                <w:szCs w:val="24"/>
              </w:rPr>
              <w:lastRenderedPageBreak/>
              <w:t>Immediately after the lapse of the three (3) month period cited above, the System Operator shall submit the status of the Real-time Monitoring requirements to the Market Operator, the DOE, and the ERC.</w:t>
            </w:r>
          </w:p>
          <w:p w:rsidR="005B1CFD" w:rsidRPr="0030234C" w:rsidRDefault="005B1CFD" w:rsidP="005B1CFD">
            <w:pPr>
              <w:pStyle w:val="BodyText"/>
              <w:ind w:right="209"/>
              <w:jc w:val="both"/>
              <w:rPr>
                <w:rFonts w:ascii="Arial" w:hAnsi="Arial" w:cs="Arial"/>
                <w:b/>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spacing w:before="201" w:line="276" w:lineRule="auto"/>
              <w:ind w:right="209"/>
              <w:jc w:val="both"/>
              <w:rPr>
                <w:rFonts w:ascii="Arial" w:hAnsi="Arial" w:cs="Arial"/>
                <w:sz w:val="24"/>
                <w:szCs w:val="24"/>
              </w:rPr>
            </w:pPr>
            <w:r w:rsidRPr="0030234C">
              <w:rPr>
                <w:rFonts w:ascii="Arial" w:hAnsi="Arial" w:cs="Arial"/>
                <w:b/>
                <w:sz w:val="24"/>
                <w:szCs w:val="24"/>
              </w:rPr>
              <w:t>Section 5.</w:t>
            </w:r>
            <w:r w:rsidRPr="0030234C">
              <w:rPr>
                <w:rFonts w:ascii="Arial" w:hAnsi="Arial" w:cs="Arial"/>
                <w:b/>
                <w:spacing w:val="1"/>
                <w:sz w:val="24"/>
                <w:szCs w:val="24"/>
              </w:rPr>
              <w:t xml:space="preserve"> </w:t>
            </w:r>
            <w:r w:rsidRPr="0030234C">
              <w:rPr>
                <w:rFonts w:ascii="Arial" w:hAnsi="Arial" w:cs="Arial"/>
                <w:b/>
                <w:sz w:val="24"/>
                <w:szCs w:val="24"/>
              </w:rPr>
              <w:t xml:space="preserve">Relaxation of Prudential Requirements (PR). </w:t>
            </w:r>
            <w:r w:rsidRPr="0030234C">
              <w:rPr>
                <w:rFonts w:ascii="Arial" w:hAnsi="Arial" w:cs="Arial"/>
                <w:sz w:val="24"/>
                <w:szCs w:val="24"/>
              </w:rPr>
              <w:t>The posting of PR by</w:t>
            </w:r>
            <w:r w:rsidRPr="0030234C">
              <w:rPr>
                <w:rFonts w:ascii="Arial" w:hAnsi="Arial" w:cs="Arial"/>
                <w:spacing w:val="1"/>
                <w:sz w:val="24"/>
                <w:szCs w:val="24"/>
              </w:rPr>
              <w:t xml:space="preserve"> </w:t>
            </w:r>
            <w:r w:rsidRPr="0030234C">
              <w:rPr>
                <w:rFonts w:ascii="Arial" w:hAnsi="Arial" w:cs="Arial"/>
                <w:sz w:val="24"/>
                <w:szCs w:val="24"/>
              </w:rPr>
              <w:t>WESM Mindanao Trading Participants shall be relaxed for three (3) months subject</w:t>
            </w:r>
            <w:r w:rsidRPr="0030234C">
              <w:rPr>
                <w:rFonts w:ascii="Arial" w:hAnsi="Arial" w:cs="Arial"/>
                <w:spacing w:val="1"/>
                <w:sz w:val="24"/>
                <w:szCs w:val="24"/>
              </w:rPr>
              <w:t xml:space="preserve"> </w:t>
            </w:r>
            <w:r w:rsidRPr="0030234C">
              <w:rPr>
                <w:rFonts w:ascii="Arial" w:hAnsi="Arial" w:cs="Arial"/>
                <w:sz w:val="24"/>
                <w:szCs w:val="24"/>
              </w:rPr>
              <w:t>to Section</w:t>
            </w:r>
            <w:r w:rsidRPr="0030234C">
              <w:rPr>
                <w:rFonts w:ascii="Arial" w:hAnsi="Arial" w:cs="Arial"/>
                <w:spacing w:val="-3"/>
                <w:sz w:val="24"/>
                <w:szCs w:val="24"/>
              </w:rPr>
              <w:t xml:space="preserve"> </w:t>
            </w:r>
            <w:r w:rsidRPr="0030234C">
              <w:rPr>
                <w:rFonts w:ascii="Arial" w:hAnsi="Arial" w:cs="Arial"/>
                <w:sz w:val="24"/>
                <w:szCs w:val="24"/>
              </w:rPr>
              <w:t>1 of</w:t>
            </w:r>
            <w:r w:rsidRPr="0030234C">
              <w:rPr>
                <w:rFonts w:ascii="Arial" w:hAnsi="Arial" w:cs="Arial"/>
                <w:spacing w:val="-1"/>
                <w:sz w:val="24"/>
                <w:szCs w:val="24"/>
              </w:rPr>
              <w:t xml:space="preserve"> </w:t>
            </w:r>
            <w:r w:rsidRPr="0030234C">
              <w:rPr>
                <w:rFonts w:ascii="Arial" w:hAnsi="Arial" w:cs="Arial"/>
                <w:sz w:val="24"/>
                <w:szCs w:val="24"/>
              </w:rPr>
              <w:t>this</w:t>
            </w:r>
            <w:r w:rsidRPr="0030234C">
              <w:rPr>
                <w:rFonts w:ascii="Arial" w:hAnsi="Arial" w:cs="Arial"/>
                <w:spacing w:val="-1"/>
                <w:sz w:val="24"/>
                <w:szCs w:val="24"/>
              </w:rPr>
              <w:t xml:space="preserve"> </w:t>
            </w:r>
            <w:r w:rsidRPr="0030234C">
              <w:rPr>
                <w:rFonts w:ascii="Arial" w:hAnsi="Arial" w:cs="Arial"/>
                <w:sz w:val="24"/>
                <w:szCs w:val="24"/>
              </w:rPr>
              <w:t>DC.</w:t>
            </w:r>
            <w:r w:rsidRPr="0030234C">
              <w:rPr>
                <w:rFonts w:ascii="Arial" w:hAnsi="Arial" w:cs="Arial"/>
                <w:spacing w:val="-2"/>
                <w:sz w:val="24"/>
                <w:szCs w:val="24"/>
              </w:rPr>
              <w:t xml:space="preserve"> </w:t>
            </w:r>
            <w:r w:rsidRPr="0030234C">
              <w:rPr>
                <w:rFonts w:ascii="Arial" w:hAnsi="Arial" w:cs="Arial"/>
                <w:sz w:val="24"/>
                <w:szCs w:val="24"/>
              </w:rPr>
              <w:t>For</w:t>
            </w:r>
            <w:r w:rsidRPr="0030234C">
              <w:rPr>
                <w:rFonts w:ascii="Arial" w:hAnsi="Arial" w:cs="Arial"/>
                <w:spacing w:val="-1"/>
                <w:sz w:val="24"/>
                <w:szCs w:val="24"/>
              </w:rPr>
              <w:t xml:space="preserve"> </w:t>
            </w:r>
            <w:r w:rsidRPr="0030234C">
              <w:rPr>
                <w:rFonts w:ascii="Arial" w:hAnsi="Arial" w:cs="Arial"/>
                <w:sz w:val="24"/>
                <w:szCs w:val="24"/>
              </w:rPr>
              <w:t>this purpose,</w:t>
            </w:r>
            <w:r w:rsidRPr="0030234C">
              <w:rPr>
                <w:rFonts w:ascii="Arial" w:hAnsi="Arial" w:cs="Arial"/>
                <w:spacing w:val="-1"/>
                <w:sz w:val="24"/>
                <w:szCs w:val="24"/>
              </w:rPr>
              <w:t xml:space="preserve"> </w:t>
            </w:r>
            <w:r w:rsidRPr="0030234C">
              <w:rPr>
                <w:rFonts w:ascii="Arial" w:hAnsi="Arial" w:cs="Arial"/>
                <w:sz w:val="24"/>
                <w:szCs w:val="24"/>
              </w:rPr>
              <w:t>the</w:t>
            </w:r>
            <w:r w:rsidRPr="0030234C">
              <w:rPr>
                <w:rFonts w:ascii="Arial" w:hAnsi="Arial" w:cs="Arial"/>
                <w:spacing w:val="-1"/>
                <w:sz w:val="24"/>
                <w:szCs w:val="24"/>
              </w:rPr>
              <w:t xml:space="preserve"> </w:t>
            </w:r>
            <w:r w:rsidRPr="0030234C">
              <w:rPr>
                <w:rFonts w:ascii="Arial" w:hAnsi="Arial" w:cs="Arial"/>
                <w:sz w:val="24"/>
                <w:szCs w:val="24"/>
              </w:rPr>
              <w:t>following shall</w:t>
            </w:r>
            <w:r w:rsidRPr="0030234C">
              <w:rPr>
                <w:rFonts w:ascii="Arial" w:hAnsi="Arial" w:cs="Arial"/>
                <w:spacing w:val="-2"/>
                <w:sz w:val="24"/>
                <w:szCs w:val="24"/>
              </w:rPr>
              <w:t xml:space="preserve"> </w:t>
            </w:r>
            <w:r w:rsidRPr="0030234C">
              <w:rPr>
                <w:rFonts w:ascii="Arial" w:hAnsi="Arial" w:cs="Arial"/>
                <w:sz w:val="24"/>
                <w:szCs w:val="24"/>
              </w:rPr>
              <w:t>be</w:t>
            </w:r>
            <w:r w:rsidRPr="0030234C">
              <w:rPr>
                <w:rFonts w:ascii="Arial" w:hAnsi="Arial" w:cs="Arial"/>
                <w:spacing w:val="-2"/>
                <w:sz w:val="24"/>
                <w:szCs w:val="24"/>
              </w:rPr>
              <w:t xml:space="preserve"> </w:t>
            </w:r>
            <w:r w:rsidRPr="0030234C">
              <w:rPr>
                <w:rFonts w:ascii="Arial" w:hAnsi="Arial" w:cs="Arial"/>
                <w:sz w:val="24"/>
                <w:szCs w:val="24"/>
              </w:rPr>
              <w:t>observed:</w:t>
            </w:r>
          </w:p>
          <w:p w:rsidR="005B1CFD" w:rsidRPr="0030234C" w:rsidRDefault="005B1CFD" w:rsidP="005B1CFD">
            <w:pPr>
              <w:rPr>
                <w:rFonts w:ascii="Arial" w:hAnsi="Arial" w:cs="Arial"/>
                <w:sz w:val="24"/>
                <w:szCs w:val="24"/>
              </w:rPr>
            </w:pPr>
          </w:p>
          <w:p w:rsidR="005B1CFD" w:rsidRPr="0030234C" w:rsidRDefault="005B1CFD" w:rsidP="005B1CFD">
            <w:pPr>
              <w:pStyle w:val="ListParagraph"/>
              <w:numPr>
                <w:ilvl w:val="1"/>
                <w:numId w:val="2"/>
              </w:numPr>
              <w:tabs>
                <w:tab w:val="left" w:pos="1721"/>
              </w:tabs>
              <w:ind w:right="215"/>
              <w:rPr>
                <w:rFonts w:ascii="Arial" w:hAnsi="Arial" w:cs="Arial"/>
                <w:sz w:val="24"/>
                <w:szCs w:val="24"/>
              </w:rPr>
            </w:pPr>
            <w:r w:rsidRPr="0030234C">
              <w:rPr>
                <w:rFonts w:ascii="Arial" w:hAnsi="Arial" w:cs="Arial"/>
                <w:sz w:val="24"/>
                <w:szCs w:val="24"/>
              </w:rPr>
              <w:t xml:space="preserve"> The Mindanao WESM Trading Participants shall be allowed to post the</w:t>
            </w:r>
            <w:r w:rsidRPr="0030234C">
              <w:rPr>
                <w:rFonts w:ascii="Arial" w:hAnsi="Arial" w:cs="Arial"/>
                <w:spacing w:val="1"/>
                <w:sz w:val="24"/>
                <w:szCs w:val="24"/>
              </w:rPr>
              <w:t xml:space="preserve"> </w:t>
            </w:r>
            <w:r w:rsidRPr="0030234C">
              <w:rPr>
                <w:rFonts w:ascii="Arial" w:hAnsi="Arial" w:cs="Arial"/>
                <w:sz w:val="24"/>
                <w:szCs w:val="24"/>
              </w:rPr>
              <w:t>required</w:t>
            </w:r>
            <w:r w:rsidRPr="0030234C">
              <w:rPr>
                <w:rFonts w:ascii="Arial" w:hAnsi="Arial" w:cs="Arial"/>
                <w:spacing w:val="-3"/>
                <w:sz w:val="24"/>
                <w:szCs w:val="24"/>
              </w:rPr>
              <w:t xml:space="preserve"> </w:t>
            </w:r>
            <w:r w:rsidRPr="0030234C">
              <w:rPr>
                <w:rFonts w:ascii="Arial" w:hAnsi="Arial" w:cs="Arial"/>
                <w:sz w:val="24"/>
                <w:szCs w:val="24"/>
              </w:rPr>
              <w:t>PR within the</w:t>
            </w:r>
            <w:r w:rsidRPr="0030234C">
              <w:rPr>
                <w:rFonts w:ascii="Arial" w:hAnsi="Arial" w:cs="Arial"/>
                <w:spacing w:val="-2"/>
                <w:sz w:val="24"/>
                <w:szCs w:val="24"/>
              </w:rPr>
              <w:t xml:space="preserve"> </w:t>
            </w:r>
            <w:r w:rsidRPr="0030234C">
              <w:rPr>
                <w:rFonts w:ascii="Arial" w:hAnsi="Arial" w:cs="Arial"/>
                <w:sz w:val="24"/>
                <w:szCs w:val="24"/>
              </w:rPr>
              <w:t>three (3)</w:t>
            </w:r>
            <w:r w:rsidRPr="0030234C">
              <w:rPr>
                <w:rFonts w:ascii="Arial" w:hAnsi="Arial" w:cs="Arial"/>
                <w:spacing w:val="-3"/>
                <w:sz w:val="24"/>
                <w:szCs w:val="24"/>
              </w:rPr>
              <w:t xml:space="preserve"> </w:t>
            </w:r>
            <w:r w:rsidRPr="0030234C">
              <w:rPr>
                <w:rFonts w:ascii="Arial" w:hAnsi="Arial" w:cs="Arial"/>
                <w:sz w:val="24"/>
                <w:szCs w:val="24"/>
              </w:rPr>
              <w:t>month</w:t>
            </w:r>
            <w:r w:rsidRPr="0030234C">
              <w:rPr>
                <w:rFonts w:ascii="Arial" w:hAnsi="Arial" w:cs="Arial"/>
                <w:spacing w:val="-1"/>
                <w:sz w:val="24"/>
                <w:szCs w:val="24"/>
              </w:rPr>
              <w:t xml:space="preserve"> </w:t>
            </w:r>
            <w:r w:rsidRPr="0030234C">
              <w:rPr>
                <w:rFonts w:ascii="Arial" w:hAnsi="Arial" w:cs="Arial"/>
                <w:sz w:val="24"/>
                <w:szCs w:val="24"/>
              </w:rPr>
              <w:t>relaxation</w:t>
            </w:r>
            <w:r w:rsidRPr="0030234C">
              <w:rPr>
                <w:rFonts w:ascii="Arial" w:hAnsi="Arial" w:cs="Arial"/>
                <w:spacing w:val="1"/>
                <w:sz w:val="24"/>
                <w:szCs w:val="24"/>
              </w:rPr>
              <w:t xml:space="preserve"> </w:t>
            </w:r>
            <w:r w:rsidRPr="0030234C">
              <w:rPr>
                <w:rFonts w:ascii="Arial" w:hAnsi="Arial" w:cs="Arial"/>
                <w:sz w:val="24"/>
                <w:szCs w:val="24"/>
              </w:rPr>
              <w:t>period.</w:t>
            </w:r>
          </w:p>
          <w:p w:rsidR="005B1CFD" w:rsidRPr="0030234C" w:rsidRDefault="005B1CFD" w:rsidP="005B1CFD">
            <w:pPr>
              <w:pStyle w:val="ListParagraph"/>
              <w:tabs>
                <w:tab w:val="left" w:pos="1721"/>
              </w:tabs>
              <w:spacing w:line="276" w:lineRule="auto"/>
              <w:ind w:left="1211" w:right="215" w:firstLine="0"/>
              <w:rPr>
                <w:rFonts w:ascii="Arial" w:hAnsi="Arial" w:cs="Arial"/>
                <w:sz w:val="24"/>
                <w:szCs w:val="24"/>
              </w:rPr>
            </w:pPr>
          </w:p>
          <w:p w:rsidR="005B1CFD" w:rsidRPr="0030234C" w:rsidRDefault="005B1CFD" w:rsidP="005B1CFD">
            <w:pPr>
              <w:pStyle w:val="ListParagraph"/>
              <w:numPr>
                <w:ilvl w:val="1"/>
                <w:numId w:val="2"/>
              </w:numPr>
              <w:spacing w:line="276" w:lineRule="auto"/>
              <w:rPr>
                <w:rFonts w:ascii="Arial" w:hAnsi="Arial" w:cs="Arial"/>
                <w:sz w:val="24"/>
                <w:szCs w:val="24"/>
              </w:rPr>
            </w:pPr>
            <w:r w:rsidRPr="0030234C">
              <w:rPr>
                <w:rFonts w:ascii="Arial" w:hAnsi="Arial" w:cs="Arial"/>
                <w:sz w:val="24"/>
                <w:szCs w:val="24"/>
              </w:rPr>
              <w:t xml:space="preserve"> For each of the spot transactions during the period of relaxation of the posting of PR, the concerned Mindanao WESM Trading Participants shall ensure timely settlement of its monthly bills with the MO. Otherwise, interest shall apply </w:t>
            </w:r>
            <w:r w:rsidRPr="0030234C">
              <w:rPr>
                <w:rFonts w:ascii="Arial" w:hAnsi="Arial" w:cs="Arial"/>
                <w:sz w:val="24"/>
                <w:szCs w:val="24"/>
              </w:rPr>
              <w:lastRenderedPageBreak/>
              <w:t>in accordance with the applicable provisions of WESM Rules and Market Manuals.</w:t>
            </w:r>
          </w:p>
          <w:p w:rsidR="005B1CFD" w:rsidRPr="0030234C" w:rsidRDefault="005B1CFD" w:rsidP="005B1CFD">
            <w:pPr>
              <w:spacing w:line="276" w:lineRule="auto"/>
              <w:rPr>
                <w:rFonts w:ascii="Arial" w:hAnsi="Arial" w:cs="Arial"/>
                <w:sz w:val="24"/>
                <w:szCs w:val="24"/>
              </w:rPr>
            </w:pPr>
          </w:p>
          <w:p w:rsidR="005B1CFD" w:rsidRPr="0030234C" w:rsidRDefault="005B1CFD" w:rsidP="005B1CFD">
            <w:pPr>
              <w:pStyle w:val="ListParagraph"/>
              <w:numPr>
                <w:ilvl w:val="1"/>
                <w:numId w:val="2"/>
              </w:numPr>
              <w:tabs>
                <w:tab w:val="left" w:pos="1721"/>
              </w:tabs>
              <w:ind w:right="215"/>
              <w:rPr>
                <w:rFonts w:ascii="Arial" w:hAnsi="Arial" w:cs="Arial"/>
                <w:sz w:val="24"/>
                <w:szCs w:val="24"/>
              </w:rPr>
            </w:pPr>
            <w:r w:rsidRPr="0030234C">
              <w:rPr>
                <w:rFonts w:ascii="Arial" w:hAnsi="Arial" w:cs="Arial"/>
                <w:sz w:val="24"/>
                <w:szCs w:val="24"/>
              </w:rPr>
              <w:t xml:space="preserve"> The Mindanao Trading Participants under Direct WESM Membership who are unable to post the required PR within the three (3) month relaxation period shall update its registration status to  Indirect WESM Membership no later than fifteen (15) days prior to the lapse of the said period and  shall comply with other requirements pursuant to the WESM Rules. Otherwise, applicable sanctions and/or penalties shall be imposed in accordance with the applicable provisions of WESM Rules and Market Manuals.</w:t>
            </w:r>
          </w:p>
          <w:p w:rsidR="005B1CFD" w:rsidRPr="0030234C" w:rsidRDefault="005B1CFD" w:rsidP="005B1CFD">
            <w:pPr>
              <w:pStyle w:val="BodyText"/>
              <w:ind w:right="209"/>
              <w:jc w:val="both"/>
              <w:rPr>
                <w:rFonts w:ascii="Arial" w:hAnsi="Arial" w:cs="Arial"/>
                <w:b/>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spacing w:line="276" w:lineRule="auto"/>
              <w:ind w:right="206"/>
              <w:jc w:val="both"/>
              <w:rPr>
                <w:rFonts w:ascii="Arial" w:hAnsi="Arial" w:cs="Arial"/>
                <w:sz w:val="24"/>
                <w:szCs w:val="24"/>
              </w:rPr>
            </w:pPr>
            <w:r w:rsidRPr="0030234C">
              <w:rPr>
                <w:rFonts w:ascii="Arial" w:hAnsi="Arial" w:cs="Arial"/>
                <w:b/>
                <w:bCs/>
                <w:sz w:val="24"/>
                <w:szCs w:val="24"/>
              </w:rPr>
              <w:t>Section 6.</w:t>
            </w:r>
            <w:r w:rsidRPr="0030234C">
              <w:rPr>
                <w:rFonts w:ascii="Arial" w:hAnsi="Arial" w:cs="Arial"/>
                <w:b/>
                <w:bCs/>
                <w:spacing w:val="1"/>
                <w:sz w:val="24"/>
                <w:szCs w:val="24"/>
              </w:rPr>
              <w:t xml:space="preserve"> </w:t>
            </w:r>
            <w:r w:rsidRPr="0030234C">
              <w:rPr>
                <w:rFonts w:ascii="Arial" w:hAnsi="Arial" w:cs="Arial"/>
                <w:b/>
                <w:bCs/>
                <w:sz w:val="24"/>
                <w:szCs w:val="24"/>
              </w:rPr>
              <w:t>Relaxation</w:t>
            </w:r>
            <w:r w:rsidRPr="0030234C">
              <w:rPr>
                <w:rFonts w:ascii="Arial" w:hAnsi="Arial" w:cs="Arial"/>
                <w:b/>
                <w:bCs/>
                <w:spacing w:val="1"/>
                <w:sz w:val="24"/>
                <w:szCs w:val="24"/>
              </w:rPr>
              <w:t xml:space="preserve"> </w:t>
            </w:r>
            <w:r w:rsidRPr="0030234C">
              <w:rPr>
                <w:rFonts w:ascii="Arial" w:hAnsi="Arial" w:cs="Arial"/>
                <w:b/>
                <w:bCs/>
                <w:sz w:val="24"/>
                <w:szCs w:val="24"/>
              </w:rPr>
              <w:t>of</w:t>
            </w:r>
            <w:r w:rsidRPr="0030234C">
              <w:rPr>
                <w:rFonts w:ascii="Arial" w:hAnsi="Arial" w:cs="Arial"/>
                <w:b/>
                <w:bCs/>
                <w:spacing w:val="1"/>
                <w:sz w:val="24"/>
                <w:szCs w:val="24"/>
              </w:rPr>
              <w:t xml:space="preserve"> </w:t>
            </w:r>
            <w:r w:rsidRPr="0030234C">
              <w:rPr>
                <w:rFonts w:ascii="Arial" w:hAnsi="Arial" w:cs="Arial"/>
                <w:b/>
                <w:bCs/>
                <w:sz w:val="24"/>
                <w:szCs w:val="24"/>
              </w:rPr>
              <w:t>Dispatch</w:t>
            </w:r>
            <w:r w:rsidRPr="0030234C">
              <w:rPr>
                <w:rFonts w:ascii="Arial" w:hAnsi="Arial" w:cs="Arial"/>
                <w:b/>
                <w:bCs/>
                <w:spacing w:val="1"/>
                <w:sz w:val="24"/>
                <w:szCs w:val="24"/>
              </w:rPr>
              <w:t xml:space="preserve"> </w:t>
            </w:r>
            <w:r w:rsidRPr="0030234C">
              <w:rPr>
                <w:rFonts w:ascii="Arial" w:hAnsi="Arial" w:cs="Arial"/>
                <w:b/>
                <w:bCs/>
                <w:sz w:val="24"/>
                <w:szCs w:val="24"/>
              </w:rPr>
              <w:t>Conformance</w:t>
            </w:r>
            <w:r w:rsidRPr="0030234C">
              <w:rPr>
                <w:rFonts w:ascii="Arial" w:hAnsi="Arial" w:cs="Arial"/>
                <w:b/>
                <w:bCs/>
                <w:spacing w:val="1"/>
                <w:sz w:val="24"/>
                <w:szCs w:val="24"/>
              </w:rPr>
              <w:t xml:space="preserve"> </w:t>
            </w:r>
            <w:r w:rsidRPr="0030234C">
              <w:rPr>
                <w:rFonts w:ascii="Arial" w:hAnsi="Arial" w:cs="Arial"/>
                <w:b/>
                <w:bCs/>
                <w:sz w:val="24"/>
                <w:szCs w:val="24"/>
              </w:rPr>
              <w:t>Standards</w:t>
            </w:r>
            <w:r w:rsidRPr="0030234C">
              <w:rPr>
                <w:rFonts w:ascii="Arial" w:hAnsi="Arial" w:cs="Arial"/>
                <w:b/>
                <w:bCs/>
                <w:spacing w:val="1"/>
                <w:sz w:val="24"/>
                <w:szCs w:val="24"/>
              </w:rPr>
              <w:t xml:space="preserve"> </w:t>
            </w:r>
            <w:r w:rsidRPr="0030234C">
              <w:rPr>
                <w:rFonts w:ascii="Arial" w:hAnsi="Arial" w:cs="Arial"/>
                <w:b/>
                <w:bCs/>
                <w:sz w:val="24"/>
                <w:szCs w:val="24"/>
              </w:rPr>
              <w:t>(DCS).</w:t>
            </w:r>
            <w:r w:rsidRPr="0030234C">
              <w:rPr>
                <w:rFonts w:ascii="Arial" w:hAnsi="Arial" w:cs="Arial"/>
                <w:b/>
                <w:bCs/>
                <w:spacing w:val="1"/>
                <w:sz w:val="24"/>
                <w:szCs w:val="24"/>
              </w:rPr>
              <w:t xml:space="preserve"> </w:t>
            </w:r>
            <w:r w:rsidRPr="0030234C">
              <w:rPr>
                <w:rFonts w:ascii="Arial" w:hAnsi="Arial" w:cs="Arial"/>
                <w:sz w:val="24"/>
                <w:szCs w:val="24"/>
              </w:rPr>
              <w:t>The</w:t>
            </w:r>
            <w:r w:rsidRPr="0030234C">
              <w:rPr>
                <w:rFonts w:ascii="Arial" w:hAnsi="Arial" w:cs="Arial"/>
                <w:spacing w:val="1"/>
                <w:sz w:val="24"/>
                <w:szCs w:val="24"/>
              </w:rPr>
              <w:t xml:space="preserve"> </w:t>
            </w:r>
            <w:r w:rsidRPr="0030234C">
              <w:rPr>
                <w:rFonts w:ascii="Arial" w:hAnsi="Arial" w:cs="Arial"/>
                <w:sz w:val="24"/>
                <w:szCs w:val="24"/>
              </w:rPr>
              <w:t>compliance</w:t>
            </w:r>
            <w:r w:rsidRPr="0030234C">
              <w:rPr>
                <w:rFonts w:ascii="Arial" w:hAnsi="Arial" w:cs="Arial"/>
                <w:spacing w:val="-5"/>
                <w:sz w:val="24"/>
                <w:szCs w:val="24"/>
              </w:rPr>
              <w:t xml:space="preserve"> </w:t>
            </w:r>
            <w:r w:rsidRPr="0030234C">
              <w:rPr>
                <w:rFonts w:ascii="Arial" w:hAnsi="Arial" w:cs="Arial"/>
                <w:sz w:val="24"/>
                <w:szCs w:val="24"/>
              </w:rPr>
              <w:t>to</w:t>
            </w:r>
            <w:r w:rsidRPr="0030234C">
              <w:rPr>
                <w:rFonts w:ascii="Arial" w:hAnsi="Arial" w:cs="Arial"/>
                <w:spacing w:val="-5"/>
                <w:sz w:val="24"/>
                <w:szCs w:val="24"/>
              </w:rPr>
              <w:t xml:space="preserve"> </w:t>
            </w:r>
            <w:r w:rsidRPr="0030234C">
              <w:rPr>
                <w:rFonts w:ascii="Arial" w:hAnsi="Arial" w:cs="Arial"/>
                <w:sz w:val="24"/>
                <w:szCs w:val="24"/>
              </w:rPr>
              <w:t>DCS</w:t>
            </w:r>
            <w:r w:rsidRPr="0030234C">
              <w:rPr>
                <w:rFonts w:ascii="Arial" w:hAnsi="Arial" w:cs="Arial"/>
                <w:spacing w:val="-5"/>
                <w:sz w:val="24"/>
                <w:szCs w:val="24"/>
              </w:rPr>
              <w:t xml:space="preserve"> </w:t>
            </w:r>
            <w:r w:rsidRPr="0030234C">
              <w:rPr>
                <w:rFonts w:ascii="Arial" w:hAnsi="Arial" w:cs="Arial"/>
                <w:sz w:val="24"/>
                <w:szCs w:val="24"/>
              </w:rPr>
              <w:t>shall</w:t>
            </w:r>
            <w:r w:rsidRPr="0030234C">
              <w:rPr>
                <w:rFonts w:ascii="Arial" w:hAnsi="Arial" w:cs="Arial"/>
                <w:spacing w:val="-7"/>
                <w:sz w:val="24"/>
                <w:szCs w:val="24"/>
              </w:rPr>
              <w:t xml:space="preserve"> </w:t>
            </w:r>
            <w:r w:rsidRPr="0030234C">
              <w:rPr>
                <w:rFonts w:ascii="Arial" w:hAnsi="Arial" w:cs="Arial"/>
                <w:sz w:val="24"/>
                <w:szCs w:val="24"/>
              </w:rPr>
              <w:t>be</w:t>
            </w:r>
            <w:r w:rsidRPr="0030234C">
              <w:rPr>
                <w:rFonts w:ascii="Arial" w:hAnsi="Arial" w:cs="Arial"/>
                <w:spacing w:val="-5"/>
                <w:sz w:val="24"/>
                <w:szCs w:val="24"/>
              </w:rPr>
              <w:t xml:space="preserve"> </w:t>
            </w:r>
            <w:r w:rsidRPr="0030234C">
              <w:rPr>
                <w:rFonts w:ascii="Arial" w:hAnsi="Arial" w:cs="Arial"/>
                <w:sz w:val="24"/>
                <w:szCs w:val="24"/>
              </w:rPr>
              <w:t>relaxed</w:t>
            </w:r>
            <w:r w:rsidRPr="0030234C">
              <w:rPr>
                <w:rFonts w:ascii="Arial" w:hAnsi="Arial" w:cs="Arial"/>
                <w:spacing w:val="-7"/>
                <w:sz w:val="24"/>
                <w:szCs w:val="24"/>
              </w:rPr>
              <w:t xml:space="preserve"> </w:t>
            </w:r>
            <w:r w:rsidRPr="0030234C">
              <w:rPr>
                <w:rFonts w:ascii="Arial" w:hAnsi="Arial" w:cs="Arial"/>
                <w:sz w:val="24"/>
                <w:szCs w:val="24"/>
              </w:rPr>
              <w:t>for</w:t>
            </w:r>
            <w:r w:rsidRPr="0030234C">
              <w:rPr>
                <w:rFonts w:ascii="Arial" w:hAnsi="Arial" w:cs="Arial"/>
                <w:spacing w:val="-5"/>
                <w:sz w:val="24"/>
                <w:szCs w:val="24"/>
              </w:rPr>
              <w:t xml:space="preserve"> </w:t>
            </w:r>
            <w:r w:rsidRPr="0030234C">
              <w:rPr>
                <w:rFonts w:ascii="Arial" w:hAnsi="Arial" w:cs="Arial"/>
                <w:sz w:val="24"/>
                <w:szCs w:val="24"/>
              </w:rPr>
              <w:t>the</w:t>
            </w:r>
            <w:r w:rsidRPr="0030234C">
              <w:rPr>
                <w:rFonts w:ascii="Arial" w:hAnsi="Arial" w:cs="Arial"/>
                <w:spacing w:val="-7"/>
                <w:sz w:val="24"/>
                <w:szCs w:val="24"/>
              </w:rPr>
              <w:t xml:space="preserve"> </w:t>
            </w:r>
            <w:r w:rsidRPr="0030234C">
              <w:rPr>
                <w:rFonts w:ascii="Arial" w:hAnsi="Arial" w:cs="Arial"/>
                <w:sz w:val="24"/>
                <w:szCs w:val="24"/>
              </w:rPr>
              <w:t>first</w:t>
            </w:r>
            <w:r w:rsidRPr="0030234C">
              <w:rPr>
                <w:rFonts w:ascii="Arial" w:hAnsi="Arial" w:cs="Arial"/>
                <w:spacing w:val="-6"/>
                <w:sz w:val="24"/>
                <w:szCs w:val="24"/>
              </w:rPr>
              <w:t xml:space="preserve"> </w:t>
            </w:r>
            <w:r w:rsidRPr="0030234C">
              <w:rPr>
                <w:rFonts w:ascii="Arial" w:hAnsi="Arial" w:cs="Arial"/>
                <w:sz w:val="24"/>
                <w:szCs w:val="24"/>
              </w:rPr>
              <w:t>three</w:t>
            </w:r>
            <w:r w:rsidRPr="0030234C">
              <w:rPr>
                <w:rFonts w:ascii="Arial" w:hAnsi="Arial" w:cs="Arial"/>
                <w:spacing w:val="-5"/>
                <w:sz w:val="24"/>
                <w:szCs w:val="24"/>
              </w:rPr>
              <w:t xml:space="preserve"> </w:t>
            </w:r>
            <w:r w:rsidRPr="0030234C">
              <w:rPr>
                <w:rFonts w:ascii="Arial" w:hAnsi="Arial" w:cs="Arial"/>
                <w:sz w:val="24"/>
                <w:szCs w:val="24"/>
              </w:rPr>
              <w:t>(3)</w:t>
            </w:r>
            <w:r w:rsidRPr="0030234C">
              <w:rPr>
                <w:rFonts w:ascii="Arial" w:hAnsi="Arial" w:cs="Arial"/>
                <w:spacing w:val="-6"/>
                <w:sz w:val="24"/>
                <w:szCs w:val="24"/>
              </w:rPr>
              <w:t xml:space="preserve"> </w:t>
            </w:r>
            <w:r w:rsidRPr="0030234C">
              <w:rPr>
                <w:rFonts w:ascii="Arial" w:hAnsi="Arial" w:cs="Arial"/>
                <w:sz w:val="24"/>
                <w:szCs w:val="24"/>
              </w:rPr>
              <w:t>months</w:t>
            </w:r>
            <w:r w:rsidRPr="0030234C">
              <w:rPr>
                <w:rFonts w:ascii="Arial" w:hAnsi="Arial" w:cs="Arial"/>
                <w:spacing w:val="-6"/>
                <w:sz w:val="24"/>
                <w:szCs w:val="24"/>
              </w:rPr>
              <w:t xml:space="preserve"> </w:t>
            </w:r>
            <w:r w:rsidRPr="0030234C">
              <w:rPr>
                <w:rFonts w:ascii="Arial" w:hAnsi="Arial" w:cs="Arial"/>
                <w:sz w:val="24"/>
                <w:szCs w:val="24"/>
              </w:rPr>
              <w:t>subject</w:t>
            </w:r>
            <w:r w:rsidRPr="0030234C">
              <w:rPr>
                <w:rFonts w:ascii="Arial" w:hAnsi="Arial" w:cs="Arial"/>
                <w:spacing w:val="-5"/>
                <w:sz w:val="24"/>
                <w:szCs w:val="24"/>
              </w:rPr>
              <w:t xml:space="preserve"> </w:t>
            </w:r>
            <w:r w:rsidRPr="0030234C">
              <w:rPr>
                <w:rFonts w:ascii="Arial" w:hAnsi="Arial" w:cs="Arial"/>
                <w:sz w:val="24"/>
                <w:szCs w:val="24"/>
              </w:rPr>
              <w:t>to</w:t>
            </w:r>
            <w:r w:rsidRPr="0030234C">
              <w:rPr>
                <w:rFonts w:ascii="Arial" w:hAnsi="Arial" w:cs="Arial"/>
                <w:spacing w:val="-4"/>
                <w:sz w:val="24"/>
                <w:szCs w:val="24"/>
              </w:rPr>
              <w:t xml:space="preserve"> </w:t>
            </w:r>
            <w:r w:rsidRPr="0030234C">
              <w:rPr>
                <w:rFonts w:ascii="Arial" w:hAnsi="Arial" w:cs="Arial"/>
                <w:sz w:val="24"/>
                <w:szCs w:val="24"/>
              </w:rPr>
              <w:t>Section</w:t>
            </w:r>
            <w:r w:rsidRPr="0030234C">
              <w:rPr>
                <w:rFonts w:ascii="Arial" w:hAnsi="Arial" w:cs="Arial"/>
                <w:spacing w:val="-5"/>
                <w:sz w:val="24"/>
                <w:szCs w:val="24"/>
              </w:rPr>
              <w:t xml:space="preserve"> </w:t>
            </w:r>
            <w:r w:rsidRPr="0030234C">
              <w:rPr>
                <w:rFonts w:ascii="Arial" w:hAnsi="Arial" w:cs="Arial"/>
                <w:sz w:val="24"/>
                <w:szCs w:val="24"/>
              </w:rPr>
              <w:t>1</w:t>
            </w:r>
            <w:r w:rsidRPr="0030234C">
              <w:rPr>
                <w:rFonts w:ascii="Arial" w:hAnsi="Arial" w:cs="Arial"/>
                <w:spacing w:val="-64"/>
                <w:sz w:val="24"/>
                <w:szCs w:val="24"/>
              </w:rPr>
              <w:t xml:space="preserve"> </w:t>
            </w:r>
            <w:r w:rsidRPr="0030234C">
              <w:rPr>
                <w:rFonts w:ascii="Arial" w:hAnsi="Arial" w:cs="Arial"/>
                <w:sz w:val="24"/>
                <w:szCs w:val="24"/>
              </w:rPr>
              <w:t>of</w:t>
            </w:r>
            <w:r w:rsidRPr="0030234C">
              <w:rPr>
                <w:rFonts w:ascii="Arial" w:hAnsi="Arial" w:cs="Arial"/>
                <w:spacing w:val="-1"/>
                <w:sz w:val="24"/>
                <w:szCs w:val="24"/>
              </w:rPr>
              <w:t xml:space="preserve"> </w:t>
            </w:r>
            <w:r w:rsidRPr="0030234C">
              <w:rPr>
                <w:rFonts w:ascii="Arial" w:hAnsi="Arial" w:cs="Arial"/>
                <w:sz w:val="24"/>
                <w:szCs w:val="24"/>
              </w:rPr>
              <w:t>this DC. For this</w:t>
            </w:r>
            <w:r w:rsidRPr="0030234C">
              <w:rPr>
                <w:rFonts w:ascii="Arial" w:hAnsi="Arial" w:cs="Arial"/>
                <w:spacing w:val="-3"/>
                <w:sz w:val="24"/>
                <w:szCs w:val="24"/>
              </w:rPr>
              <w:t xml:space="preserve"> </w:t>
            </w:r>
            <w:r w:rsidRPr="0030234C">
              <w:rPr>
                <w:rFonts w:ascii="Arial" w:hAnsi="Arial" w:cs="Arial"/>
                <w:sz w:val="24"/>
                <w:szCs w:val="24"/>
              </w:rPr>
              <w:t>purpose:</w:t>
            </w:r>
          </w:p>
          <w:p w:rsidR="005B1CFD" w:rsidRPr="0030234C" w:rsidRDefault="005B1CFD" w:rsidP="005B1CFD">
            <w:pPr>
              <w:spacing w:line="276" w:lineRule="auto"/>
              <w:ind w:left="640" w:right="206"/>
              <w:jc w:val="both"/>
              <w:rPr>
                <w:rFonts w:ascii="Arial" w:hAnsi="Arial" w:cs="Arial"/>
                <w:vanish/>
                <w:sz w:val="24"/>
                <w:szCs w:val="24"/>
              </w:rPr>
            </w:pPr>
          </w:p>
          <w:p w:rsidR="005B1CFD" w:rsidRPr="0030234C" w:rsidRDefault="005B1CFD" w:rsidP="005B1CFD">
            <w:pPr>
              <w:pStyle w:val="ListParagraph"/>
              <w:numPr>
                <w:ilvl w:val="1"/>
                <w:numId w:val="3"/>
              </w:numPr>
              <w:tabs>
                <w:tab w:val="left" w:pos="1721"/>
              </w:tabs>
              <w:ind w:right="215"/>
              <w:rPr>
                <w:rFonts w:ascii="Arial" w:hAnsi="Arial" w:cs="Arial"/>
                <w:sz w:val="24"/>
                <w:szCs w:val="24"/>
              </w:rPr>
            </w:pPr>
            <w:r w:rsidRPr="0030234C">
              <w:rPr>
                <w:rFonts w:ascii="Arial" w:hAnsi="Arial" w:cs="Arial"/>
                <w:sz w:val="24"/>
                <w:szCs w:val="24"/>
              </w:rPr>
              <w:t xml:space="preserve"> The WESM Trading participants in Mindanao shall be</w:t>
            </w:r>
            <w:r w:rsidRPr="0030234C">
              <w:rPr>
                <w:rFonts w:ascii="Arial" w:hAnsi="Arial" w:cs="Arial"/>
                <w:spacing w:val="1"/>
                <w:sz w:val="24"/>
                <w:szCs w:val="24"/>
              </w:rPr>
              <w:t xml:space="preserve"> </w:t>
            </w:r>
            <w:r w:rsidRPr="0030234C">
              <w:rPr>
                <w:rFonts w:ascii="Arial" w:hAnsi="Arial" w:cs="Arial"/>
                <w:sz w:val="24"/>
                <w:szCs w:val="24"/>
              </w:rPr>
              <w:t>exempted from</w:t>
            </w:r>
            <w:r w:rsidRPr="0030234C">
              <w:rPr>
                <w:rFonts w:ascii="Arial" w:hAnsi="Arial" w:cs="Arial"/>
                <w:spacing w:val="1"/>
                <w:sz w:val="24"/>
                <w:szCs w:val="24"/>
              </w:rPr>
              <w:t xml:space="preserve"> </w:t>
            </w:r>
            <w:r w:rsidRPr="0030234C">
              <w:rPr>
                <w:rFonts w:ascii="Arial" w:hAnsi="Arial" w:cs="Arial"/>
                <w:sz w:val="24"/>
                <w:szCs w:val="24"/>
              </w:rPr>
              <w:lastRenderedPageBreak/>
              <w:t>sanctions and penalties in case of breach of DCS provided under the</w:t>
            </w:r>
            <w:r w:rsidRPr="0030234C">
              <w:rPr>
                <w:rFonts w:ascii="Arial" w:hAnsi="Arial" w:cs="Arial"/>
                <w:spacing w:val="1"/>
                <w:sz w:val="24"/>
                <w:szCs w:val="24"/>
              </w:rPr>
              <w:t xml:space="preserve"> </w:t>
            </w:r>
            <w:r w:rsidRPr="0030234C">
              <w:rPr>
                <w:rFonts w:ascii="Arial" w:hAnsi="Arial" w:cs="Arial"/>
                <w:sz w:val="24"/>
                <w:szCs w:val="24"/>
              </w:rPr>
              <w:t>WESM Dispatch Protocol during the first three (3) months of the COD.</w:t>
            </w:r>
            <w:r w:rsidRPr="0030234C">
              <w:rPr>
                <w:rFonts w:ascii="Arial" w:hAnsi="Arial" w:cs="Arial"/>
                <w:spacing w:val="1"/>
                <w:sz w:val="24"/>
                <w:szCs w:val="24"/>
              </w:rPr>
              <w:t xml:space="preserve"> </w:t>
            </w:r>
            <w:r w:rsidRPr="0030234C">
              <w:rPr>
                <w:rFonts w:ascii="Arial" w:hAnsi="Arial" w:cs="Arial"/>
                <w:sz w:val="24"/>
                <w:szCs w:val="24"/>
              </w:rPr>
              <w:t>Notwithstanding,</w:t>
            </w:r>
            <w:r w:rsidRPr="0030234C">
              <w:rPr>
                <w:rFonts w:ascii="Arial" w:hAnsi="Arial" w:cs="Arial"/>
                <w:spacing w:val="1"/>
                <w:sz w:val="24"/>
                <w:szCs w:val="24"/>
              </w:rPr>
              <w:t xml:space="preserve"> </w:t>
            </w:r>
            <w:r w:rsidRPr="0030234C">
              <w:rPr>
                <w:rFonts w:ascii="Arial" w:hAnsi="Arial" w:cs="Arial"/>
                <w:sz w:val="24"/>
                <w:szCs w:val="24"/>
              </w:rPr>
              <w:t>the Enforcement and</w:t>
            </w:r>
            <w:r w:rsidRPr="0030234C">
              <w:rPr>
                <w:rFonts w:ascii="Arial" w:hAnsi="Arial" w:cs="Arial"/>
                <w:spacing w:val="1"/>
                <w:sz w:val="24"/>
                <w:szCs w:val="24"/>
              </w:rPr>
              <w:t xml:space="preserve"> </w:t>
            </w:r>
            <w:r w:rsidRPr="0030234C">
              <w:rPr>
                <w:rFonts w:ascii="Arial" w:hAnsi="Arial" w:cs="Arial"/>
                <w:sz w:val="24"/>
                <w:szCs w:val="24"/>
              </w:rPr>
              <w:t>Compliance Office (ECO) shall</w:t>
            </w:r>
            <w:r w:rsidRPr="0030234C">
              <w:rPr>
                <w:rFonts w:ascii="Arial" w:hAnsi="Arial" w:cs="Arial"/>
                <w:spacing w:val="1"/>
                <w:sz w:val="24"/>
                <w:szCs w:val="24"/>
              </w:rPr>
              <w:t xml:space="preserve"> </w:t>
            </w:r>
            <w:r w:rsidRPr="0030234C">
              <w:rPr>
                <w:rFonts w:ascii="Arial" w:hAnsi="Arial" w:cs="Arial"/>
                <w:sz w:val="24"/>
                <w:szCs w:val="24"/>
              </w:rPr>
              <w:t>continue</w:t>
            </w:r>
            <w:r w:rsidRPr="0030234C">
              <w:rPr>
                <w:rFonts w:ascii="Arial" w:hAnsi="Arial" w:cs="Arial"/>
                <w:spacing w:val="-9"/>
                <w:sz w:val="24"/>
                <w:szCs w:val="24"/>
              </w:rPr>
              <w:t xml:space="preserve"> </w:t>
            </w:r>
            <w:r w:rsidRPr="0030234C">
              <w:rPr>
                <w:rFonts w:ascii="Arial" w:hAnsi="Arial" w:cs="Arial"/>
                <w:sz w:val="24"/>
                <w:szCs w:val="24"/>
              </w:rPr>
              <w:t>to</w:t>
            </w:r>
            <w:r w:rsidRPr="0030234C">
              <w:rPr>
                <w:rFonts w:ascii="Arial" w:hAnsi="Arial" w:cs="Arial"/>
                <w:spacing w:val="-8"/>
                <w:sz w:val="24"/>
                <w:szCs w:val="24"/>
              </w:rPr>
              <w:t xml:space="preserve"> </w:t>
            </w:r>
            <w:r w:rsidRPr="0030234C">
              <w:rPr>
                <w:rFonts w:ascii="Arial" w:hAnsi="Arial" w:cs="Arial"/>
                <w:sz w:val="24"/>
                <w:szCs w:val="24"/>
              </w:rPr>
              <w:t>monitor</w:t>
            </w:r>
            <w:r w:rsidRPr="0030234C">
              <w:rPr>
                <w:rFonts w:ascii="Arial" w:hAnsi="Arial" w:cs="Arial"/>
                <w:spacing w:val="-10"/>
                <w:sz w:val="24"/>
                <w:szCs w:val="24"/>
              </w:rPr>
              <w:t xml:space="preserve"> </w:t>
            </w:r>
            <w:r w:rsidRPr="0030234C">
              <w:rPr>
                <w:rFonts w:ascii="Arial" w:hAnsi="Arial" w:cs="Arial"/>
                <w:sz w:val="24"/>
                <w:szCs w:val="24"/>
              </w:rPr>
              <w:t>the</w:t>
            </w:r>
            <w:r w:rsidRPr="0030234C">
              <w:rPr>
                <w:rFonts w:ascii="Arial" w:hAnsi="Arial" w:cs="Arial"/>
                <w:spacing w:val="-8"/>
                <w:sz w:val="24"/>
                <w:szCs w:val="24"/>
              </w:rPr>
              <w:t xml:space="preserve"> </w:t>
            </w:r>
            <w:r w:rsidRPr="0030234C">
              <w:rPr>
                <w:rFonts w:ascii="Arial" w:hAnsi="Arial" w:cs="Arial"/>
                <w:sz w:val="24"/>
                <w:szCs w:val="24"/>
              </w:rPr>
              <w:t>observance</w:t>
            </w:r>
            <w:r w:rsidRPr="0030234C">
              <w:rPr>
                <w:rFonts w:ascii="Arial" w:hAnsi="Arial" w:cs="Arial"/>
                <w:spacing w:val="-8"/>
                <w:sz w:val="24"/>
                <w:szCs w:val="24"/>
              </w:rPr>
              <w:t xml:space="preserve"> </w:t>
            </w:r>
            <w:r w:rsidRPr="0030234C">
              <w:rPr>
                <w:rFonts w:ascii="Arial" w:hAnsi="Arial" w:cs="Arial"/>
                <w:sz w:val="24"/>
                <w:szCs w:val="24"/>
              </w:rPr>
              <w:t>of</w:t>
            </w:r>
            <w:r w:rsidRPr="0030234C">
              <w:rPr>
                <w:rFonts w:ascii="Arial" w:hAnsi="Arial" w:cs="Arial"/>
                <w:spacing w:val="-2"/>
                <w:sz w:val="24"/>
                <w:szCs w:val="24"/>
              </w:rPr>
              <w:t xml:space="preserve"> </w:t>
            </w:r>
            <w:r w:rsidRPr="0030234C">
              <w:rPr>
                <w:rFonts w:ascii="Arial" w:hAnsi="Arial" w:cs="Arial"/>
                <w:sz w:val="24"/>
                <w:szCs w:val="24"/>
              </w:rPr>
              <w:t>the</w:t>
            </w:r>
            <w:r w:rsidRPr="0030234C">
              <w:rPr>
                <w:rFonts w:ascii="Arial" w:hAnsi="Arial" w:cs="Arial"/>
                <w:spacing w:val="-6"/>
                <w:sz w:val="24"/>
                <w:szCs w:val="24"/>
              </w:rPr>
              <w:t xml:space="preserve"> </w:t>
            </w:r>
            <w:r w:rsidRPr="0030234C">
              <w:rPr>
                <w:rFonts w:ascii="Arial" w:hAnsi="Arial" w:cs="Arial"/>
                <w:sz w:val="24"/>
                <w:szCs w:val="24"/>
              </w:rPr>
              <w:t>DCS</w:t>
            </w:r>
            <w:r w:rsidRPr="0030234C">
              <w:rPr>
                <w:rFonts w:ascii="Arial" w:hAnsi="Arial" w:cs="Arial"/>
                <w:spacing w:val="-6"/>
                <w:sz w:val="24"/>
                <w:szCs w:val="24"/>
              </w:rPr>
              <w:t xml:space="preserve"> </w:t>
            </w:r>
            <w:r w:rsidRPr="0030234C">
              <w:rPr>
                <w:rFonts w:ascii="Arial" w:hAnsi="Arial" w:cs="Arial"/>
                <w:sz w:val="24"/>
                <w:szCs w:val="24"/>
              </w:rPr>
              <w:t>by</w:t>
            </w:r>
            <w:r w:rsidRPr="0030234C">
              <w:rPr>
                <w:rFonts w:ascii="Arial" w:hAnsi="Arial" w:cs="Arial"/>
                <w:spacing w:val="-9"/>
                <w:sz w:val="24"/>
                <w:szCs w:val="24"/>
              </w:rPr>
              <w:t xml:space="preserve"> </w:t>
            </w:r>
            <w:r w:rsidRPr="0030234C">
              <w:rPr>
                <w:rFonts w:ascii="Arial" w:hAnsi="Arial" w:cs="Arial"/>
                <w:sz w:val="24"/>
                <w:szCs w:val="24"/>
              </w:rPr>
              <w:t>the</w:t>
            </w:r>
            <w:r w:rsidRPr="0030234C">
              <w:rPr>
                <w:rFonts w:ascii="Arial" w:hAnsi="Arial" w:cs="Arial"/>
                <w:spacing w:val="-6"/>
                <w:sz w:val="24"/>
                <w:szCs w:val="24"/>
              </w:rPr>
              <w:t xml:space="preserve"> </w:t>
            </w:r>
            <w:r w:rsidRPr="0030234C">
              <w:rPr>
                <w:rFonts w:ascii="Arial" w:hAnsi="Arial" w:cs="Arial"/>
                <w:sz w:val="24"/>
                <w:szCs w:val="24"/>
              </w:rPr>
              <w:t>Trading</w:t>
            </w:r>
            <w:r w:rsidRPr="0030234C">
              <w:rPr>
                <w:rFonts w:ascii="Arial" w:hAnsi="Arial" w:cs="Arial"/>
                <w:spacing w:val="-8"/>
                <w:sz w:val="24"/>
                <w:szCs w:val="24"/>
              </w:rPr>
              <w:t xml:space="preserve"> </w:t>
            </w:r>
            <w:r w:rsidRPr="0030234C">
              <w:rPr>
                <w:rFonts w:ascii="Arial" w:hAnsi="Arial" w:cs="Arial"/>
                <w:sz w:val="24"/>
                <w:szCs w:val="24"/>
              </w:rPr>
              <w:t xml:space="preserve">Participants </w:t>
            </w:r>
            <w:r w:rsidRPr="0030234C">
              <w:rPr>
                <w:rFonts w:ascii="Arial" w:hAnsi="Arial" w:cs="Arial"/>
                <w:spacing w:val="-65"/>
                <w:sz w:val="24"/>
                <w:szCs w:val="24"/>
              </w:rPr>
              <w:t xml:space="preserve">   </w:t>
            </w:r>
            <w:r w:rsidRPr="0030234C">
              <w:rPr>
                <w:rFonts w:ascii="Arial" w:hAnsi="Arial" w:cs="Arial"/>
                <w:sz w:val="24"/>
                <w:szCs w:val="24"/>
              </w:rPr>
              <w:t>for the purpose of evaluation of the initial commercial operation of the</w:t>
            </w:r>
            <w:r w:rsidRPr="0030234C">
              <w:rPr>
                <w:rFonts w:ascii="Arial" w:hAnsi="Arial" w:cs="Arial"/>
                <w:spacing w:val="1"/>
                <w:sz w:val="24"/>
                <w:szCs w:val="24"/>
              </w:rPr>
              <w:t xml:space="preserve"> </w:t>
            </w:r>
            <w:r w:rsidRPr="0030234C">
              <w:rPr>
                <w:rFonts w:ascii="Arial" w:hAnsi="Arial" w:cs="Arial"/>
                <w:sz w:val="24"/>
                <w:szCs w:val="24"/>
              </w:rPr>
              <w:t>WESM</w:t>
            </w:r>
            <w:r w:rsidRPr="0030234C">
              <w:rPr>
                <w:rFonts w:ascii="Arial" w:hAnsi="Arial" w:cs="Arial"/>
                <w:spacing w:val="-2"/>
                <w:sz w:val="24"/>
                <w:szCs w:val="24"/>
              </w:rPr>
              <w:t xml:space="preserve"> </w:t>
            </w:r>
            <w:r w:rsidRPr="0030234C">
              <w:rPr>
                <w:rFonts w:ascii="Arial" w:hAnsi="Arial" w:cs="Arial"/>
                <w:sz w:val="24"/>
                <w:szCs w:val="24"/>
              </w:rPr>
              <w:t>in Mindanao.</w:t>
            </w:r>
          </w:p>
          <w:p w:rsidR="005B1CFD" w:rsidRPr="0030234C" w:rsidRDefault="005B1CFD" w:rsidP="005B1CFD">
            <w:pPr>
              <w:pStyle w:val="BodyText"/>
              <w:rPr>
                <w:rFonts w:ascii="Arial" w:hAnsi="Arial" w:cs="Arial"/>
              </w:rPr>
            </w:pPr>
          </w:p>
          <w:p w:rsidR="005B1CFD" w:rsidRPr="0030234C" w:rsidRDefault="005B1CFD" w:rsidP="005B1CFD">
            <w:pPr>
              <w:pStyle w:val="BodyText"/>
              <w:ind w:right="209"/>
              <w:jc w:val="both"/>
              <w:rPr>
                <w:rFonts w:ascii="Arial" w:hAnsi="Arial" w:cs="Arial"/>
              </w:rPr>
            </w:pPr>
            <w:r w:rsidRPr="0030234C">
              <w:rPr>
                <w:rFonts w:ascii="Arial" w:hAnsi="Arial" w:cs="Arial"/>
              </w:rPr>
              <w:t>All</w:t>
            </w:r>
            <w:r w:rsidRPr="0030234C">
              <w:rPr>
                <w:rFonts w:ascii="Arial" w:hAnsi="Arial" w:cs="Arial"/>
                <w:spacing w:val="-5"/>
              </w:rPr>
              <w:t xml:space="preserve"> </w:t>
            </w:r>
            <w:r w:rsidRPr="0030234C">
              <w:rPr>
                <w:rFonts w:ascii="Arial" w:hAnsi="Arial" w:cs="Arial"/>
              </w:rPr>
              <w:t>Trading</w:t>
            </w:r>
            <w:r w:rsidRPr="0030234C">
              <w:rPr>
                <w:rFonts w:ascii="Arial" w:hAnsi="Arial" w:cs="Arial"/>
                <w:spacing w:val="-5"/>
              </w:rPr>
              <w:t xml:space="preserve"> </w:t>
            </w:r>
            <w:r w:rsidRPr="0030234C">
              <w:rPr>
                <w:rFonts w:ascii="Arial" w:hAnsi="Arial" w:cs="Arial"/>
              </w:rPr>
              <w:t>Participants</w:t>
            </w:r>
            <w:r w:rsidRPr="0030234C">
              <w:rPr>
                <w:rFonts w:ascii="Arial" w:hAnsi="Arial" w:cs="Arial"/>
                <w:spacing w:val="-4"/>
              </w:rPr>
              <w:t xml:space="preserve"> </w:t>
            </w:r>
            <w:r w:rsidRPr="0030234C">
              <w:rPr>
                <w:rFonts w:ascii="Arial" w:hAnsi="Arial" w:cs="Arial"/>
              </w:rPr>
              <w:t>shall</w:t>
            </w:r>
            <w:r w:rsidRPr="0030234C">
              <w:rPr>
                <w:rFonts w:ascii="Arial" w:hAnsi="Arial" w:cs="Arial"/>
                <w:spacing w:val="-8"/>
              </w:rPr>
              <w:t xml:space="preserve"> </w:t>
            </w:r>
            <w:r w:rsidRPr="0030234C">
              <w:rPr>
                <w:rFonts w:ascii="Arial" w:hAnsi="Arial" w:cs="Arial"/>
              </w:rPr>
              <w:t>ensure</w:t>
            </w:r>
            <w:r w:rsidRPr="0030234C">
              <w:rPr>
                <w:rFonts w:ascii="Arial" w:hAnsi="Arial" w:cs="Arial"/>
                <w:spacing w:val="-7"/>
              </w:rPr>
              <w:t xml:space="preserve"> </w:t>
            </w:r>
            <w:r w:rsidRPr="0030234C">
              <w:rPr>
                <w:rFonts w:ascii="Arial" w:hAnsi="Arial" w:cs="Arial"/>
              </w:rPr>
              <w:t>full</w:t>
            </w:r>
            <w:r w:rsidRPr="0030234C">
              <w:rPr>
                <w:rFonts w:ascii="Arial" w:hAnsi="Arial" w:cs="Arial"/>
                <w:spacing w:val="-4"/>
              </w:rPr>
              <w:t xml:space="preserve"> </w:t>
            </w:r>
            <w:r w:rsidRPr="0030234C">
              <w:rPr>
                <w:rFonts w:ascii="Arial" w:hAnsi="Arial" w:cs="Arial"/>
              </w:rPr>
              <w:t>compliance</w:t>
            </w:r>
            <w:r w:rsidRPr="0030234C">
              <w:rPr>
                <w:rFonts w:ascii="Arial" w:hAnsi="Arial" w:cs="Arial"/>
                <w:spacing w:val="-6"/>
              </w:rPr>
              <w:t xml:space="preserve"> </w:t>
            </w:r>
            <w:r w:rsidRPr="0030234C">
              <w:rPr>
                <w:rFonts w:ascii="Arial" w:hAnsi="Arial" w:cs="Arial"/>
              </w:rPr>
              <w:t>to</w:t>
            </w:r>
            <w:r w:rsidRPr="0030234C">
              <w:rPr>
                <w:rFonts w:ascii="Arial" w:hAnsi="Arial" w:cs="Arial"/>
                <w:spacing w:val="-5"/>
              </w:rPr>
              <w:t xml:space="preserve"> </w:t>
            </w:r>
            <w:r w:rsidRPr="0030234C">
              <w:rPr>
                <w:rFonts w:ascii="Arial" w:hAnsi="Arial" w:cs="Arial"/>
              </w:rPr>
              <w:t>all</w:t>
            </w:r>
            <w:r w:rsidRPr="0030234C">
              <w:rPr>
                <w:rFonts w:ascii="Arial" w:hAnsi="Arial" w:cs="Arial"/>
                <w:spacing w:val="-8"/>
              </w:rPr>
              <w:t xml:space="preserve"> </w:t>
            </w:r>
            <w:r w:rsidRPr="0030234C">
              <w:rPr>
                <w:rFonts w:ascii="Arial" w:hAnsi="Arial" w:cs="Arial"/>
              </w:rPr>
              <w:t>other</w:t>
            </w:r>
            <w:r w:rsidRPr="0030234C">
              <w:rPr>
                <w:rFonts w:ascii="Arial" w:hAnsi="Arial" w:cs="Arial"/>
                <w:spacing w:val="-5"/>
              </w:rPr>
              <w:t xml:space="preserve"> </w:t>
            </w:r>
            <w:r w:rsidRPr="0030234C">
              <w:rPr>
                <w:rFonts w:ascii="Arial" w:hAnsi="Arial" w:cs="Arial"/>
              </w:rPr>
              <w:t>obligation under the</w:t>
            </w:r>
            <w:r w:rsidRPr="0030234C">
              <w:rPr>
                <w:rFonts w:ascii="Arial" w:hAnsi="Arial" w:cs="Arial"/>
                <w:spacing w:val="-3"/>
              </w:rPr>
              <w:t xml:space="preserve"> </w:t>
            </w:r>
            <w:r w:rsidRPr="0030234C">
              <w:rPr>
                <w:rFonts w:ascii="Arial" w:hAnsi="Arial" w:cs="Arial"/>
              </w:rPr>
              <w:t>WESM</w:t>
            </w:r>
            <w:r w:rsidRPr="0030234C">
              <w:rPr>
                <w:rFonts w:ascii="Arial" w:hAnsi="Arial" w:cs="Arial"/>
                <w:spacing w:val="-1"/>
              </w:rPr>
              <w:t xml:space="preserve"> </w:t>
            </w:r>
            <w:r w:rsidRPr="0030234C">
              <w:rPr>
                <w:rFonts w:ascii="Arial" w:hAnsi="Arial" w:cs="Arial"/>
              </w:rPr>
              <w:t>Rules</w:t>
            </w:r>
            <w:r w:rsidRPr="0030234C">
              <w:rPr>
                <w:rFonts w:ascii="Arial" w:hAnsi="Arial" w:cs="Arial"/>
                <w:spacing w:val="-1"/>
              </w:rPr>
              <w:t xml:space="preserve"> </w:t>
            </w:r>
            <w:r w:rsidRPr="0030234C">
              <w:rPr>
                <w:rFonts w:ascii="Arial" w:hAnsi="Arial" w:cs="Arial"/>
              </w:rPr>
              <w:t>and</w:t>
            </w:r>
            <w:r w:rsidRPr="0030234C">
              <w:rPr>
                <w:rFonts w:ascii="Arial" w:hAnsi="Arial" w:cs="Arial"/>
                <w:spacing w:val="-3"/>
              </w:rPr>
              <w:t xml:space="preserve"> </w:t>
            </w:r>
            <w:r w:rsidRPr="0030234C">
              <w:rPr>
                <w:rFonts w:ascii="Arial" w:hAnsi="Arial" w:cs="Arial"/>
              </w:rPr>
              <w:t>Market Manuals.</w:t>
            </w:r>
          </w:p>
          <w:p w:rsidR="005B1CFD" w:rsidRPr="0030234C" w:rsidRDefault="005B1CFD" w:rsidP="005B1CFD">
            <w:pPr>
              <w:pStyle w:val="BodyText"/>
              <w:ind w:right="209"/>
              <w:jc w:val="both"/>
              <w:rPr>
                <w:rFonts w:ascii="Arial" w:hAnsi="Arial" w:cs="Arial"/>
              </w:rPr>
            </w:pPr>
          </w:p>
          <w:p w:rsidR="005B1CFD" w:rsidRPr="0030234C" w:rsidRDefault="005B1CFD" w:rsidP="005B1CFD">
            <w:pPr>
              <w:jc w:val="both"/>
              <w:rPr>
                <w:rFonts w:ascii="Arial" w:hAnsi="Arial" w:cs="Arial"/>
                <w:sz w:val="24"/>
                <w:szCs w:val="24"/>
              </w:rPr>
            </w:pPr>
            <w:r w:rsidRPr="0030234C">
              <w:rPr>
                <w:rFonts w:ascii="Arial" w:hAnsi="Arial" w:cs="Arial"/>
                <w:sz w:val="24"/>
                <w:szCs w:val="24"/>
              </w:rPr>
              <w:t>Upon the lapse of the three (3) month relaxation period, the Trading Participants shall ensure full compliance to DCS in accordance with the applicable provisions of WESM Rules and Market Manuals.</w:t>
            </w:r>
          </w:p>
          <w:p w:rsidR="005B1CFD" w:rsidRPr="0030234C" w:rsidRDefault="005B1CFD" w:rsidP="005B1CFD">
            <w:pPr>
              <w:pStyle w:val="BodyText"/>
              <w:ind w:right="209"/>
              <w:jc w:val="both"/>
              <w:rPr>
                <w:rFonts w:ascii="Arial" w:hAnsi="Arial" w:cs="Arial"/>
                <w:b/>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jc w:val="both"/>
              <w:rPr>
                <w:rFonts w:ascii="Arial" w:hAnsi="Arial" w:cs="Arial"/>
                <w:b/>
                <w:sz w:val="24"/>
                <w:szCs w:val="24"/>
              </w:rPr>
            </w:pPr>
            <w:r w:rsidRPr="0030234C">
              <w:rPr>
                <w:rFonts w:ascii="Arial" w:hAnsi="Arial" w:cs="Arial"/>
                <w:b/>
                <w:sz w:val="24"/>
                <w:szCs w:val="24"/>
              </w:rPr>
              <w:t>Section 7. Transitory</w:t>
            </w:r>
            <w:r w:rsidRPr="0030234C">
              <w:rPr>
                <w:rFonts w:ascii="Arial" w:hAnsi="Arial" w:cs="Arial"/>
                <w:b/>
                <w:spacing w:val="-1"/>
                <w:sz w:val="24"/>
                <w:szCs w:val="24"/>
              </w:rPr>
              <w:t xml:space="preserve"> </w:t>
            </w:r>
            <w:r w:rsidRPr="0030234C">
              <w:rPr>
                <w:rFonts w:ascii="Arial" w:hAnsi="Arial" w:cs="Arial"/>
                <w:b/>
                <w:sz w:val="24"/>
                <w:szCs w:val="24"/>
              </w:rPr>
              <w:t xml:space="preserve">Provisions. </w:t>
            </w:r>
            <w:r w:rsidRPr="0030234C">
              <w:rPr>
                <w:rFonts w:ascii="Arial" w:hAnsi="Arial" w:cs="Arial"/>
                <w:bCs/>
                <w:sz w:val="24"/>
                <w:szCs w:val="24"/>
              </w:rPr>
              <w:t>Until the energization of the MVIP, the settlement for transactions of the participants located in Mindanao shall be separate from the market in Luzon and Visayas.</w:t>
            </w:r>
          </w:p>
          <w:p w:rsidR="005B1CFD" w:rsidRPr="0030234C" w:rsidRDefault="005B1CFD" w:rsidP="005B1CFD">
            <w:pPr>
              <w:pStyle w:val="BodyText"/>
              <w:ind w:right="209" w:firstLine="720"/>
              <w:jc w:val="both"/>
              <w:rPr>
                <w:rFonts w:ascii="Arial" w:hAnsi="Arial" w:cs="Arial"/>
                <w:b/>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5B1CFD">
            <w:pPr>
              <w:jc w:val="both"/>
              <w:rPr>
                <w:rFonts w:ascii="Arial" w:hAnsi="Arial" w:cs="Arial"/>
                <w:b/>
                <w:sz w:val="24"/>
                <w:szCs w:val="24"/>
              </w:rPr>
            </w:pPr>
            <w:r w:rsidRPr="0030234C">
              <w:rPr>
                <w:rFonts w:ascii="Arial" w:hAnsi="Arial" w:cs="Arial"/>
                <w:b/>
                <w:sz w:val="24"/>
                <w:szCs w:val="24"/>
              </w:rPr>
              <w:t>Section</w:t>
            </w:r>
            <w:r w:rsidRPr="0030234C">
              <w:rPr>
                <w:rFonts w:ascii="Arial" w:hAnsi="Arial" w:cs="Arial"/>
                <w:b/>
                <w:spacing w:val="-1"/>
                <w:sz w:val="24"/>
                <w:szCs w:val="24"/>
              </w:rPr>
              <w:t xml:space="preserve"> </w:t>
            </w:r>
            <w:r w:rsidRPr="0030234C">
              <w:rPr>
                <w:rFonts w:ascii="Arial" w:hAnsi="Arial" w:cs="Arial"/>
                <w:b/>
                <w:sz w:val="24"/>
                <w:szCs w:val="24"/>
              </w:rPr>
              <w:t xml:space="preserve">8.  </w:t>
            </w:r>
            <w:r w:rsidRPr="0030234C">
              <w:rPr>
                <w:rFonts w:ascii="Arial" w:hAnsi="Arial" w:cs="Arial"/>
                <w:b/>
                <w:spacing w:val="36"/>
                <w:sz w:val="24"/>
                <w:szCs w:val="24"/>
              </w:rPr>
              <w:t xml:space="preserve"> </w:t>
            </w:r>
            <w:r w:rsidRPr="0030234C">
              <w:rPr>
                <w:rFonts w:ascii="Arial" w:hAnsi="Arial" w:cs="Arial"/>
                <w:b/>
                <w:sz w:val="24"/>
                <w:szCs w:val="24"/>
              </w:rPr>
              <w:t>Responsibilities</w:t>
            </w:r>
            <w:r w:rsidRPr="0030234C">
              <w:rPr>
                <w:rFonts w:ascii="Arial" w:hAnsi="Arial" w:cs="Arial"/>
                <w:b/>
                <w:spacing w:val="68"/>
                <w:sz w:val="24"/>
                <w:szCs w:val="24"/>
              </w:rPr>
              <w:t xml:space="preserve"> </w:t>
            </w:r>
            <w:r w:rsidRPr="0030234C">
              <w:rPr>
                <w:rFonts w:ascii="Arial" w:hAnsi="Arial" w:cs="Arial"/>
                <w:b/>
                <w:sz w:val="24"/>
                <w:szCs w:val="24"/>
              </w:rPr>
              <w:t xml:space="preserve">of the National Electrification </w:t>
            </w:r>
            <w:r w:rsidRPr="0030234C">
              <w:rPr>
                <w:rFonts w:ascii="Arial" w:hAnsi="Arial" w:cs="Arial"/>
                <w:b/>
                <w:sz w:val="24"/>
                <w:szCs w:val="24"/>
              </w:rPr>
              <w:lastRenderedPageBreak/>
              <w:t xml:space="preserve">Administration, Power Sector Assets and Liabilities Management Corporation (PSALM), WESM Governance Arm, System Operator and Network Service Providers </w:t>
            </w:r>
          </w:p>
          <w:p w:rsidR="005B1CFD" w:rsidRPr="0030234C" w:rsidRDefault="005B1CFD" w:rsidP="005B1CFD">
            <w:pPr>
              <w:pStyle w:val="BodyText"/>
              <w:spacing w:before="41"/>
              <w:ind w:left="640"/>
              <w:jc w:val="both"/>
              <w:rPr>
                <w:rFonts w:ascii="Arial" w:hAnsi="Arial" w:cs="Arial"/>
              </w:rPr>
            </w:pPr>
          </w:p>
          <w:p w:rsidR="005B1CFD" w:rsidRPr="0030234C" w:rsidRDefault="005B1CFD" w:rsidP="005B1CFD">
            <w:pPr>
              <w:pStyle w:val="BodyText"/>
              <w:spacing w:before="41"/>
              <w:jc w:val="both"/>
              <w:rPr>
                <w:rFonts w:ascii="Arial" w:hAnsi="Arial" w:cs="Arial"/>
              </w:rPr>
            </w:pPr>
            <w:r w:rsidRPr="0030234C">
              <w:rPr>
                <w:rFonts w:ascii="Arial" w:hAnsi="Arial" w:cs="Arial"/>
              </w:rPr>
              <w:t>For the smooth transition to and effective implementation of the commercial operation of WESM Mindanao, the following</w:t>
            </w:r>
            <w:r w:rsidRPr="0030234C">
              <w:rPr>
                <w:rFonts w:ascii="Arial" w:hAnsi="Arial" w:cs="Arial"/>
                <w:spacing w:val="-2"/>
              </w:rPr>
              <w:t xml:space="preserve"> </w:t>
            </w:r>
            <w:r w:rsidRPr="0030234C">
              <w:rPr>
                <w:rFonts w:ascii="Arial" w:hAnsi="Arial" w:cs="Arial"/>
              </w:rPr>
              <w:t>entities are mandated to:</w:t>
            </w:r>
          </w:p>
          <w:p w:rsidR="005B1CFD" w:rsidRPr="0030234C" w:rsidRDefault="005B1CFD" w:rsidP="005B1CFD">
            <w:pPr>
              <w:pStyle w:val="ListParagraph"/>
              <w:numPr>
                <w:ilvl w:val="1"/>
                <w:numId w:val="5"/>
              </w:numPr>
              <w:tabs>
                <w:tab w:val="left" w:pos="1721"/>
              </w:tabs>
              <w:spacing w:before="200"/>
              <w:ind w:right="215"/>
              <w:rPr>
                <w:rFonts w:ascii="Arial" w:hAnsi="Arial" w:cs="Arial"/>
                <w:sz w:val="24"/>
                <w:szCs w:val="24"/>
              </w:rPr>
            </w:pPr>
            <w:r w:rsidRPr="0030234C">
              <w:rPr>
                <w:rFonts w:ascii="Arial" w:hAnsi="Arial" w:cs="Arial"/>
                <w:sz w:val="24"/>
                <w:szCs w:val="24"/>
              </w:rPr>
              <w:t xml:space="preserve"> National</w:t>
            </w:r>
            <w:r w:rsidRPr="0030234C">
              <w:rPr>
                <w:rFonts w:ascii="Arial" w:hAnsi="Arial" w:cs="Arial"/>
                <w:spacing w:val="-7"/>
                <w:sz w:val="24"/>
                <w:szCs w:val="24"/>
              </w:rPr>
              <w:t xml:space="preserve"> </w:t>
            </w:r>
            <w:r w:rsidRPr="0030234C">
              <w:rPr>
                <w:rFonts w:ascii="Arial" w:hAnsi="Arial" w:cs="Arial"/>
                <w:sz w:val="24"/>
                <w:szCs w:val="24"/>
              </w:rPr>
              <w:t>Electrification</w:t>
            </w:r>
            <w:r w:rsidRPr="0030234C">
              <w:rPr>
                <w:rFonts w:ascii="Arial" w:hAnsi="Arial" w:cs="Arial"/>
                <w:spacing w:val="-8"/>
                <w:sz w:val="24"/>
                <w:szCs w:val="24"/>
              </w:rPr>
              <w:t xml:space="preserve"> </w:t>
            </w:r>
            <w:r w:rsidRPr="0030234C">
              <w:rPr>
                <w:rFonts w:ascii="Arial" w:hAnsi="Arial" w:cs="Arial"/>
                <w:sz w:val="24"/>
                <w:szCs w:val="24"/>
              </w:rPr>
              <w:t>Administration</w:t>
            </w:r>
            <w:r w:rsidRPr="0030234C">
              <w:rPr>
                <w:rFonts w:ascii="Arial" w:hAnsi="Arial" w:cs="Arial"/>
                <w:spacing w:val="-7"/>
                <w:sz w:val="24"/>
                <w:szCs w:val="24"/>
              </w:rPr>
              <w:t xml:space="preserve"> </w:t>
            </w:r>
            <w:r w:rsidRPr="0030234C">
              <w:rPr>
                <w:rFonts w:ascii="Arial" w:hAnsi="Arial" w:cs="Arial"/>
                <w:sz w:val="24"/>
                <w:szCs w:val="24"/>
              </w:rPr>
              <w:t>(NEA)</w:t>
            </w:r>
            <w:r w:rsidRPr="0030234C">
              <w:rPr>
                <w:rFonts w:ascii="Arial" w:hAnsi="Arial" w:cs="Arial"/>
                <w:spacing w:val="-7"/>
                <w:sz w:val="24"/>
                <w:szCs w:val="24"/>
              </w:rPr>
              <w:t xml:space="preserve"> </w:t>
            </w:r>
          </w:p>
          <w:p w:rsidR="005B1CFD" w:rsidRPr="0030234C" w:rsidRDefault="005B1CFD" w:rsidP="005B1CFD">
            <w:pPr>
              <w:pStyle w:val="ListParagraph"/>
              <w:tabs>
                <w:tab w:val="left" w:pos="1721"/>
              </w:tabs>
              <w:ind w:left="1996" w:right="215" w:firstLine="0"/>
              <w:rPr>
                <w:rFonts w:ascii="Arial" w:hAnsi="Arial" w:cs="Arial"/>
                <w:spacing w:val="-7"/>
                <w:sz w:val="24"/>
                <w:szCs w:val="24"/>
              </w:rPr>
            </w:pPr>
          </w:p>
          <w:p w:rsidR="005B1CFD" w:rsidRPr="0030234C" w:rsidRDefault="005B1CFD" w:rsidP="005B1CFD">
            <w:pPr>
              <w:pStyle w:val="ListParagraph"/>
              <w:numPr>
                <w:ilvl w:val="2"/>
                <w:numId w:val="5"/>
              </w:numPr>
              <w:tabs>
                <w:tab w:val="left" w:pos="1721"/>
              </w:tabs>
              <w:ind w:right="215"/>
              <w:rPr>
                <w:rFonts w:ascii="Arial" w:hAnsi="Arial" w:cs="Arial"/>
                <w:spacing w:val="-7"/>
                <w:sz w:val="24"/>
                <w:szCs w:val="24"/>
              </w:rPr>
            </w:pPr>
            <w:r w:rsidRPr="0030234C">
              <w:rPr>
                <w:rFonts w:ascii="Arial" w:hAnsi="Arial" w:cs="Arial"/>
                <w:spacing w:val="-7"/>
                <w:sz w:val="24"/>
                <w:szCs w:val="24"/>
              </w:rPr>
              <w:t>Shall ensure and render the necessary assistance to Electric Cooperatives in the completion of their registration in the WESM in the accordance with the provisions of this Circular, the WESM Rules and other relevant issuances;</w:t>
            </w:r>
          </w:p>
          <w:p w:rsidR="005B1CFD" w:rsidRPr="0030234C" w:rsidRDefault="005B1CFD" w:rsidP="005B1CFD">
            <w:pPr>
              <w:pStyle w:val="ListParagraph"/>
              <w:numPr>
                <w:ilvl w:val="2"/>
                <w:numId w:val="5"/>
              </w:numPr>
              <w:tabs>
                <w:tab w:val="left" w:pos="1721"/>
              </w:tabs>
              <w:ind w:right="215"/>
              <w:rPr>
                <w:rFonts w:ascii="Arial" w:hAnsi="Arial" w:cs="Arial"/>
                <w:spacing w:val="-7"/>
                <w:sz w:val="24"/>
                <w:szCs w:val="24"/>
              </w:rPr>
            </w:pPr>
            <w:r w:rsidRPr="0030234C">
              <w:rPr>
                <w:rFonts w:ascii="Arial" w:hAnsi="Arial" w:cs="Arial"/>
                <w:spacing w:val="-7"/>
                <w:sz w:val="24"/>
                <w:szCs w:val="24"/>
              </w:rPr>
              <w:t xml:space="preserve">Coordinate with relevant entities as necessary, to fulfill compliance of the ECs to the financial and </w:t>
            </w:r>
            <w:r w:rsidRPr="0030234C">
              <w:rPr>
                <w:rFonts w:ascii="Arial" w:hAnsi="Arial" w:cs="Arial"/>
                <w:sz w:val="24"/>
                <w:szCs w:val="24"/>
              </w:rPr>
              <w:t xml:space="preserve">technical requirements relative to WESM registration; </w:t>
            </w:r>
          </w:p>
          <w:p w:rsidR="005B1CFD" w:rsidRPr="0030234C" w:rsidRDefault="005B1CFD" w:rsidP="005B1CFD">
            <w:pPr>
              <w:pStyle w:val="ListParagraph"/>
              <w:numPr>
                <w:ilvl w:val="2"/>
                <w:numId w:val="5"/>
              </w:numPr>
              <w:rPr>
                <w:rFonts w:ascii="Arial" w:hAnsi="Arial" w:cs="Arial"/>
                <w:sz w:val="24"/>
                <w:szCs w:val="24"/>
              </w:rPr>
            </w:pPr>
            <w:r w:rsidRPr="0030234C">
              <w:rPr>
                <w:rFonts w:ascii="Arial" w:hAnsi="Arial" w:cs="Arial"/>
                <w:spacing w:val="-7"/>
                <w:sz w:val="24"/>
                <w:szCs w:val="24"/>
              </w:rPr>
              <w:lastRenderedPageBreak/>
              <w:t xml:space="preserve">Assist Electric Cooperatives, particularly those who are unable to post the necessary prudential security, in securing supply contract and a Direct WESM Member counterparty. For this purpose, the NEA shall render continuing assistance to Lanao Del Sur Electric Cooperative, Inc. (LASURECO) and the Maguindanao Electric Cooperative, Inc. particularly in entering into a contract for supply electrical energy with PSALM and compliance to the terms and conditions on the same; </w:t>
            </w:r>
          </w:p>
          <w:p w:rsidR="005B1CFD" w:rsidRPr="0030234C" w:rsidRDefault="005B1CFD" w:rsidP="005B1CFD">
            <w:pPr>
              <w:pStyle w:val="ListParagraph"/>
              <w:numPr>
                <w:ilvl w:val="2"/>
                <w:numId w:val="5"/>
              </w:numPr>
              <w:rPr>
                <w:rFonts w:ascii="Arial" w:hAnsi="Arial" w:cs="Arial"/>
                <w:sz w:val="24"/>
                <w:szCs w:val="24"/>
              </w:rPr>
            </w:pPr>
            <w:r w:rsidRPr="0030234C">
              <w:rPr>
                <w:rFonts w:ascii="Arial" w:hAnsi="Arial" w:cs="Arial"/>
                <w:spacing w:val="-7"/>
                <w:sz w:val="24"/>
                <w:szCs w:val="24"/>
              </w:rPr>
              <w:t>Subject to compliance with the registration requirements and posting of sufficient prudential guarantee, the NEA may recommend the registration of both ECs as Direct WESM Members;</w:t>
            </w:r>
          </w:p>
          <w:p w:rsidR="005B1CFD" w:rsidRPr="0030234C" w:rsidRDefault="005B1CFD" w:rsidP="005B1CFD">
            <w:pPr>
              <w:pStyle w:val="ListParagraph"/>
              <w:numPr>
                <w:ilvl w:val="2"/>
                <w:numId w:val="5"/>
              </w:numPr>
              <w:rPr>
                <w:rFonts w:ascii="Arial" w:hAnsi="Arial" w:cs="Arial"/>
                <w:sz w:val="24"/>
                <w:szCs w:val="24"/>
              </w:rPr>
            </w:pPr>
            <w:r w:rsidRPr="0030234C">
              <w:rPr>
                <w:rFonts w:ascii="Arial" w:hAnsi="Arial" w:cs="Arial"/>
                <w:spacing w:val="-7"/>
                <w:sz w:val="24"/>
                <w:szCs w:val="24"/>
              </w:rPr>
              <w:t xml:space="preserve">Formulate and </w:t>
            </w:r>
            <w:r w:rsidRPr="0030234C">
              <w:rPr>
                <w:rFonts w:ascii="Arial" w:hAnsi="Arial" w:cs="Arial"/>
                <w:spacing w:val="-7"/>
                <w:sz w:val="24"/>
                <w:szCs w:val="24"/>
              </w:rPr>
              <w:lastRenderedPageBreak/>
              <w:t xml:space="preserve">implement action plans for addressing viability problems of ECs to ensure continuous supply of electricity to member-consumer -owners. </w:t>
            </w:r>
          </w:p>
          <w:p w:rsidR="005B1CFD" w:rsidRPr="0030234C" w:rsidRDefault="005B1CFD" w:rsidP="005B1CFD">
            <w:pPr>
              <w:pStyle w:val="ListParagraph"/>
              <w:numPr>
                <w:ilvl w:val="1"/>
                <w:numId w:val="4"/>
              </w:numPr>
              <w:tabs>
                <w:tab w:val="left" w:pos="1721"/>
              </w:tabs>
              <w:spacing w:before="200"/>
              <w:ind w:right="215"/>
              <w:rPr>
                <w:rFonts w:ascii="Arial" w:hAnsi="Arial" w:cs="Arial"/>
                <w:spacing w:val="1"/>
                <w:sz w:val="24"/>
                <w:szCs w:val="24"/>
              </w:rPr>
            </w:pPr>
            <w:r w:rsidRPr="0030234C">
              <w:rPr>
                <w:rFonts w:ascii="Arial" w:hAnsi="Arial" w:cs="Arial"/>
                <w:sz w:val="24"/>
                <w:szCs w:val="24"/>
              </w:rPr>
              <w:t>Power Sector Assets and Liabilities Management Corporation (PSALM)</w:t>
            </w:r>
            <w:r w:rsidRPr="0030234C">
              <w:rPr>
                <w:rFonts w:ascii="Arial" w:hAnsi="Arial" w:cs="Arial"/>
                <w:spacing w:val="1"/>
                <w:sz w:val="24"/>
                <w:szCs w:val="24"/>
              </w:rPr>
              <w:t xml:space="preserve"> </w:t>
            </w:r>
          </w:p>
          <w:p w:rsidR="005B1CFD" w:rsidRPr="0030234C" w:rsidRDefault="005B1CFD" w:rsidP="005B1CFD">
            <w:pPr>
              <w:pStyle w:val="ListParagraph"/>
              <w:ind w:left="1427" w:firstLine="0"/>
              <w:rPr>
                <w:rFonts w:ascii="Arial" w:hAnsi="Arial" w:cs="Arial"/>
                <w:spacing w:val="-1"/>
                <w:sz w:val="24"/>
                <w:szCs w:val="24"/>
              </w:rPr>
            </w:pPr>
          </w:p>
          <w:p w:rsidR="005B1CFD" w:rsidRPr="0030234C" w:rsidRDefault="005B1CFD" w:rsidP="005B1CFD">
            <w:pPr>
              <w:pStyle w:val="ListParagraph"/>
              <w:numPr>
                <w:ilvl w:val="2"/>
                <w:numId w:val="5"/>
              </w:numPr>
              <w:rPr>
                <w:rFonts w:ascii="Arial" w:hAnsi="Arial" w:cs="Arial"/>
                <w:sz w:val="24"/>
                <w:szCs w:val="24"/>
              </w:rPr>
            </w:pPr>
            <w:r w:rsidRPr="0030234C">
              <w:rPr>
                <w:rFonts w:ascii="Arial" w:hAnsi="Arial" w:cs="Arial"/>
                <w:spacing w:val="-1"/>
                <w:sz w:val="24"/>
                <w:szCs w:val="24"/>
              </w:rPr>
              <w:t xml:space="preserve">Facilitate completion of the contract for supply of electrical energy with </w:t>
            </w:r>
            <w:r w:rsidRPr="0030234C">
              <w:rPr>
                <w:rFonts w:ascii="Arial" w:hAnsi="Arial" w:cs="Arial"/>
                <w:sz w:val="24"/>
                <w:szCs w:val="24"/>
              </w:rPr>
              <w:t>LASURECO</w:t>
            </w:r>
            <w:r w:rsidRPr="0030234C">
              <w:rPr>
                <w:rFonts w:ascii="Arial" w:hAnsi="Arial" w:cs="Arial"/>
                <w:spacing w:val="-17"/>
                <w:sz w:val="24"/>
                <w:szCs w:val="24"/>
              </w:rPr>
              <w:t xml:space="preserve"> </w:t>
            </w:r>
            <w:r w:rsidRPr="0030234C">
              <w:rPr>
                <w:rFonts w:ascii="Arial" w:hAnsi="Arial" w:cs="Arial"/>
                <w:sz w:val="24"/>
                <w:szCs w:val="24"/>
              </w:rPr>
              <w:t>and</w:t>
            </w:r>
            <w:r w:rsidRPr="0030234C">
              <w:rPr>
                <w:rFonts w:ascii="Arial" w:hAnsi="Arial" w:cs="Arial"/>
                <w:spacing w:val="-15"/>
                <w:sz w:val="24"/>
                <w:szCs w:val="24"/>
              </w:rPr>
              <w:t xml:space="preserve"> </w:t>
            </w:r>
            <w:r w:rsidRPr="0030234C">
              <w:rPr>
                <w:rFonts w:ascii="Arial" w:hAnsi="Arial" w:cs="Arial"/>
                <w:sz w:val="24"/>
                <w:szCs w:val="24"/>
              </w:rPr>
              <w:t>MAGELCO, in accordance with the following:</w:t>
            </w:r>
          </w:p>
          <w:p w:rsidR="005B1CFD" w:rsidRPr="0030234C" w:rsidRDefault="005B1CFD" w:rsidP="005B1CFD">
            <w:pPr>
              <w:pStyle w:val="ListParagraph"/>
              <w:ind w:left="1996" w:firstLine="0"/>
              <w:rPr>
                <w:rFonts w:ascii="Arial" w:hAnsi="Arial" w:cs="Arial"/>
                <w:sz w:val="24"/>
                <w:szCs w:val="24"/>
              </w:rPr>
            </w:pPr>
          </w:p>
          <w:p w:rsidR="005B1CFD" w:rsidRPr="0030234C" w:rsidRDefault="005B1CFD" w:rsidP="005B1CFD">
            <w:pPr>
              <w:pStyle w:val="ListParagraph"/>
              <w:numPr>
                <w:ilvl w:val="3"/>
                <w:numId w:val="5"/>
              </w:numPr>
              <w:rPr>
                <w:rFonts w:ascii="Arial" w:hAnsi="Arial" w:cs="Arial"/>
                <w:sz w:val="24"/>
                <w:szCs w:val="24"/>
              </w:rPr>
            </w:pPr>
            <w:r w:rsidRPr="0030234C">
              <w:rPr>
                <w:rFonts w:ascii="Arial" w:hAnsi="Arial" w:cs="Arial"/>
                <w:sz w:val="24"/>
                <w:szCs w:val="24"/>
              </w:rPr>
              <w:t xml:space="preserve">The energy withdrawal of both ECs shall exclusively be allocated to the energy output of PSALM-owned plants within the Bangsamoro Area; </w:t>
            </w:r>
          </w:p>
          <w:p w:rsidR="005B1CFD" w:rsidRPr="0030234C" w:rsidRDefault="005B1CFD" w:rsidP="005B1CFD">
            <w:pPr>
              <w:pStyle w:val="ListParagraph"/>
              <w:numPr>
                <w:ilvl w:val="3"/>
                <w:numId w:val="5"/>
              </w:numPr>
              <w:rPr>
                <w:rFonts w:ascii="Arial" w:hAnsi="Arial" w:cs="Arial"/>
                <w:sz w:val="24"/>
                <w:szCs w:val="24"/>
              </w:rPr>
            </w:pPr>
            <w:r w:rsidRPr="0030234C">
              <w:rPr>
                <w:rFonts w:ascii="Arial" w:hAnsi="Arial" w:cs="Arial"/>
                <w:sz w:val="24"/>
                <w:szCs w:val="24"/>
              </w:rPr>
              <w:t xml:space="preserve">PSALM determination of the amount </w:t>
            </w:r>
            <w:r w:rsidRPr="0030234C">
              <w:rPr>
                <w:rFonts w:ascii="Arial" w:hAnsi="Arial" w:cs="Arial"/>
                <w:sz w:val="24"/>
                <w:szCs w:val="24"/>
              </w:rPr>
              <w:lastRenderedPageBreak/>
              <w:t>of energy to be allocated for each time period in accordance with the payments made by the two ECs;</w:t>
            </w:r>
          </w:p>
          <w:p w:rsidR="005B1CFD" w:rsidRPr="0030234C" w:rsidRDefault="005B1CFD" w:rsidP="005B1CFD">
            <w:pPr>
              <w:pStyle w:val="ListParagraph"/>
              <w:numPr>
                <w:ilvl w:val="3"/>
                <w:numId w:val="5"/>
              </w:numPr>
              <w:rPr>
                <w:rFonts w:ascii="Arial" w:hAnsi="Arial" w:cs="Arial"/>
                <w:sz w:val="24"/>
                <w:szCs w:val="24"/>
              </w:rPr>
            </w:pPr>
            <w:r w:rsidRPr="0030234C">
              <w:rPr>
                <w:rFonts w:ascii="Arial" w:hAnsi="Arial" w:cs="Arial"/>
                <w:sz w:val="24"/>
                <w:szCs w:val="24"/>
              </w:rPr>
              <w:t xml:space="preserve">Register and fulfill the obligations of a Direct WESM Member Counterparty to both ECs, Provided, that its exposure shall only be limited to the generation of PSALM-owned plants in the Bangsamoro area; </w:t>
            </w:r>
          </w:p>
          <w:p w:rsidR="005B1CFD" w:rsidRPr="0030234C" w:rsidRDefault="005B1CFD" w:rsidP="005B1CFD">
            <w:pPr>
              <w:pStyle w:val="ListParagraph"/>
              <w:numPr>
                <w:ilvl w:val="3"/>
                <w:numId w:val="5"/>
              </w:numPr>
              <w:rPr>
                <w:rFonts w:ascii="Arial" w:hAnsi="Arial" w:cs="Arial"/>
                <w:sz w:val="24"/>
                <w:szCs w:val="24"/>
              </w:rPr>
            </w:pPr>
            <w:r w:rsidRPr="0030234C">
              <w:rPr>
                <w:rFonts w:ascii="Arial" w:hAnsi="Arial" w:cs="Arial"/>
                <w:sz w:val="24"/>
                <w:szCs w:val="24"/>
              </w:rPr>
              <w:t xml:space="preserve">All energy withdrawn by LASURECO and MAGELCO shall be declared as bilateral contract </w:t>
            </w:r>
            <w:r w:rsidRPr="0030234C">
              <w:rPr>
                <w:rFonts w:ascii="Arial" w:hAnsi="Arial" w:cs="Arial"/>
                <w:sz w:val="24"/>
                <w:szCs w:val="24"/>
              </w:rPr>
              <w:lastRenderedPageBreak/>
              <w:t>quantity in the WESM. For this purpose, PSALM in coordination with the System Operator and Market Operator shall closely monitor the energy withdrawals and payments of the two ECs and as necessary, immediately inform the System Operator and the Market Operator on any action needed to mitigate effects of non-payment of both ECs to PSALM operations and the WESM.</w:t>
            </w:r>
          </w:p>
          <w:p w:rsidR="005B1CFD" w:rsidRPr="0030234C" w:rsidRDefault="005B1CFD" w:rsidP="005B1CFD">
            <w:pPr>
              <w:pStyle w:val="ListParagraph"/>
              <w:numPr>
                <w:ilvl w:val="3"/>
                <w:numId w:val="5"/>
              </w:numPr>
              <w:rPr>
                <w:rFonts w:ascii="Arial" w:hAnsi="Arial" w:cs="Arial"/>
                <w:sz w:val="24"/>
                <w:szCs w:val="24"/>
              </w:rPr>
            </w:pPr>
            <w:r w:rsidRPr="0030234C">
              <w:rPr>
                <w:rFonts w:ascii="Arial" w:hAnsi="Arial" w:cs="Arial"/>
                <w:sz w:val="24"/>
                <w:szCs w:val="24"/>
              </w:rPr>
              <w:t xml:space="preserve">PSALM may issue the disconnection </w:t>
            </w:r>
            <w:r w:rsidRPr="0030234C">
              <w:rPr>
                <w:rFonts w:ascii="Arial" w:hAnsi="Arial" w:cs="Arial"/>
                <w:sz w:val="24"/>
                <w:szCs w:val="24"/>
              </w:rPr>
              <w:lastRenderedPageBreak/>
              <w:t>notice to any customers in accordance with the provisions of signed CSEEs, the WESM Rules and other applicable policies.</w:t>
            </w:r>
          </w:p>
          <w:p w:rsidR="005B1CFD" w:rsidRPr="0030234C" w:rsidRDefault="005B1CFD" w:rsidP="005B1CFD">
            <w:pPr>
              <w:pStyle w:val="ListParagraph"/>
              <w:ind w:left="3219" w:firstLine="0"/>
              <w:rPr>
                <w:rFonts w:ascii="Arial" w:hAnsi="Arial" w:cs="Arial"/>
                <w:sz w:val="24"/>
                <w:szCs w:val="24"/>
              </w:rPr>
            </w:pPr>
          </w:p>
          <w:p w:rsidR="005B1CFD" w:rsidRPr="0030234C" w:rsidRDefault="005B1CFD" w:rsidP="005B1CFD">
            <w:pPr>
              <w:pStyle w:val="ListParagraph"/>
              <w:numPr>
                <w:ilvl w:val="1"/>
                <w:numId w:val="5"/>
              </w:numPr>
              <w:tabs>
                <w:tab w:val="left" w:pos="1721"/>
              </w:tabs>
              <w:ind w:right="215"/>
              <w:rPr>
                <w:rFonts w:ascii="Arial" w:hAnsi="Arial" w:cs="Arial"/>
                <w:sz w:val="24"/>
                <w:szCs w:val="24"/>
              </w:rPr>
            </w:pPr>
            <w:r w:rsidRPr="0030234C">
              <w:rPr>
                <w:rFonts w:ascii="Arial" w:hAnsi="Arial" w:cs="Arial"/>
                <w:sz w:val="24"/>
                <w:szCs w:val="24"/>
              </w:rPr>
              <w:t>Independent Electricity Market Operator of the Philippines (IEMOP)</w:t>
            </w:r>
          </w:p>
          <w:p w:rsidR="005B1CFD" w:rsidRPr="0030234C" w:rsidRDefault="005B1CFD" w:rsidP="005B1CFD">
            <w:pPr>
              <w:pStyle w:val="ListParagraph"/>
              <w:tabs>
                <w:tab w:val="left" w:pos="1721"/>
              </w:tabs>
              <w:ind w:left="1238" w:right="215" w:firstLine="0"/>
              <w:rPr>
                <w:rFonts w:ascii="Arial" w:hAnsi="Arial" w:cs="Arial"/>
                <w:sz w:val="24"/>
                <w:szCs w:val="24"/>
              </w:rPr>
            </w:pPr>
          </w:p>
          <w:p w:rsidR="005B1CFD" w:rsidRPr="0030234C" w:rsidRDefault="005B1CFD" w:rsidP="005B1CFD">
            <w:pPr>
              <w:pStyle w:val="ListParagraph"/>
              <w:numPr>
                <w:ilvl w:val="2"/>
                <w:numId w:val="5"/>
              </w:numPr>
              <w:tabs>
                <w:tab w:val="left" w:pos="1721"/>
              </w:tabs>
              <w:ind w:right="215"/>
              <w:rPr>
                <w:rFonts w:ascii="Arial" w:hAnsi="Arial" w:cs="Arial"/>
                <w:sz w:val="24"/>
                <w:szCs w:val="24"/>
              </w:rPr>
            </w:pPr>
            <w:r w:rsidRPr="0030234C">
              <w:rPr>
                <w:rFonts w:ascii="Arial" w:hAnsi="Arial" w:cs="Arial"/>
                <w:sz w:val="24"/>
                <w:szCs w:val="24"/>
              </w:rPr>
              <w:t>Ensure compliance of WESM Mindanao participants to the registration requirements and undertake action necessary to address non-compliance in accordance with the provisions of this circular, the WESM Rules and Market Manuals;</w:t>
            </w:r>
          </w:p>
          <w:p w:rsidR="005B1CFD" w:rsidRPr="0030234C" w:rsidRDefault="005B1CFD" w:rsidP="005B1CFD">
            <w:pPr>
              <w:pStyle w:val="ListParagraph"/>
              <w:numPr>
                <w:ilvl w:val="2"/>
                <w:numId w:val="5"/>
              </w:numPr>
              <w:tabs>
                <w:tab w:val="left" w:pos="1721"/>
              </w:tabs>
              <w:ind w:right="215"/>
              <w:rPr>
                <w:rFonts w:ascii="Arial" w:hAnsi="Arial" w:cs="Arial"/>
                <w:sz w:val="24"/>
                <w:szCs w:val="24"/>
              </w:rPr>
            </w:pPr>
            <w:r w:rsidRPr="0030234C">
              <w:rPr>
                <w:rFonts w:ascii="Arial" w:hAnsi="Arial" w:cs="Arial"/>
                <w:sz w:val="24"/>
                <w:szCs w:val="24"/>
              </w:rPr>
              <w:t>Recommend procedures</w:t>
            </w:r>
            <w:r w:rsidRPr="0030234C">
              <w:rPr>
                <w:rFonts w:ascii="Arial" w:hAnsi="Arial" w:cs="Arial"/>
                <w:spacing w:val="-13"/>
                <w:sz w:val="24"/>
                <w:szCs w:val="24"/>
              </w:rPr>
              <w:t xml:space="preserve"> </w:t>
            </w:r>
            <w:r w:rsidRPr="0030234C">
              <w:rPr>
                <w:rFonts w:ascii="Arial" w:hAnsi="Arial" w:cs="Arial"/>
                <w:sz w:val="24"/>
                <w:szCs w:val="24"/>
              </w:rPr>
              <w:t>necessary</w:t>
            </w:r>
            <w:r w:rsidRPr="0030234C">
              <w:rPr>
                <w:rFonts w:ascii="Arial" w:hAnsi="Arial" w:cs="Arial"/>
                <w:spacing w:val="-14"/>
                <w:sz w:val="24"/>
                <w:szCs w:val="24"/>
              </w:rPr>
              <w:t xml:space="preserve"> </w:t>
            </w:r>
            <w:r w:rsidRPr="0030234C">
              <w:rPr>
                <w:rFonts w:ascii="Arial" w:hAnsi="Arial" w:cs="Arial"/>
                <w:sz w:val="24"/>
                <w:szCs w:val="24"/>
              </w:rPr>
              <w:t>to</w:t>
            </w:r>
            <w:r w:rsidRPr="0030234C">
              <w:rPr>
                <w:rFonts w:ascii="Arial" w:hAnsi="Arial" w:cs="Arial"/>
                <w:spacing w:val="-13"/>
                <w:sz w:val="24"/>
                <w:szCs w:val="24"/>
              </w:rPr>
              <w:t xml:space="preserve"> </w:t>
            </w:r>
            <w:r w:rsidRPr="0030234C">
              <w:rPr>
                <w:rFonts w:ascii="Arial" w:hAnsi="Arial" w:cs="Arial"/>
                <w:sz w:val="24"/>
                <w:szCs w:val="24"/>
              </w:rPr>
              <w:t>implement</w:t>
            </w:r>
            <w:r w:rsidRPr="0030234C">
              <w:rPr>
                <w:rFonts w:ascii="Arial" w:hAnsi="Arial" w:cs="Arial"/>
                <w:spacing w:val="-64"/>
                <w:sz w:val="24"/>
                <w:szCs w:val="24"/>
              </w:rPr>
              <w:t xml:space="preserve">    </w:t>
            </w:r>
            <w:r w:rsidRPr="0030234C">
              <w:rPr>
                <w:rFonts w:ascii="Arial" w:hAnsi="Arial" w:cs="Arial"/>
                <w:sz w:val="24"/>
                <w:szCs w:val="24"/>
              </w:rPr>
              <w:t>the</w:t>
            </w:r>
            <w:r w:rsidRPr="0030234C">
              <w:rPr>
                <w:rFonts w:ascii="Arial" w:hAnsi="Arial" w:cs="Arial"/>
                <w:spacing w:val="-5"/>
                <w:sz w:val="24"/>
                <w:szCs w:val="24"/>
              </w:rPr>
              <w:t xml:space="preserve"> provisions of this circular ensure smooth </w:t>
            </w:r>
            <w:r w:rsidRPr="0030234C">
              <w:rPr>
                <w:rFonts w:ascii="Arial" w:hAnsi="Arial" w:cs="Arial"/>
                <w:spacing w:val="-5"/>
                <w:sz w:val="24"/>
                <w:szCs w:val="24"/>
              </w:rPr>
              <w:lastRenderedPageBreak/>
              <w:t>transition and operation of the WESM Mindanao; and</w:t>
            </w:r>
          </w:p>
          <w:p w:rsidR="005B1CFD" w:rsidRPr="0030234C" w:rsidRDefault="005B1CFD" w:rsidP="005B1CFD">
            <w:pPr>
              <w:pStyle w:val="ListParagraph"/>
              <w:numPr>
                <w:ilvl w:val="2"/>
                <w:numId w:val="5"/>
              </w:numPr>
              <w:tabs>
                <w:tab w:val="left" w:pos="1721"/>
              </w:tabs>
              <w:ind w:right="215"/>
              <w:rPr>
                <w:rFonts w:ascii="Arial" w:hAnsi="Arial" w:cs="Arial"/>
                <w:sz w:val="24"/>
                <w:szCs w:val="24"/>
              </w:rPr>
            </w:pPr>
            <w:r w:rsidRPr="0030234C">
              <w:rPr>
                <w:rFonts w:ascii="Arial" w:hAnsi="Arial" w:cs="Arial"/>
                <w:spacing w:val="-5"/>
                <w:sz w:val="24"/>
                <w:szCs w:val="24"/>
              </w:rPr>
              <w:t xml:space="preserve"> Ensure availability and applicability of all systems and procedures for the successful conduct of electricity trading in Mindanao.</w:t>
            </w:r>
          </w:p>
          <w:p w:rsidR="005B1CFD" w:rsidRPr="0030234C" w:rsidRDefault="005B1CFD" w:rsidP="005B1CFD">
            <w:pPr>
              <w:tabs>
                <w:tab w:val="left" w:pos="1721"/>
              </w:tabs>
              <w:ind w:right="215"/>
              <w:rPr>
                <w:rFonts w:ascii="Arial" w:hAnsi="Arial" w:cs="Arial"/>
                <w:sz w:val="24"/>
                <w:szCs w:val="24"/>
              </w:rPr>
            </w:pPr>
          </w:p>
          <w:p w:rsidR="005B1CFD" w:rsidRPr="0030234C" w:rsidRDefault="005B1CFD" w:rsidP="005B1CFD">
            <w:pPr>
              <w:pStyle w:val="ListParagraph"/>
              <w:numPr>
                <w:ilvl w:val="1"/>
                <w:numId w:val="5"/>
              </w:numPr>
              <w:tabs>
                <w:tab w:val="left" w:pos="1721"/>
              </w:tabs>
              <w:ind w:right="215"/>
              <w:rPr>
                <w:rFonts w:ascii="Arial" w:hAnsi="Arial" w:cs="Arial"/>
                <w:sz w:val="24"/>
                <w:szCs w:val="24"/>
              </w:rPr>
            </w:pPr>
            <w:r w:rsidRPr="0030234C">
              <w:rPr>
                <w:rFonts w:ascii="Arial" w:hAnsi="Arial" w:cs="Arial"/>
                <w:sz w:val="24"/>
                <w:szCs w:val="24"/>
              </w:rPr>
              <w:t>WESM Governance Arm</w:t>
            </w:r>
          </w:p>
          <w:p w:rsidR="005B1CFD" w:rsidRPr="0030234C" w:rsidRDefault="005B1CFD" w:rsidP="005B1CFD">
            <w:pPr>
              <w:pStyle w:val="ListParagraph"/>
              <w:tabs>
                <w:tab w:val="left" w:pos="1721"/>
              </w:tabs>
              <w:ind w:left="1238" w:right="215" w:firstLine="0"/>
              <w:rPr>
                <w:rFonts w:ascii="Arial" w:hAnsi="Arial" w:cs="Arial"/>
                <w:sz w:val="24"/>
                <w:szCs w:val="24"/>
              </w:rPr>
            </w:pPr>
          </w:p>
          <w:p w:rsidR="005B1CFD" w:rsidRPr="0030234C" w:rsidRDefault="005B1CFD" w:rsidP="005B1CFD">
            <w:pPr>
              <w:pStyle w:val="ListParagraph"/>
              <w:numPr>
                <w:ilvl w:val="2"/>
                <w:numId w:val="5"/>
              </w:numPr>
              <w:tabs>
                <w:tab w:val="left" w:pos="1721"/>
              </w:tabs>
              <w:ind w:right="215"/>
              <w:rPr>
                <w:rFonts w:ascii="Arial" w:hAnsi="Arial" w:cs="Arial"/>
                <w:sz w:val="24"/>
                <w:szCs w:val="24"/>
              </w:rPr>
            </w:pPr>
            <w:r w:rsidRPr="0030234C">
              <w:rPr>
                <w:rFonts w:ascii="Arial" w:hAnsi="Arial" w:cs="Arial"/>
                <w:sz w:val="24"/>
                <w:szCs w:val="24"/>
              </w:rPr>
              <w:t>Monitor and evaluate the initial implementation of the WESM in Mindanao and recommend measures to address policy issues that may arise during the initial implementation thereof;</w:t>
            </w:r>
          </w:p>
          <w:p w:rsidR="005B1CFD" w:rsidRPr="0030234C" w:rsidRDefault="005B1CFD" w:rsidP="005B1CFD">
            <w:pPr>
              <w:pStyle w:val="ListParagraph"/>
              <w:numPr>
                <w:ilvl w:val="2"/>
                <w:numId w:val="5"/>
              </w:numPr>
              <w:tabs>
                <w:tab w:val="left" w:pos="1721"/>
              </w:tabs>
              <w:ind w:right="215"/>
              <w:rPr>
                <w:rFonts w:ascii="Arial" w:hAnsi="Arial" w:cs="Arial"/>
                <w:sz w:val="24"/>
                <w:szCs w:val="24"/>
              </w:rPr>
            </w:pPr>
            <w:r w:rsidRPr="0030234C">
              <w:rPr>
                <w:rFonts w:ascii="Arial" w:hAnsi="Arial" w:cs="Arial"/>
                <w:sz w:val="24"/>
                <w:szCs w:val="24"/>
              </w:rPr>
              <w:t>Monitor and ensure compliance of WESM Members to the WESM Rules and Market Manuals and impose sanctions and penalties in accordance with the provisions thereof; and</w:t>
            </w:r>
          </w:p>
          <w:p w:rsidR="005B1CFD" w:rsidRPr="0030234C" w:rsidRDefault="005B1CFD" w:rsidP="005B1CFD">
            <w:pPr>
              <w:pStyle w:val="ListParagraph"/>
              <w:numPr>
                <w:ilvl w:val="2"/>
                <w:numId w:val="5"/>
              </w:numPr>
              <w:tabs>
                <w:tab w:val="left" w:pos="1721"/>
              </w:tabs>
              <w:ind w:right="215"/>
              <w:rPr>
                <w:rFonts w:ascii="Arial" w:hAnsi="Arial" w:cs="Arial"/>
                <w:sz w:val="24"/>
                <w:szCs w:val="24"/>
              </w:rPr>
            </w:pPr>
            <w:r w:rsidRPr="0030234C">
              <w:rPr>
                <w:rFonts w:ascii="Arial" w:hAnsi="Arial" w:cs="Arial"/>
                <w:sz w:val="24"/>
                <w:szCs w:val="24"/>
              </w:rPr>
              <w:t xml:space="preserve">Facilitate review and </w:t>
            </w:r>
            <w:r w:rsidRPr="0030234C">
              <w:rPr>
                <w:rFonts w:ascii="Arial" w:hAnsi="Arial" w:cs="Arial"/>
                <w:sz w:val="24"/>
                <w:szCs w:val="24"/>
              </w:rPr>
              <w:lastRenderedPageBreak/>
              <w:t>endorsement of proposals for changes to the WESM Rules and Market Manuals, as needed for the efficient operations of WESM Mindanao; and</w:t>
            </w:r>
          </w:p>
          <w:p w:rsidR="005B1CFD" w:rsidRPr="0030234C" w:rsidRDefault="005B1CFD" w:rsidP="005B1CFD">
            <w:pPr>
              <w:pStyle w:val="ListParagraph"/>
              <w:tabs>
                <w:tab w:val="left" w:pos="1721"/>
              </w:tabs>
              <w:ind w:left="1996" w:right="215" w:firstLine="0"/>
              <w:rPr>
                <w:rFonts w:ascii="Arial" w:hAnsi="Arial" w:cs="Arial"/>
                <w:sz w:val="24"/>
                <w:szCs w:val="24"/>
              </w:rPr>
            </w:pPr>
          </w:p>
          <w:p w:rsidR="005B1CFD" w:rsidRPr="0030234C" w:rsidRDefault="005B1CFD" w:rsidP="005B1CFD">
            <w:pPr>
              <w:pStyle w:val="ListParagraph"/>
              <w:numPr>
                <w:ilvl w:val="1"/>
                <w:numId w:val="5"/>
              </w:numPr>
              <w:tabs>
                <w:tab w:val="left" w:pos="1721"/>
              </w:tabs>
              <w:ind w:right="215"/>
              <w:rPr>
                <w:rFonts w:ascii="Arial" w:hAnsi="Arial" w:cs="Arial"/>
                <w:sz w:val="24"/>
                <w:szCs w:val="24"/>
              </w:rPr>
            </w:pPr>
            <w:r w:rsidRPr="0030234C">
              <w:rPr>
                <w:rFonts w:ascii="Arial" w:hAnsi="Arial" w:cs="Arial"/>
                <w:sz w:val="24"/>
                <w:szCs w:val="24"/>
              </w:rPr>
              <w:t>National Grid Corporation of the Philippines (NGCP)</w:t>
            </w:r>
          </w:p>
          <w:p w:rsidR="005B1CFD" w:rsidRPr="0030234C" w:rsidRDefault="005B1CFD" w:rsidP="005B1CFD">
            <w:pPr>
              <w:pStyle w:val="ListParagraph"/>
              <w:tabs>
                <w:tab w:val="left" w:pos="1721"/>
              </w:tabs>
              <w:ind w:left="1238" w:right="215" w:firstLine="0"/>
              <w:rPr>
                <w:rFonts w:ascii="Arial" w:hAnsi="Arial" w:cs="Arial"/>
                <w:sz w:val="24"/>
                <w:szCs w:val="24"/>
              </w:rPr>
            </w:pPr>
          </w:p>
          <w:p w:rsidR="005B1CFD" w:rsidRPr="0030234C" w:rsidRDefault="005B1CFD" w:rsidP="005B1CFD">
            <w:pPr>
              <w:rPr>
                <w:rFonts w:ascii="Arial" w:hAnsi="Arial" w:cs="Arial"/>
                <w:vanish/>
                <w:spacing w:val="-1"/>
                <w:sz w:val="24"/>
                <w:szCs w:val="24"/>
              </w:rPr>
            </w:pPr>
          </w:p>
          <w:p w:rsidR="005B1CFD" w:rsidRPr="0030234C" w:rsidRDefault="005B1CFD" w:rsidP="005B1CFD">
            <w:pPr>
              <w:pStyle w:val="ListParagraph"/>
              <w:numPr>
                <w:ilvl w:val="2"/>
                <w:numId w:val="5"/>
              </w:numPr>
              <w:tabs>
                <w:tab w:val="left" w:pos="1721"/>
              </w:tabs>
              <w:ind w:right="215"/>
              <w:rPr>
                <w:rFonts w:ascii="Arial" w:hAnsi="Arial" w:cs="Arial"/>
                <w:sz w:val="24"/>
                <w:szCs w:val="24"/>
              </w:rPr>
            </w:pPr>
            <w:r w:rsidRPr="0030234C">
              <w:rPr>
                <w:rFonts w:ascii="Arial" w:hAnsi="Arial" w:cs="Arial"/>
                <w:sz w:val="24"/>
                <w:szCs w:val="24"/>
              </w:rPr>
              <w:t xml:space="preserve">In coordination with the WESM Members, implement the necessary upgrading, correction or installation of relevant </w:t>
            </w:r>
            <w:proofErr w:type="spellStart"/>
            <w:r w:rsidRPr="0030234C">
              <w:rPr>
                <w:rFonts w:ascii="Arial" w:hAnsi="Arial" w:cs="Arial"/>
                <w:sz w:val="24"/>
                <w:szCs w:val="24"/>
              </w:rPr>
              <w:t>equipments</w:t>
            </w:r>
            <w:proofErr w:type="spellEnd"/>
            <w:r w:rsidRPr="0030234C">
              <w:rPr>
                <w:rFonts w:ascii="Arial" w:hAnsi="Arial" w:cs="Arial"/>
                <w:sz w:val="24"/>
                <w:szCs w:val="24"/>
              </w:rPr>
              <w:t xml:space="preserve"> for the monitoring of various facilities’ compliance to real-time schedule and dispatch;</w:t>
            </w:r>
          </w:p>
          <w:p w:rsidR="005B1CFD" w:rsidRPr="0030234C" w:rsidRDefault="005B1CFD" w:rsidP="005B1CFD">
            <w:pPr>
              <w:pStyle w:val="ListParagraph"/>
              <w:numPr>
                <w:ilvl w:val="2"/>
                <w:numId w:val="5"/>
              </w:numPr>
              <w:tabs>
                <w:tab w:val="left" w:pos="1721"/>
              </w:tabs>
              <w:ind w:right="215"/>
              <w:rPr>
                <w:rFonts w:ascii="Arial" w:hAnsi="Arial" w:cs="Arial"/>
                <w:sz w:val="24"/>
                <w:szCs w:val="24"/>
              </w:rPr>
            </w:pPr>
            <w:r w:rsidRPr="0030234C">
              <w:rPr>
                <w:rFonts w:ascii="Arial" w:hAnsi="Arial" w:cs="Arial"/>
                <w:sz w:val="24"/>
                <w:szCs w:val="24"/>
              </w:rPr>
              <w:t xml:space="preserve">Identify and implement the necessary and appropriate arrangement for the exclusive allocation of PSALM capacities in the Bangsamoro area to LASURECO and MAGELCO </w:t>
            </w:r>
          </w:p>
          <w:p w:rsidR="005B1CFD" w:rsidRPr="0030234C" w:rsidRDefault="005B1CFD" w:rsidP="005B1CFD">
            <w:pPr>
              <w:pStyle w:val="ListParagraph"/>
              <w:numPr>
                <w:ilvl w:val="2"/>
                <w:numId w:val="5"/>
              </w:numPr>
              <w:tabs>
                <w:tab w:val="left" w:pos="1721"/>
              </w:tabs>
              <w:ind w:right="215"/>
              <w:rPr>
                <w:rFonts w:ascii="Arial" w:hAnsi="Arial" w:cs="Arial"/>
                <w:sz w:val="24"/>
                <w:szCs w:val="24"/>
              </w:rPr>
            </w:pPr>
            <w:r w:rsidRPr="0030234C">
              <w:rPr>
                <w:rFonts w:ascii="Arial" w:hAnsi="Arial" w:cs="Arial"/>
                <w:sz w:val="24"/>
                <w:szCs w:val="24"/>
              </w:rPr>
              <w:t>implement disconnection of non-</w:t>
            </w:r>
            <w:r w:rsidRPr="0030234C">
              <w:rPr>
                <w:rFonts w:ascii="Arial" w:hAnsi="Arial" w:cs="Arial"/>
                <w:sz w:val="24"/>
                <w:szCs w:val="24"/>
              </w:rPr>
              <w:lastRenderedPageBreak/>
              <w:t>complying Mindanao Trading Participants upon notification by the relevant generator, the WESM Governance Arm or the Market Operator, as the case may be, subject to existing processes and guidelines on disconnection; and</w:t>
            </w:r>
          </w:p>
          <w:p w:rsidR="005B1CFD" w:rsidRPr="0030234C" w:rsidRDefault="005B1CFD" w:rsidP="005B1CFD">
            <w:pPr>
              <w:pStyle w:val="ListParagraph"/>
              <w:numPr>
                <w:ilvl w:val="2"/>
                <w:numId w:val="5"/>
              </w:numPr>
              <w:tabs>
                <w:tab w:val="left" w:pos="1721"/>
              </w:tabs>
              <w:ind w:right="215"/>
              <w:rPr>
                <w:rFonts w:ascii="Arial" w:hAnsi="Arial" w:cs="Arial"/>
                <w:sz w:val="24"/>
                <w:szCs w:val="24"/>
              </w:rPr>
            </w:pPr>
            <w:r w:rsidRPr="0030234C">
              <w:rPr>
                <w:rFonts w:ascii="Arial" w:hAnsi="Arial" w:cs="Arial"/>
                <w:sz w:val="24"/>
                <w:szCs w:val="24"/>
              </w:rPr>
              <w:t>Seek regulatory approval on the required facility compliance of LASURECO and MAGELCO in accordance with the provisions of this circular.</w:t>
            </w:r>
          </w:p>
          <w:p w:rsidR="005B1CFD" w:rsidRPr="0030234C" w:rsidRDefault="005B1CFD" w:rsidP="005B1CFD">
            <w:pPr>
              <w:pStyle w:val="BodyText"/>
              <w:ind w:right="209"/>
              <w:jc w:val="both"/>
              <w:rPr>
                <w:rFonts w:ascii="Arial" w:hAnsi="Arial" w:cs="Arial"/>
                <w:b/>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Pr="0030234C" w:rsidRDefault="005B1CFD" w:rsidP="0030234C">
            <w:pPr>
              <w:pStyle w:val="BodyText"/>
              <w:spacing w:before="1" w:line="276" w:lineRule="auto"/>
              <w:ind w:right="210"/>
              <w:jc w:val="both"/>
              <w:rPr>
                <w:rFonts w:ascii="Arial" w:hAnsi="Arial" w:cs="Arial"/>
              </w:rPr>
            </w:pPr>
            <w:r w:rsidRPr="0030234C">
              <w:rPr>
                <w:rFonts w:ascii="Arial" w:hAnsi="Arial" w:cs="Arial"/>
                <w:b/>
              </w:rPr>
              <w:lastRenderedPageBreak/>
              <w:t>Section 9.</w:t>
            </w:r>
            <w:r w:rsidRPr="0030234C">
              <w:rPr>
                <w:rFonts w:ascii="Arial" w:hAnsi="Arial" w:cs="Arial"/>
                <w:b/>
                <w:spacing w:val="1"/>
              </w:rPr>
              <w:t xml:space="preserve"> </w:t>
            </w:r>
            <w:r w:rsidRPr="0030234C">
              <w:rPr>
                <w:rFonts w:ascii="Arial" w:hAnsi="Arial" w:cs="Arial"/>
                <w:b/>
              </w:rPr>
              <w:t xml:space="preserve">Regulatory Support. </w:t>
            </w:r>
            <w:r w:rsidRPr="0030234C">
              <w:rPr>
                <w:rFonts w:ascii="Arial" w:hAnsi="Arial" w:cs="Arial"/>
              </w:rPr>
              <w:t>The ERC shall ensure the provision of support in</w:t>
            </w:r>
            <w:r w:rsidRPr="0030234C">
              <w:rPr>
                <w:rFonts w:ascii="Arial" w:hAnsi="Arial" w:cs="Arial"/>
                <w:spacing w:val="-64"/>
              </w:rPr>
              <w:t xml:space="preserve"> </w:t>
            </w:r>
            <w:r w:rsidRPr="0030234C">
              <w:rPr>
                <w:rFonts w:ascii="Arial" w:hAnsi="Arial" w:cs="Arial"/>
              </w:rPr>
              <w:t>the</w:t>
            </w:r>
            <w:r w:rsidRPr="0030234C">
              <w:rPr>
                <w:rFonts w:ascii="Arial" w:hAnsi="Arial" w:cs="Arial"/>
                <w:spacing w:val="-12"/>
              </w:rPr>
              <w:t xml:space="preserve"> </w:t>
            </w:r>
            <w:r w:rsidRPr="0030234C">
              <w:rPr>
                <w:rFonts w:ascii="Arial" w:hAnsi="Arial" w:cs="Arial"/>
              </w:rPr>
              <w:t>regulatory</w:t>
            </w:r>
            <w:r w:rsidRPr="0030234C">
              <w:rPr>
                <w:rFonts w:ascii="Arial" w:hAnsi="Arial" w:cs="Arial"/>
                <w:spacing w:val="-13"/>
              </w:rPr>
              <w:t xml:space="preserve"> </w:t>
            </w:r>
            <w:r w:rsidRPr="0030234C">
              <w:rPr>
                <w:rFonts w:ascii="Arial" w:hAnsi="Arial" w:cs="Arial"/>
              </w:rPr>
              <w:t>requirements</w:t>
            </w:r>
            <w:r w:rsidRPr="0030234C">
              <w:rPr>
                <w:rFonts w:ascii="Arial" w:hAnsi="Arial" w:cs="Arial"/>
                <w:spacing w:val="-11"/>
              </w:rPr>
              <w:t xml:space="preserve"> </w:t>
            </w:r>
            <w:r w:rsidRPr="0030234C">
              <w:rPr>
                <w:rFonts w:ascii="Arial" w:hAnsi="Arial" w:cs="Arial"/>
              </w:rPr>
              <w:t>and</w:t>
            </w:r>
            <w:r w:rsidRPr="0030234C">
              <w:rPr>
                <w:rFonts w:ascii="Arial" w:hAnsi="Arial" w:cs="Arial"/>
                <w:spacing w:val="-12"/>
              </w:rPr>
              <w:t xml:space="preserve"> </w:t>
            </w:r>
            <w:r w:rsidRPr="0030234C">
              <w:rPr>
                <w:rFonts w:ascii="Arial" w:hAnsi="Arial" w:cs="Arial"/>
              </w:rPr>
              <w:t>approvals</w:t>
            </w:r>
            <w:r w:rsidRPr="0030234C">
              <w:rPr>
                <w:rFonts w:ascii="Arial" w:hAnsi="Arial" w:cs="Arial"/>
                <w:spacing w:val="-12"/>
              </w:rPr>
              <w:t xml:space="preserve"> </w:t>
            </w:r>
            <w:r w:rsidRPr="0030234C">
              <w:rPr>
                <w:rFonts w:ascii="Arial" w:hAnsi="Arial" w:cs="Arial"/>
              </w:rPr>
              <w:t>consistent</w:t>
            </w:r>
            <w:r w:rsidRPr="0030234C">
              <w:rPr>
                <w:rFonts w:ascii="Arial" w:hAnsi="Arial" w:cs="Arial"/>
                <w:spacing w:val="-12"/>
              </w:rPr>
              <w:t xml:space="preserve"> </w:t>
            </w:r>
            <w:r w:rsidRPr="0030234C">
              <w:rPr>
                <w:rFonts w:ascii="Arial" w:hAnsi="Arial" w:cs="Arial"/>
              </w:rPr>
              <w:t>with</w:t>
            </w:r>
            <w:r w:rsidRPr="0030234C">
              <w:rPr>
                <w:rFonts w:ascii="Arial" w:hAnsi="Arial" w:cs="Arial"/>
                <w:spacing w:val="-11"/>
              </w:rPr>
              <w:t xml:space="preserve"> </w:t>
            </w:r>
            <w:r w:rsidRPr="0030234C">
              <w:rPr>
                <w:rFonts w:ascii="Arial" w:hAnsi="Arial" w:cs="Arial"/>
              </w:rPr>
              <w:t>the</w:t>
            </w:r>
            <w:r w:rsidRPr="0030234C">
              <w:rPr>
                <w:rFonts w:ascii="Arial" w:hAnsi="Arial" w:cs="Arial"/>
                <w:spacing w:val="-11"/>
              </w:rPr>
              <w:t xml:space="preserve"> </w:t>
            </w:r>
            <w:r w:rsidRPr="0030234C">
              <w:rPr>
                <w:rFonts w:ascii="Arial" w:hAnsi="Arial" w:cs="Arial"/>
              </w:rPr>
              <w:t>policies</w:t>
            </w:r>
            <w:r w:rsidRPr="0030234C">
              <w:rPr>
                <w:rFonts w:ascii="Arial" w:hAnsi="Arial" w:cs="Arial"/>
                <w:spacing w:val="-12"/>
              </w:rPr>
              <w:t xml:space="preserve"> </w:t>
            </w:r>
            <w:r w:rsidRPr="0030234C">
              <w:rPr>
                <w:rFonts w:ascii="Arial" w:hAnsi="Arial" w:cs="Arial"/>
              </w:rPr>
              <w:t>set</w:t>
            </w:r>
            <w:r w:rsidRPr="0030234C">
              <w:rPr>
                <w:rFonts w:ascii="Arial" w:hAnsi="Arial" w:cs="Arial"/>
                <w:spacing w:val="-11"/>
              </w:rPr>
              <w:t xml:space="preserve"> </w:t>
            </w:r>
            <w:r w:rsidRPr="0030234C">
              <w:rPr>
                <w:rFonts w:ascii="Arial" w:hAnsi="Arial" w:cs="Arial"/>
              </w:rPr>
              <w:t>forth</w:t>
            </w:r>
            <w:r w:rsidRPr="0030234C">
              <w:rPr>
                <w:rFonts w:ascii="Arial" w:hAnsi="Arial" w:cs="Arial"/>
                <w:spacing w:val="-12"/>
              </w:rPr>
              <w:t xml:space="preserve"> </w:t>
            </w:r>
            <w:r w:rsidRPr="0030234C">
              <w:rPr>
                <w:rFonts w:ascii="Arial" w:hAnsi="Arial" w:cs="Arial"/>
              </w:rPr>
              <w:t>under</w:t>
            </w:r>
            <w:r w:rsidRPr="0030234C">
              <w:rPr>
                <w:rFonts w:ascii="Arial" w:hAnsi="Arial" w:cs="Arial"/>
                <w:spacing w:val="-64"/>
              </w:rPr>
              <w:t xml:space="preserve"> </w:t>
            </w:r>
            <w:r w:rsidRPr="0030234C">
              <w:rPr>
                <w:rFonts w:ascii="Arial" w:hAnsi="Arial" w:cs="Arial"/>
              </w:rPr>
              <w:t>this</w:t>
            </w:r>
            <w:r w:rsidRPr="0030234C">
              <w:rPr>
                <w:rFonts w:ascii="Arial" w:hAnsi="Arial" w:cs="Arial"/>
                <w:spacing w:val="-1"/>
              </w:rPr>
              <w:t xml:space="preserve"> </w:t>
            </w:r>
            <w:r w:rsidRPr="0030234C">
              <w:rPr>
                <w:rFonts w:ascii="Arial" w:hAnsi="Arial" w:cs="Arial"/>
              </w:rPr>
              <w:t>Circular and</w:t>
            </w:r>
            <w:r w:rsidRPr="0030234C">
              <w:rPr>
                <w:rFonts w:ascii="Arial" w:hAnsi="Arial" w:cs="Arial"/>
                <w:spacing w:val="-3"/>
              </w:rPr>
              <w:t xml:space="preserve"> </w:t>
            </w:r>
            <w:r w:rsidRPr="0030234C">
              <w:rPr>
                <w:rFonts w:ascii="Arial" w:hAnsi="Arial" w:cs="Arial"/>
              </w:rPr>
              <w:t>in accordance</w:t>
            </w:r>
            <w:r w:rsidRPr="0030234C">
              <w:rPr>
                <w:rFonts w:ascii="Arial" w:hAnsi="Arial" w:cs="Arial"/>
                <w:spacing w:val="-1"/>
              </w:rPr>
              <w:t xml:space="preserve"> </w:t>
            </w:r>
            <w:r w:rsidRPr="0030234C">
              <w:rPr>
                <w:rFonts w:ascii="Arial" w:hAnsi="Arial" w:cs="Arial"/>
              </w:rPr>
              <w:t>with</w:t>
            </w:r>
            <w:r w:rsidRPr="0030234C">
              <w:rPr>
                <w:rFonts w:ascii="Arial" w:hAnsi="Arial" w:cs="Arial"/>
                <w:spacing w:val="-2"/>
              </w:rPr>
              <w:t xml:space="preserve"> </w:t>
            </w:r>
            <w:r w:rsidRPr="0030234C">
              <w:rPr>
                <w:rFonts w:ascii="Arial" w:hAnsi="Arial" w:cs="Arial"/>
              </w:rPr>
              <w:t>existing</w:t>
            </w:r>
            <w:r w:rsidRPr="0030234C">
              <w:rPr>
                <w:rFonts w:ascii="Arial" w:hAnsi="Arial" w:cs="Arial"/>
                <w:spacing w:val="1"/>
              </w:rPr>
              <w:t xml:space="preserve"> </w:t>
            </w:r>
            <w:r w:rsidRPr="0030234C">
              <w:rPr>
                <w:rFonts w:ascii="Arial" w:hAnsi="Arial" w:cs="Arial"/>
              </w:rPr>
              <w:t>laws</w:t>
            </w:r>
            <w:r w:rsidRPr="0030234C">
              <w:rPr>
                <w:rFonts w:ascii="Arial" w:hAnsi="Arial" w:cs="Arial"/>
                <w:spacing w:val="-1"/>
              </w:rPr>
              <w:t xml:space="preserve"> </w:t>
            </w:r>
            <w:r w:rsidRPr="0030234C">
              <w:rPr>
                <w:rFonts w:ascii="Arial" w:hAnsi="Arial" w:cs="Arial"/>
              </w:rPr>
              <w:t>and procedures.</w:t>
            </w:r>
          </w:p>
          <w:p w:rsidR="005B1CFD" w:rsidRPr="0030234C" w:rsidRDefault="005B1CFD" w:rsidP="005B1CFD">
            <w:pPr>
              <w:pStyle w:val="BodyText"/>
              <w:ind w:right="209"/>
              <w:jc w:val="both"/>
              <w:rPr>
                <w:rFonts w:ascii="Arial" w:hAnsi="Arial" w:cs="Arial"/>
                <w:b/>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30234C" w:rsidRPr="0030234C" w:rsidRDefault="0030234C" w:rsidP="0030234C">
            <w:pPr>
              <w:pStyle w:val="BodyText"/>
              <w:spacing w:before="200" w:line="276" w:lineRule="auto"/>
              <w:ind w:right="207"/>
              <w:jc w:val="both"/>
              <w:rPr>
                <w:rFonts w:ascii="Arial" w:hAnsi="Arial" w:cs="Arial"/>
                <w:b/>
              </w:rPr>
            </w:pPr>
            <w:r w:rsidRPr="0030234C">
              <w:rPr>
                <w:rFonts w:ascii="Arial" w:hAnsi="Arial" w:cs="Arial"/>
                <w:b/>
              </w:rPr>
              <w:t>Section 10.</w:t>
            </w:r>
            <w:r w:rsidRPr="0030234C">
              <w:rPr>
                <w:rFonts w:ascii="Arial" w:hAnsi="Arial" w:cs="Arial"/>
                <w:b/>
                <w:spacing w:val="1"/>
              </w:rPr>
              <w:t xml:space="preserve"> </w:t>
            </w:r>
            <w:r w:rsidRPr="0030234C">
              <w:rPr>
                <w:rFonts w:ascii="Arial" w:hAnsi="Arial" w:cs="Arial"/>
                <w:b/>
              </w:rPr>
              <w:t xml:space="preserve">Separability. </w:t>
            </w:r>
            <w:r w:rsidRPr="0030234C">
              <w:rPr>
                <w:rFonts w:ascii="Arial" w:hAnsi="Arial" w:cs="Arial"/>
              </w:rPr>
              <w:t xml:space="preserve">If any provision of this Circular is declared </w:t>
            </w:r>
            <w:r w:rsidRPr="0030234C">
              <w:rPr>
                <w:rFonts w:ascii="Arial" w:hAnsi="Arial" w:cs="Arial"/>
              </w:rPr>
              <w:lastRenderedPageBreak/>
              <w:t>invalid or</w:t>
            </w:r>
            <w:r w:rsidRPr="0030234C">
              <w:rPr>
                <w:rFonts w:ascii="Arial" w:hAnsi="Arial" w:cs="Arial"/>
                <w:spacing w:val="1"/>
              </w:rPr>
              <w:t xml:space="preserve"> </w:t>
            </w:r>
            <w:r w:rsidRPr="0030234C">
              <w:rPr>
                <w:rFonts w:ascii="Arial" w:hAnsi="Arial" w:cs="Arial"/>
              </w:rPr>
              <w:t>unconstitutional, the other provisions not affected thereby shall remain valid and</w:t>
            </w:r>
            <w:r w:rsidRPr="0030234C">
              <w:rPr>
                <w:rFonts w:ascii="Arial" w:hAnsi="Arial" w:cs="Arial"/>
                <w:spacing w:val="1"/>
              </w:rPr>
              <w:t xml:space="preserve"> </w:t>
            </w:r>
            <w:r w:rsidRPr="0030234C">
              <w:rPr>
                <w:rFonts w:ascii="Arial" w:hAnsi="Arial" w:cs="Arial"/>
              </w:rPr>
              <w:t>subsisting</w:t>
            </w:r>
            <w:r w:rsidRPr="0030234C">
              <w:rPr>
                <w:rFonts w:ascii="Arial" w:hAnsi="Arial" w:cs="Arial"/>
                <w:b/>
              </w:rPr>
              <w:t>.</w:t>
            </w:r>
          </w:p>
          <w:p w:rsidR="005B1CFD" w:rsidRPr="0030234C" w:rsidRDefault="005B1CFD" w:rsidP="005B1CFD">
            <w:pPr>
              <w:pStyle w:val="BodyText"/>
              <w:ind w:right="209"/>
              <w:jc w:val="both"/>
              <w:rPr>
                <w:rFonts w:ascii="Arial" w:hAnsi="Arial" w:cs="Arial"/>
                <w:b/>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30234C" w:rsidRPr="0030234C" w:rsidRDefault="0030234C" w:rsidP="0030234C">
            <w:pPr>
              <w:pStyle w:val="BodyText"/>
              <w:spacing w:before="200" w:line="276" w:lineRule="auto"/>
              <w:ind w:right="206"/>
              <w:jc w:val="both"/>
              <w:rPr>
                <w:rFonts w:ascii="Arial" w:hAnsi="Arial" w:cs="Arial"/>
              </w:rPr>
            </w:pPr>
            <w:r w:rsidRPr="0030234C">
              <w:rPr>
                <w:rFonts w:ascii="Arial" w:hAnsi="Arial" w:cs="Arial"/>
                <w:b/>
              </w:rPr>
              <w:t>Section 11.</w:t>
            </w:r>
            <w:r w:rsidRPr="0030234C">
              <w:rPr>
                <w:rFonts w:ascii="Arial" w:hAnsi="Arial" w:cs="Arial"/>
                <w:b/>
                <w:spacing w:val="1"/>
              </w:rPr>
              <w:t xml:space="preserve"> </w:t>
            </w:r>
            <w:r w:rsidRPr="0030234C">
              <w:rPr>
                <w:rFonts w:ascii="Arial" w:hAnsi="Arial" w:cs="Arial"/>
                <w:b/>
              </w:rPr>
              <w:t>Effectivity</w:t>
            </w:r>
            <w:r w:rsidRPr="0030234C">
              <w:rPr>
                <w:rFonts w:ascii="Arial" w:hAnsi="Arial" w:cs="Arial"/>
                <w:b/>
                <w:spacing w:val="1"/>
              </w:rPr>
              <w:t xml:space="preserve"> </w:t>
            </w:r>
            <w:r w:rsidRPr="0030234C">
              <w:rPr>
                <w:rFonts w:ascii="Arial" w:hAnsi="Arial" w:cs="Arial"/>
                <w:b/>
              </w:rPr>
              <w:t>and</w:t>
            </w:r>
            <w:r w:rsidRPr="0030234C">
              <w:rPr>
                <w:rFonts w:ascii="Arial" w:hAnsi="Arial" w:cs="Arial"/>
                <w:b/>
                <w:spacing w:val="1"/>
              </w:rPr>
              <w:t xml:space="preserve"> </w:t>
            </w:r>
            <w:r w:rsidRPr="0030234C">
              <w:rPr>
                <w:rFonts w:ascii="Arial" w:hAnsi="Arial" w:cs="Arial"/>
                <w:b/>
              </w:rPr>
              <w:t>Publication.</w:t>
            </w:r>
            <w:r w:rsidRPr="0030234C">
              <w:rPr>
                <w:rFonts w:ascii="Arial" w:hAnsi="Arial" w:cs="Arial"/>
                <w:b/>
                <w:spacing w:val="1"/>
              </w:rPr>
              <w:t xml:space="preserve"> </w:t>
            </w:r>
            <w:r w:rsidRPr="0030234C">
              <w:rPr>
                <w:rFonts w:ascii="Arial" w:hAnsi="Arial" w:cs="Arial"/>
              </w:rPr>
              <w:t>This</w:t>
            </w:r>
            <w:r w:rsidRPr="0030234C">
              <w:rPr>
                <w:rFonts w:ascii="Arial" w:hAnsi="Arial" w:cs="Arial"/>
                <w:spacing w:val="1"/>
              </w:rPr>
              <w:t xml:space="preserve"> </w:t>
            </w:r>
            <w:r w:rsidRPr="0030234C">
              <w:rPr>
                <w:rFonts w:ascii="Arial" w:hAnsi="Arial" w:cs="Arial"/>
              </w:rPr>
              <w:t>Circular</w:t>
            </w:r>
            <w:r w:rsidRPr="0030234C">
              <w:rPr>
                <w:rFonts w:ascii="Arial" w:hAnsi="Arial" w:cs="Arial"/>
                <w:spacing w:val="1"/>
              </w:rPr>
              <w:t xml:space="preserve"> </w:t>
            </w:r>
            <w:r w:rsidRPr="0030234C">
              <w:rPr>
                <w:rFonts w:ascii="Arial" w:hAnsi="Arial" w:cs="Arial"/>
              </w:rPr>
              <w:t>shall</w:t>
            </w:r>
            <w:r w:rsidRPr="0030234C">
              <w:rPr>
                <w:rFonts w:ascii="Arial" w:hAnsi="Arial" w:cs="Arial"/>
                <w:spacing w:val="1"/>
              </w:rPr>
              <w:t xml:space="preserve"> </w:t>
            </w:r>
            <w:r w:rsidRPr="0030234C">
              <w:rPr>
                <w:rFonts w:ascii="Arial" w:hAnsi="Arial" w:cs="Arial"/>
              </w:rPr>
              <w:t>be</w:t>
            </w:r>
            <w:r w:rsidRPr="0030234C">
              <w:rPr>
                <w:rFonts w:ascii="Arial" w:hAnsi="Arial" w:cs="Arial"/>
                <w:spacing w:val="1"/>
              </w:rPr>
              <w:t xml:space="preserve"> </w:t>
            </w:r>
            <w:r w:rsidRPr="0030234C">
              <w:rPr>
                <w:rFonts w:ascii="Arial" w:hAnsi="Arial" w:cs="Arial"/>
              </w:rPr>
              <w:t>effective</w:t>
            </w:r>
            <w:r w:rsidRPr="0030234C">
              <w:rPr>
                <w:rFonts w:ascii="Arial" w:hAnsi="Arial" w:cs="Arial"/>
                <w:spacing w:val="1"/>
              </w:rPr>
              <w:t xml:space="preserve"> </w:t>
            </w:r>
            <w:r w:rsidRPr="0030234C">
              <w:rPr>
                <w:rFonts w:ascii="Arial" w:hAnsi="Arial" w:cs="Arial"/>
              </w:rPr>
              <w:t>immediately</w:t>
            </w:r>
            <w:r w:rsidRPr="0030234C">
              <w:rPr>
                <w:rFonts w:ascii="Arial" w:hAnsi="Arial" w:cs="Arial"/>
                <w:spacing w:val="-7"/>
              </w:rPr>
              <w:t xml:space="preserve"> </w:t>
            </w:r>
            <w:r w:rsidRPr="0030234C">
              <w:rPr>
                <w:rFonts w:ascii="Arial" w:hAnsi="Arial" w:cs="Arial"/>
              </w:rPr>
              <w:t>upon</w:t>
            </w:r>
            <w:r w:rsidRPr="0030234C">
              <w:rPr>
                <w:rFonts w:ascii="Arial" w:hAnsi="Arial" w:cs="Arial"/>
                <w:spacing w:val="-6"/>
              </w:rPr>
              <w:t xml:space="preserve"> </w:t>
            </w:r>
            <w:r w:rsidRPr="0030234C">
              <w:rPr>
                <w:rFonts w:ascii="Arial" w:hAnsi="Arial" w:cs="Arial"/>
              </w:rPr>
              <w:t>its</w:t>
            </w:r>
            <w:r w:rsidRPr="0030234C">
              <w:rPr>
                <w:rFonts w:ascii="Arial" w:hAnsi="Arial" w:cs="Arial"/>
                <w:spacing w:val="-6"/>
              </w:rPr>
              <w:t xml:space="preserve"> </w:t>
            </w:r>
            <w:r w:rsidRPr="0030234C">
              <w:rPr>
                <w:rFonts w:ascii="Arial" w:hAnsi="Arial" w:cs="Arial"/>
              </w:rPr>
              <w:t>publication</w:t>
            </w:r>
            <w:r w:rsidRPr="0030234C">
              <w:rPr>
                <w:rFonts w:ascii="Arial" w:hAnsi="Arial" w:cs="Arial"/>
                <w:spacing w:val="-6"/>
              </w:rPr>
              <w:t xml:space="preserve"> </w:t>
            </w:r>
            <w:r w:rsidRPr="0030234C">
              <w:rPr>
                <w:rFonts w:ascii="Arial" w:hAnsi="Arial" w:cs="Arial"/>
              </w:rPr>
              <w:t>in</w:t>
            </w:r>
            <w:r w:rsidRPr="0030234C">
              <w:rPr>
                <w:rFonts w:ascii="Arial" w:hAnsi="Arial" w:cs="Arial"/>
                <w:spacing w:val="-6"/>
              </w:rPr>
              <w:t xml:space="preserve"> </w:t>
            </w:r>
            <w:r w:rsidRPr="0030234C">
              <w:rPr>
                <w:rFonts w:ascii="Arial" w:hAnsi="Arial" w:cs="Arial"/>
              </w:rPr>
              <w:t>two</w:t>
            </w:r>
            <w:r w:rsidRPr="0030234C">
              <w:rPr>
                <w:rFonts w:ascii="Arial" w:hAnsi="Arial" w:cs="Arial"/>
                <w:spacing w:val="-5"/>
              </w:rPr>
              <w:t xml:space="preserve"> </w:t>
            </w:r>
            <w:r w:rsidRPr="0030234C">
              <w:rPr>
                <w:rFonts w:ascii="Arial" w:hAnsi="Arial" w:cs="Arial"/>
              </w:rPr>
              <w:t>(2)</w:t>
            </w:r>
            <w:r w:rsidRPr="0030234C">
              <w:rPr>
                <w:rFonts w:ascii="Arial" w:hAnsi="Arial" w:cs="Arial"/>
                <w:spacing w:val="-7"/>
              </w:rPr>
              <w:t xml:space="preserve"> </w:t>
            </w:r>
            <w:r w:rsidRPr="0030234C">
              <w:rPr>
                <w:rFonts w:ascii="Arial" w:hAnsi="Arial" w:cs="Arial"/>
              </w:rPr>
              <w:t>newspapers</w:t>
            </w:r>
            <w:r w:rsidRPr="0030234C">
              <w:rPr>
                <w:rFonts w:ascii="Arial" w:hAnsi="Arial" w:cs="Arial"/>
                <w:spacing w:val="-6"/>
              </w:rPr>
              <w:t xml:space="preserve"> </w:t>
            </w:r>
            <w:r w:rsidRPr="0030234C">
              <w:rPr>
                <w:rFonts w:ascii="Arial" w:hAnsi="Arial" w:cs="Arial"/>
              </w:rPr>
              <w:t>of</w:t>
            </w:r>
            <w:r w:rsidRPr="0030234C">
              <w:rPr>
                <w:rFonts w:ascii="Arial" w:hAnsi="Arial" w:cs="Arial"/>
                <w:spacing w:val="-6"/>
              </w:rPr>
              <w:t xml:space="preserve"> </w:t>
            </w:r>
            <w:r w:rsidRPr="0030234C">
              <w:rPr>
                <w:rFonts w:ascii="Arial" w:hAnsi="Arial" w:cs="Arial"/>
              </w:rPr>
              <w:t>general</w:t>
            </w:r>
            <w:r w:rsidRPr="0030234C">
              <w:rPr>
                <w:rFonts w:ascii="Arial" w:hAnsi="Arial" w:cs="Arial"/>
                <w:spacing w:val="-7"/>
              </w:rPr>
              <w:t xml:space="preserve"> </w:t>
            </w:r>
            <w:r w:rsidRPr="0030234C">
              <w:rPr>
                <w:rFonts w:ascii="Arial" w:hAnsi="Arial" w:cs="Arial"/>
              </w:rPr>
              <w:t>circulation.</w:t>
            </w:r>
            <w:r w:rsidRPr="0030234C">
              <w:rPr>
                <w:rFonts w:ascii="Arial" w:hAnsi="Arial" w:cs="Arial"/>
                <w:spacing w:val="-5"/>
              </w:rPr>
              <w:t xml:space="preserve"> </w:t>
            </w:r>
            <w:r w:rsidRPr="0030234C">
              <w:rPr>
                <w:rFonts w:ascii="Arial" w:hAnsi="Arial" w:cs="Arial"/>
              </w:rPr>
              <w:t>Copies</w:t>
            </w:r>
            <w:r w:rsidRPr="0030234C">
              <w:rPr>
                <w:rFonts w:ascii="Arial" w:hAnsi="Arial" w:cs="Arial"/>
                <w:spacing w:val="-65"/>
              </w:rPr>
              <w:t xml:space="preserve"> </w:t>
            </w:r>
            <w:r w:rsidRPr="0030234C">
              <w:rPr>
                <w:rFonts w:ascii="Arial" w:hAnsi="Arial" w:cs="Arial"/>
              </w:rPr>
              <w:t>thereof</w:t>
            </w:r>
            <w:r w:rsidRPr="0030234C">
              <w:rPr>
                <w:rFonts w:ascii="Arial" w:hAnsi="Arial" w:cs="Arial"/>
                <w:spacing w:val="28"/>
              </w:rPr>
              <w:t xml:space="preserve"> </w:t>
            </w:r>
            <w:r w:rsidRPr="0030234C">
              <w:rPr>
                <w:rFonts w:ascii="Arial" w:hAnsi="Arial" w:cs="Arial"/>
              </w:rPr>
              <w:t>shall</w:t>
            </w:r>
            <w:r w:rsidRPr="0030234C">
              <w:rPr>
                <w:rFonts w:ascii="Arial" w:hAnsi="Arial" w:cs="Arial"/>
                <w:spacing w:val="27"/>
              </w:rPr>
              <w:t xml:space="preserve"> </w:t>
            </w:r>
            <w:r w:rsidRPr="0030234C">
              <w:rPr>
                <w:rFonts w:ascii="Arial" w:hAnsi="Arial" w:cs="Arial"/>
              </w:rPr>
              <w:t>be</w:t>
            </w:r>
            <w:r w:rsidRPr="0030234C">
              <w:rPr>
                <w:rFonts w:ascii="Arial" w:hAnsi="Arial" w:cs="Arial"/>
                <w:spacing w:val="28"/>
              </w:rPr>
              <w:t xml:space="preserve"> </w:t>
            </w:r>
            <w:r w:rsidRPr="0030234C">
              <w:rPr>
                <w:rFonts w:ascii="Arial" w:hAnsi="Arial" w:cs="Arial"/>
              </w:rPr>
              <w:t>filed</w:t>
            </w:r>
            <w:r w:rsidRPr="0030234C">
              <w:rPr>
                <w:rFonts w:ascii="Arial" w:hAnsi="Arial" w:cs="Arial"/>
                <w:spacing w:val="27"/>
              </w:rPr>
              <w:t xml:space="preserve"> </w:t>
            </w:r>
            <w:r w:rsidRPr="0030234C">
              <w:rPr>
                <w:rFonts w:ascii="Arial" w:hAnsi="Arial" w:cs="Arial"/>
              </w:rPr>
              <w:t>with</w:t>
            </w:r>
            <w:r w:rsidRPr="0030234C">
              <w:rPr>
                <w:rFonts w:ascii="Arial" w:hAnsi="Arial" w:cs="Arial"/>
                <w:spacing w:val="29"/>
              </w:rPr>
              <w:t xml:space="preserve"> </w:t>
            </w:r>
            <w:r w:rsidRPr="0030234C">
              <w:rPr>
                <w:rFonts w:ascii="Arial" w:hAnsi="Arial" w:cs="Arial"/>
              </w:rPr>
              <w:t>the</w:t>
            </w:r>
            <w:r w:rsidRPr="0030234C">
              <w:rPr>
                <w:rFonts w:ascii="Arial" w:hAnsi="Arial" w:cs="Arial"/>
                <w:spacing w:val="28"/>
              </w:rPr>
              <w:t xml:space="preserve"> </w:t>
            </w:r>
            <w:r w:rsidRPr="0030234C">
              <w:rPr>
                <w:rFonts w:ascii="Arial" w:hAnsi="Arial" w:cs="Arial"/>
              </w:rPr>
              <w:t>University</w:t>
            </w:r>
            <w:r w:rsidRPr="0030234C">
              <w:rPr>
                <w:rFonts w:ascii="Arial" w:hAnsi="Arial" w:cs="Arial"/>
                <w:spacing w:val="29"/>
              </w:rPr>
              <w:t xml:space="preserve"> </w:t>
            </w:r>
            <w:r w:rsidRPr="0030234C">
              <w:rPr>
                <w:rFonts w:ascii="Arial" w:hAnsi="Arial" w:cs="Arial"/>
              </w:rPr>
              <w:t>of</w:t>
            </w:r>
            <w:r w:rsidRPr="0030234C">
              <w:rPr>
                <w:rFonts w:ascii="Arial" w:hAnsi="Arial" w:cs="Arial"/>
                <w:spacing w:val="26"/>
              </w:rPr>
              <w:t xml:space="preserve"> </w:t>
            </w:r>
            <w:r w:rsidRPr="0030234C">
              <w:rPr>
                <w:rFonts w:ascii="Arial" w:hAnsi="Arial" w:cs="Arial"/>
              </w:rPr>
              <w:t>the</w:t>
            </w:r>
            <w:r w:rsidRPr="0030234C">
              <w:rPr>
                <w:rFonts w:ascii="Arial" w:hAnsi="Arial" w:cs="Arial"/>
                <w:spacing w:val="28"/>
              </w:rPr>
              <w:t xml:space="preserve"> </w:t>
            </w:r>
            <w:r w:rsidRPr="0030234C">
              <w:rPr>
                <w:rFonts w:ascii="Arial" w:hAnsi="Arial" w:cs="Arial"/>
              </w:rPr>
              <w:t>Philippines</w:t>
            </w:r>
            <w:r w:rsidRPr="0030234C">
              <w:rPr>
                <w:rFonts w:ascii="Arial" w:hAnsi="Arial" w:cs="Arial"/>
                <w:spacing w:val="28"/>
              </w:rPr>
              <w:t xml:space="preserve"> </w:t>
            </w:r>
            <w:r w:rsidRPr="0030234C">
              <w:rPr>
                <w:rFonts w:ascii="Arial" w:hAnsi="Arial" w:cs="Arial"/>
              </w:rPr>
              <w:t>Law</w:t>
            </w:r>
            <w:r w:rsidRPr="0030234C">
              <w:rPr>
                <w:rFonts w:ascii="Arial" w:hAnsi="Arial" w:cs="Arial"/>
                <w:spacing w:val="28"/>
              </w:rPr>
              <w:t xml:space="preserve"> </w:t>
            </w:r>
            <w:r w:rsidRPr="0030234C">
              <w:rPr>
                <w:rFonts w:ascii="Arial" w:hAnsi="Arial" w:cs="Arial"/>
              </w:rPr>
              <w:t>Center</w:t>
            </w:r>
            <w:r w:rsidRPr="0030234C">
              <w:rPr>
                <w:rFonts w:ascii="Arial" w:hAnsi="Arial" w:cs="Arial"/>
                <w:spacing w:val="37"/>
              </w:rPr>
              <w:t xml:space="preserve"> </w:t>
            </w:r>
            <w:r w:rsidRPr="0030234C">
              <w:rPr>
                <w:rFonts w:ascii="Arial" w:hAnsi="Arial" w:cs="Arial"/>
              </w:rPr>
              <w:t>–</w:t>
            </w:r>
            <w:r w:rsidRPr="0030234C">
              <w:rPr>
                <w:rFonts w:ascii="Arial" w:hAnsi="Arial" w:cs="Arial"/>
                <w:spacing w:val="29"/>
              </w:rPr>
              <w:t xml:space="preserve"> </w:t>
            </w:r>
            <w:r w:rsidRPr="0030234C">
              <w:rPr>
                <w:rFonts w:ascii="Arial" w:hAnsi="Arial" w:cs="Arial"/>
              </w:rPr>
              <w:t>Office</w:t>
            </w:r>
            <w:r w:rsidRPr="0030234C">
              <w:rPr>
                <w:rFonts w:ascii="Arial" w:hAnsi="Arial" w:cs="Arial"/>
                <w:spacing w:val="28"/>
              </w:rPr>
              <w:t xml:space="preserve"> </w:t>
            </w:r>
            <w:r w:rsidRPr="0030234C">
              <w:rPr>
                <w:rFonts w:ascii="Arial" w:hAnsi="Arial" w:cs="Arial"/>
              </w:rPr>
              <w:t>of National</w:t>
            </w:r>
            <w:r w:rsidRPr="0030234C">
              <w:rPr>
                <w:rFonts w:ascii="Arial" w:hAnsi="Arial" w:cs="Arial"/>
                <w:spacing w:val="-5"/>
              </w:rPr>
              <w:t xml:space="preserve"> </w:t>
            </w:r>
            <w:r w:rsidRPr="0030234C">
              <w:rPr>
                <w:rFonts w:ascii="Arial" w:hAnsi="Arial" w:cs="Arial"/>
              </w:rPr>
              <w:t>Administrative</w:t>
            </w:r>
            <w:r w:rsidRPr="0030234C">
              <w:rPr>
                <w:rFonts w:ascii="Arial" w:hAnsi="Arial" w:cs="Arial"/>
                <w:spacing w:val="-3"/>
              </w:rPr>
              <w:t xml:space="preserve"> </w:t>
            </w:r>
            <w:r w:rsidRPr="0030234C">
              <w:rPr>
                <w:rFonts w:ascii="Arial" w:hAnsi="Arial" w:cs="Arial"/>
              </w:rPr>
              <w:t>Register</w:t>
            </w:r>
            <w:r w:rsidRPr="0030234C">
              <w:rPr>
                <w:rFonts w:ascii="Arial" w:hAnsi="Arial" w:cs="Arial"/>
                <w:spacing w:val="-1"/>
              </w:rPr>
              <w:t xml:space="preserve"> </w:t>
            </w:r>
            <w:r w:rsidRPr="0030234C">
              <w:rPr>
                <w:rFonts w:ascii="Arial" w:hAnsi="Arial" w:cs="Arial"/>
              </w:rPr>
              <w:t>(UPLC-ONAR).</w:t>
            </w:r>
          </w:p>
          <w:p w:rsidR="005B1CFD" w:rsidRPr="0030234C" w:rsidRDefault="005B1CFD" w:rsidP="0030234C">
            <w:pPr>
              <w:pStyle w:val="BodyText"/>
              <w:ind w:right="209" w:firstLine="720"/>
              <w:jc w:val="both"/>
              <w:rPr>
                <w:rFonts w:ascii="Arial" w:hAnsi="Arial" w:cs="Arial"/>
                <w:b/>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r w:rsidR="005B1CFD" w:rsidRPr="0030234C" w:rsidTr="005B1CFD">
        <w:tc>
          <w:tcPr>
            <w:tcW w:w="4316" w:type="dxa"/>
          </w:tcPr>
          <w:p w:rsidR="005B1CFD" w:rsidRDefault="004E6326" w:rsidP="005B1CFD">
            <w:pPr>
              <w:pStyle w:val="BodyText"/>
              <w:ind w:right="209"/>
              <w:jc w:val="both"/>
              <w:rPr>
                <w:b/>
                <w:bCs/>
              </w:rPr>
            </w:pPr>
            <w:r w:rsidRPr="004E6326">
              <w:rPr>
                <w:b/>
                <w:bCs/>
              </w:rPr>
              <w:t>Annex B. Protocol on the Updating of Real-Time Data</w:t>
            </w:r>
          </w:p>
          <w:p w:rsidR="004E6326" w:rsidRDefault="004E6326" w:rsidP="005B1CFD">
            <w:pPr>
              <w:pStyle w:val="BodyText"/>
              <w:ind w:right="209"/>
              <w:jc w:val="both"/>
              <w:rPr>
                <w:b/>
                <w:bCs/>
              </w:rPr>
            </w:pPr>
          </w:p>
          <w:p w:rsidR="004E6326" w:rsidRDefault="004E6326" w:rsidP="005B1CFD">
            <w:pPr>
              <w:pStyle w:val="BodyText"/>
              <w:ind w:right="209"/>
              <w:jc w:val="both"/>
              <w:rPr>
                <w:b/>
                <w:bCs/>
              </w:rPr>
            </w:pPr>
          </w:p>
          <w:p w:rsidR="004E6326" w:rsidRPr="004E6326" w:rsidRDefault="004E6326" w:rsidP="005B1CFD">
            <w:pPr>
              <w:pStyle w:val="BodyText"/>
              <w:ind w:right="209"/>
              <w:jc w:val="both"/>
              <w:rPr>
                <w:u w:val="single"/>
              </w:rPr>
            </w:pPr>
            <w:r w:rsidRPr="004E6326">
              <w:rPr>
                <w:u w:val="single"/>
              </w:rPr>
              <w:t xml:space="preserve">Scope </w:t>
            </w:r>
          </w:p>
          <w:p w:rsidR="004E6326" w:rsidRDefault="004E6326" w:rsidP="005B1CFD">
            <w:pPr>
              <w:pStyle w:val="BodyText"/>
              <w:ind w:right="209"/>
              <w:jc w:val="both"/>
            </w:pPr>
          </w:p>
          <w:p w:rsidR="004E6326" w:rsidRDefault="004E6326" w:rsidP="005B1CFD">
            <w:pPr>
              <w:pStyle w:val="BodyText"/>
              <w:ind w:right="209"/>
              <w:jc w:val="both"/>
            </w:pPr>
            <w:r>
              <w:t xml:space="preserve">This protocol shall apply to Generators whose facility’s real-time information (i.e., analog MW values and generator breaker status) are not automatically updated in the System Operator’s Energy Management System. </w:t>
            </w:r>
          </w:p>
          <w:p w:rsidR="004E6326" w:rsidRDefault="004E6326" w:rsidP="005B1CFD">
            <w:pPr>
              <w:pStyle w:val="BodyText"/>
              <w:ind w:right="209"/>
              <w:jc w:val="both"/>
              <w:rPr>
                <w:b/>
                <w:bCs/>
              </w:rPr>
            </w:pPr>
          </w:p>
          <w:p w:rsidR="004E6326" w:rsidRDefault="004E6326" w:rsidP="005B1CFD">
            <w:pPr>
              <w:pStyle w:val="BodyText"/>
              <w:ind w:right="209"/>
              <w:jc w:val="both"/>
              <w:rPr>
                <w:u w:val="single"/>
              </w:rPr>
            </w:pPr>
            <w:r w:rsidRPr="004E6326">
              <w:rPr>
                <w:u w:val="single"/>
              </w:rPr>
              <w:t xml:space="preserve">Procedures </w:t>
            </w:r>
          </w:p>
          <w:p w:rsidR="004E6326" w:rsidRPr="004E6326" w:rsidRDefault="004E6326" w:rsidP="005B1CFD">
            <w:pPr>
              <w:pStyle w:val="BodyText"/>
              <w:ind w:right="209"/>
              <w:jc w:val="both"/>
              <w:rPr>
                <w:u w:val="single"/>
              </w:rPr>
            </w:pPr>
          </w:p>
          <w:p w:rsidR="004E6326" w:rsidRDefault="004E6326" w:rsidP="005B1CFD">
            <w:pPr>
              <w:pStyle w:val="BodyText"/>
              <w:ind w:right="209"/>
              <w:jc w:val="both"/>
            </w:pPr>
            <w:r>
              <w:t xml:space="preserve">1. The Generator shall regularly </w:t>
            </w:r>
            <w:r>
              <w:lastRenderedPageBreak/>
              <w:t xml:space="preserve">monitor its facility’s MW output and breaker status. Note that the necessary MW output to be monitored shall be consistent with their WESM registration and representation in the market network model. </w:t>
            </w:r>
          </w:p>
          <w:p w:rsidR="004E6326" w:rsidRDefault="004E6326" w:rsidP="005B1CFD">
            <w:pPr>
              <w:pStyle w:val="BodyText"/>
              <w:ind w:right="209"/>
              <w:jc w:val="both"/>
            </w:pPr>
          </w:p>
          <w:p w:rsidR="004E6326" w:rsidRDefault="004E6326" w:rsidP="005B1CFD">
            <w:pPr>
              <w:pStyle w:val="BodyText"/>
              <w:ind w:right="209"/>
              <w:jc w:val="both"/>
            </w:pPr>
            <w:r>
              <w:t xml:space="preserve">2. If the generating facility’s MW output deviates by 1 MW, or by 1.5%, from its previous MW output, whichever is higher, then the Generator shall notify the Mindanao System Operator of its current MW loading. </w:t>
            </w:r>
          </w:p>
          <w:p w:rsidR="004E6326" w:rsidRDefault="004E6326" w:rsidP="005B1CFD">
            <w:pPr>
              <w:pStyle w:val="BodyText"/>
              <w:ind w:right="209"/>
              <w:jc w:val="both"/>
            </w:pPr>
          </w:p>
          <w:p w:rsidR="004E6326" w:rsidRDefault="004E6326" w:rsidP="005B1CFD">
            <w:pPr>
              <w:pStyle w:val="BodyText"/>
              <w:ind w:right="209"/>
              <w:jc w:val="both"/>
            </w:pPr>
            <w:r>
              <w:t xml:space="preserve">3. If the generating facility’s breaker status changes from its previous state (i.e., from CLOSED to OPEN, or vice versa), then the Generator shall notify the Mindanao System Operator of its new breaker status. </w:t>
            </w:r>
          </w:p>
          <w:p w:rsidR="004E6326" w:rsidRDefault="004E6326" w:rsidP="005B1CFD">
            <w:pPr>
              <w:pStyle w:val="BodyText"/>
              <w:ind w:right="209"/>
              <w:jc w:val="both"/>
            </w:pPr>
          </w:p>
          <w:p w:rsidR="004E6326" w:rsidRDefault="004E6326" w:rsidP="005B1CFD">
            <w:pPr>
              <w:pStyle w:val="BodyText"/>
              <w:ind w:right="209"/>
              <w:jc w:val="both"/>
            </w:pPr>
            <w:r>
              <w:t xml:space="preserve">4. Upon receipt of new information from the Generator, the System Operator shall then update the analog MW value, or breaker status, of the relevant facility in their Energy Management System </w:t>
            </w:r>
          </w:p>
          <w:p w:rsidR="004E6326" w:rsidRDefault="004E6326" w:rsidP="005B1CFD">
            <w:pPr>
              <w:pStyle w:val="BodyText"/>
              <w:ind w:right="209"/>
              <w:jc w:val="both"/>
            </w:pPr>
          </w:p>
          <w:p w:rsidR="004E6326" w:rsidRDefault="004E6326" w:rsidP="005B1CFD">
            <w:pPr>
              <w:pStyle w:val="BodyText"/>
              <w:ind w:right="209"/>
              <w:jc w:val="both"/>
              <w:rPr>
                <w:b/>
                <w:bCs/>
              </w:rPr>
            </w:pPr>
            <w:r>
              <w:t xml:space="preserve">5. The Market Operator shall regularly monitor these generators’ dispatch deviations (i.e., actual MW </w:t>
            </w:r>
            <w:r>
              <w:lastRenderedPageBreak/>
              <w:t>loading in comparison with their RTD schedules) as reflected in the Market Management System. If any of these generators are non-complying based on the measures set in the WESM’s Dispatch Conformance Standards, then the Market Operator shall inform the System Operator to coordinate with the relevant generator</w:t>
            </w:r>
          </w:p>
          <w:p w:rsidR="004E6326" w:rsidRPr="004E6326" w:rsidRDefault="004E6326" w:rsidP="005B1CFD">
            <w:pPr>
              <w:pStyle w:val="BodyText"/>
              <w:ind w:right="209"/>
              <w:jc w:val="both"/>
              <w:rPr>
                <w:rFonts w:ascii="Arial" w:hAnsi="Arial" w:cs="Arial"/>
                <w:b/>
                <w:bCs/>
              </w:rPr>
            </w:pPr>
          </w:p>
        </w:tc>
        <w:tc>
          <w:tcPr>
            <w:tcW w:w="4317" w:type="dxa"/>
          </w:tcPr>
          <w:p w:rsidR="005B1CFD" w:rsidRPr="0030234C" w:rsidRDefault="005B1CFD">
            <w:pPr>
              <w:rPr>
                <w:rFonts w:ascii="Arial" w:hAnsi="Arial" w:cs="Arial"/>
                <w:sz w:val="24"/>
                <w:szCs w:val="24"/>
              </w:rPr>
            </w:pPr>
          </w:p>
        </w:tc>
        <w:tc>
          <w:tcPr>
            <w:tcW w:w="4317" w:type="dxa"/>
          </w:tcPr>
          <w:p w:rsidR="005B1CFD" w:rsidRPr="0030234C" w:rsidRDefault="005B1CFD">
            <w:pPr>
              <w:rPr>
                <w:rFonts w:ascii="Arial" w:hAnsi="Arial" w:cs="Arial"/>
                <w:sz w:val="24"/>
                <w:szCs w:val="24"/>
              </w:rPr>
            </w:pPr>
          </w:p>
        </w:tc>
      </w:tr>
    </w:tbl>
    <w:p w:rsidR="00EB769F" w:rsidRPr="0030234C" w:rsidRDefault="00EB769F">
      <w:pPr>
        <w:rPr>
          <w:rFonts w:ascii="Arial" w:hAnsi="Arial" w:cs="Arial"/>
          <w:sz w:val="24"/>
          <w:szCs w:val="24"/>
        </w:rPr>
      </w:pPr>
    </w:p>
    <w:sectPr w:rsidR="00EB769F" w:rsidRPr="0030234C" w:rsidSect="005B1CFD">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18E" w:rsidRDefault="00A7618E" w:rsidP="005B1CFD">
      <w:pPr>
        <w:spacing w:after="0" w:line="240" w:lineRule="auto"/>
      </w:pPr>
      <w:r>
        <w:separator/>
      </w:r>
    </w:p>
  </w:endnote>
  <w:endnote w:type="continuationSeparator" w:id="0">
    <w:p w:rsidR="00A7618E" w:rsidRDefault="00A7618E" w:rsidP="005B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83F" w:rsidRDefault="005D5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22102"/>
      <w:docPartObj>
        <w:docPartGallery w:val="Page Numbers (Bottom of Page)"/>
        <w:docPartUnique/>
      </w:docPartObj>
    </w:sdtPr>
    <w:sdtContent>
      <w:sdt>
        <w:sdtPr>
          <w:id w:val="-1769616900"/>
          <w:docPartObj>
            <w:docPartGallery w:val="Page Numbers (Top of Page)"/>
            <w:docPartUnique/>
          </w:docPartObj>
        </w:sdtPr>
        <w:sdtContent>
          <w:p w:rsidR="005D583F" w:rsidRPr="005D583F" w:rsidRDefault="005D583F" w:rsidP="005D583F">
            <w:pPr>
              <w:pStyle w:val="Footer"/>
              <w:rPr>
                <w:i/>
                <w:iCs/>
              </w:rPr>
            </w:pPr>
            <w:r w:rsidRPr="005D583F">
              <w:rPr>
                <w:i/>
                <w:iCs/>
              </w:rPr>
              <w:t>Note: For convenience, please underline and put in bold letters the insertions. On the other hand, kindly strike through the deletions.</w:t>
            </w:r>
          </w:p>
          <w:p w:rsidR="005B1CFD" w:rsidRPr="005D583F" w:rsidRDefault="005D583F" w:rsidP="005D58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83F" w:rsidRDefault="005D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18E" w:rsidRDefault="00A7618E" w:rsidP="005B1CFD">
      <w:pPr>
        <w:spacing w:after="0" w:line="240" w:lineRule="auto"/>
      </w:pPr>
      <w:r>
        <w:separator/>
      </w:r>
    </w:p>
  </w:footnote>
  <w:footnote w:type="continuationSeparator" w:id="0">
    <w:p w:rsidR="00A7618E" w:rsidRDefault="00A7618E" w:rsidP="005B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83F" w:rsidRDefault="005D5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CFD" w:rsidRPr="005B1CFD" w:rsidRDefault="005D583F">
    <w:pPr>
      <w:pStyle w:val="Header"/>
      <w:rPr>
        <w:rFonts w:ascii="Arial" w:hAnsi="Arial" w:cs="Arial"/>
        <w:i/>
        <w:iCs/>
        <w:sz w:val="24"/>
        <w:szCs w:val="24"/>
        <w:lang w:val="en-US"/>
      </w:rPr>
    </w:pPr>
    <w:r>
      <w:rPr>
        <w:rFonts w:ascii="Arial" w:hAnsi="Arial" w:cs="Arial"/>
        <w:i/>
        <w:iCs/>
        <w:sz w:val="24"/>
        <w:szCs w:val="24"/>
        <w:lang w:val="en-US"/>
      </w:rPr>
      <w:t xml:space="preserve">Comments to the </w:t>
    </w:r>
    <w:r w:rsidR="005B1CFD" w:rsidRPr="005B1CFD">
      <w:rPr>
        <w:rFonts w:ascii="Arial" w:hAnsi="Arial" w:cs="Arial"/>
        <w:i/>
        <w:iCs/>
        <w:sz w:val="24"/>
        <w:szCs w:val="24"/>
        <w:lang w:val="en-US"/>
      </w:rPr>
      <w:t>Draft D</w:t>
    </w:r>
    <w:r>
      <w:rPr>
        <w:rFonts w:ascii="Arial" w:hAnsi="Arial" w:cs="Arial"/>
        <w:i/>
        <w:iCs/>
        <w:sz w:val="24"/>
        <w:szCs w:val="24"/>
        <w:lang w:val="en-US"/>
      </w:rPr>
      <w:t>epartment Circular</w:t>
    </w:r>
    <w:r w:rsidR="005B1CFD" w:rsidRPr="005B1CFD">
      <w:rPr>
        <w:rFonts w:ascii="Arial" w:hAnsi="Arial" w:cs="Arial"/>
        <w:i/>
        <w:iCs/>
        <w:sz w:val="24"/>
        <w:szCs w:val="24"/>
        <w:lang w:val="en-US"/>
      </w:rPr>
      <w:t xml:space="preserve"> on “DECLARING THE COMMERCIAL OPERATION OF THE WHOLESALE ELECTRICITY SPOT MARKET (WESM) IN THE MINDANAO GRID”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83F" w:rsidRDefault="005D5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5475"/>
    <w:multiLevelType w:val="multilevel"/>
    <w:tmpl w:val="EA28C91A"/>
    <w:lvl w:ilvl="0">
      <w:start w:val="6"/>
      <w:numFmt w:val="decimal"/>
      <w:lvlText w:val="%1"/>
      <w:lvlJc w:val="left"/>
      <w:pPr>
        <w:ind w:left="-932" w:hanging="360"/>
      </w:pPr>
      <w:rPr>
        <w:rFonts w:hint="default"/>
      </w:rPr>
    </w:lvl>
    <w:lvl w:ilvl="1">
      <w:start w:val="1"/>
      <w:numFmt w:val="decimal"/>
      <w:lvlText w:val="%1.%2"/>
      <w:lvlJc w:val="left"/>
      <w:pPr>
        <w:ind w:left="-81" w:hanging="360"/>
      </w:pPr>
      <w:rPr>
        <w:rFonts w:hint="default"/>
        <w:sz w:val="24"/>
        <w:szCs w:val="24"/>
      </w:rPr>
    </w:lvl>
    <w:lvl w:ilvl="2">
      <w:start w:val="1"/>
      <w:numFmt w:val="decimal"/>
      <w:lvlText w:val="%1.%2.%3"/>
      <w:lvlJc w:val="left"/>
      <w:pPr>
        <w:ind w:left="856"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718" w:hanging="1440"/>
      </w:pPr>
      <w:rPr>
        <w:rFonts w:hint="default"/>
      </w:rPr>
    </w:lvl>
    <w:lvl w:ilvl="6">
      <w:start w:val="1"/>
      <w:numFmt w:val="decimal"/>
      <w:lvlText w:val="%1.%2.%3.%4.%5.%6.%7"/>
      <w:lvlJc w:val="left"/>
      <w:pPr>
        <w:ind w:left="4432" w:hanging="1440"/>
      </w:pPr>
      <w:rPr>
        <w:rFonts w:hint="default"/>
      </w:rPr>
    </w:lvl>
    <w:lvl w:ilvl="7">
      <w:start w:val="1"/>
      <w:numFmt w:val="decimal"/>
      <w:lvlText w:val="%1.%2.%3.%4.%5.%6.%7.%8"/>
      <w:lvlJc w:val="left"/>
      <w:pPr>
        <w:ind w:left="5506" w:hanging="1800"/>
      </w:pPr>
      <w:rPr>
        <w:rFonts w:hint="default"/>
      </w:rPr>
    </w:lvl>
    <w:lvl w:ilvl="8">
      <w:start w:val="1"/>
      <w:numFmt w:val="decimal"/>
      <w:lvlText w:val="%1.%2.%3.%4.%5.%6.%7.%8.%9"/>
      <w:lvlJc w:val="left"/>
      <w:pPr>
        <w:ind w:left="6220" w:hanging="1800"/>
      </w:pPr>
      <w:rPr>
        <w:rFonts w:hint="default"/>
      </w:rPr>
    </w:lvl>
  </w:abstractNum>
  <w:abstractNum w:abstractNumId="1" w15:restartNumberingAfterBreak="0">
    <w:nsid w:val="50CC2574"/>
    <w:multiLevelType w:val="hybridMultilevel"/>
    <w:tmpl w:val="05EEB4F8"/>
    <w:lvl w:ilvl="0" w:tplc="C92880AA">
      <w:start w:val="1"/>
      <w:numFmt w:val="lowerLetter"/>
      <w:lvlText w:val="%1."/>
      <w:lvlJc w:val="left"/>
      <w:pPr>
        <w:ind w:left="1360" w:hanging="360"/>
      </w:pPr>
      <w:rPr>
        <w:rFonts w:ascii="Arial MT" w:eastAsia="Arial MT" w:hAnsi="Arial MT" w:cs="Arial MT" w:hint="default"/>
        <w:w w:val="100"/>
        <w:sz w:val="24"/>
        <w:szCs w:val="24"/>
        <w:lang w:val="en-US" w:eastAsia="en-US" w:bidi="ar-SA"/>
      </w:rPr>
    </w:lvl>
    <w:lvl w:ilvl="1" w:tplc="68563EC6">
      <w:start w:val="1"/>
      <w:numFmt w:val="lowerLetter"/>
      <w:lvlText w:val="%2."/>
      <w:lvlJc w:val="left"/>
      <w:pPr>
        <w:ind w:left="785" w:hanging="360"/>
      </w:pPr>
      <w:rPr>
        <w:rFonts w:ascii="Arial MT" w:eastAsia="Arial MT" w:hAnsi="Arial MT" w:cs="Arial MT" w:hint="default"/>
        <w:w w:val="100"/>
        <w:sz w:val="24"/>
        <w:szCs w:val="24"/>
        <w:lang w:val="en-US" w:eastAsia="en-US" w:bidi="ar-SA"/>
      </w:rPr>
    </w:lvl>
    <w:lvl w:ilvl="2" w:tplc="B7E2DCF4">
      <w:numFmt w:val="bullet"/>
      <w:lvlText w:val="•"/>
      <w:lvlJc w:val="left"/>
      <w:pPr>
        <w:ind w:left="2615" w:hanging="360"/>
      </w:pPr>
      <w:rPr>
        <w:rFonts w:hint="default"/>
        <w:lang w:val="en-US" w:eastAsia="en-US" w:bidi="ar-SA"/>
      </w:rPr>
    </w:lvl>
    <w:lvl w:ilvl="3" w:tplc="FCD0847E">
      <w:numFmt w:val="bullet"/>
      <w:lvlText w:val="•"/>
      <w:lvlJc w:val="left"/>
      <w:pPr>
        <w:ind w:left="3511" w:hanging="360"/>
      </w:pPr>
      <w:rPr>
        <w:rFonts w:hint="default"/>
        <w:lang w:val="en-US" w:eastAsia="en-US" w:bidi="ar-SA"/>
      </w:rPr>
    </w:lvl>
    <w:lvl w:ilvl="4" w:tplc="704219D0">
      <w:numFmt w:val="bullet"/>
      <w:lvlText w:val="•"/>
      <w:lvlJc w:val="left"/>
      <w:pPr>
        <w:ind w:left="4407" w:hanging="360"/>
      </w:pPr>
      <w:rPr>
        <w:rFonts w:hint="default"/>
        <w:lang w:val="en-US" w:eastAsia="en-US" w:bidi="ar-SA"/>
      </w:rPr>
    </w:lvl>
    <w:lvl w:ilvl="5" w:tplc="B09ABAA4">
      <w:numFmt w:val="bullet"/>
      <w:lvlText w:val="•"/>
      <w:lvlJc w:val="left"/>
      <w:pPr>
        <w:ind w:left="5302" w:hanging="360"/>
      </w:pPr>
      <w:rPr>
        <w:rFonts w:hint="default"/>
        <w:lang w:val="en-US" w:eastAsia="en-US" w:bidi="ar-SA"/>
      </w:rPr>
    </w:lvl>
    <w:lvl w:ilvl="6" w:tplc="945AC9A6">
      <w:numFmt w:val="bullet"/>
      <w:lvlText w:val="•"/>
      <w:lvlJc w:val="left"/>
      <w:pPr>
        <w:ind w:left="6198" w:hanging="360"/>
      </w:pPr>
      <w:rPr>
        <w:rFonts w:hint="default"/>
        <w:lang w:val="en-US" w:eastAsia="en-US" w:bidi="ar-SA"/>
      </w:rPr>
    </w:lvl>
    <w:lvl w:ilvl="7" w:tplc="72047B76">
      <w:numFmt w:val="bullet"/>
      <w:lvlText w:val="•"/>
      <w:lvlJc w:val="left"/>
      <w:pPr>
        <w:ind w:left="7094" w:hanging="360"/>
      </w:pPr>
      <w:rPr>
        <w:rFonts w:hint="default"/>
        <w:lang w:val="en-US" w:eastAsia="en-US" w:bidi="ar-SA"/>
      </w:rPr>
    </w:lvl>
    <w:lvl w:ilvl="8" w:tplc="F390651A">
      <w:numFmt w:val="bullet"/>
      <w:lvlText w:val="•"/>
      <w:lvlJc w:val="left"/>
      <w:pPr>
        <w:ind w:left="7990" w:hanging="360"/>
      </w:pPr>
      <w:rPr>
        <w:rFonts w:hint="default"/>
        <w:lang w:val="en-US" w:eastAsia="en-US" w:bidi="ar-SA"/>
      </w:rPr>
    </w:lvl>
  </w:abstractNum>
  <w:abstractNum w:abstractNumId="2" w15:restartNumberingAfterBreak="0">
    <w:nsid w:val="54504712"/>
    <w:multiLevelType w:val="multilevel"/>
    <w:tmpl w:val="6058A85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4293" w:hanging="108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795" w:hanging="1440"/>
      </w:pPr>
      <w:rPr>
        <w:rFonts w:hint="default"/>
      </w:rPr>
    </w:lvl>
    <w:lvl w:ilvl="6">
      <w:start w:val="1"/>
      <w:numFmt w:val="decimal"/>
      <w:lvlText w:val="%1.%2.%3.%4.%5.%6.%7"/>
      <w:lvlJc w:val="left"/>
      <w:pPr>
        <w:ind w:left="7866" w:hanging="1440"/>
      </w:pPr>
      <w:rPr>
        <w:rFonts w:hint="default"/>
      </w:rPr>
    </w:lvl>
    <w:lvl w:ilvl="7">
      <w:start w:val="1"/>
      <w:numFmt w:val="decimal"/>
      <w:lvlText w:val="%1.%2.%3.%4.%5.%6.%7.%8"/>
      <w:lvlJc w:val="left"/>
      <w:pPr>
        <w:ind w:left="9297" w:hanging="1800"/>
      </w:pPr>
      <w:rPr>
        <w:rFonts w:hint="default"/>
      </w:rPr>
    </w:lvl>
    <w:lvl w:ilvl="8">
      <w:start w:val="1"/>
      <w:numFmt w:val="decimal"/>
      <w:lvlText w:val="%1.%2.%3.%4.%5.%6.%7.%8.%9"/>
      <w:lvlJc w:val="left"/>
      <w:pPr>
        <w:ind w:left="10368" w:hanging="1800"/>
      </w:pPr>
      <w:rPr>
        <w:rFonts w:hint="default"/>
      </w:rPr>
    </w:lvl>
  </w:abstractNum>
  <w:abstractNum w:abstractNumId="3" w15:restartNumberingAfterBreak="0">
    <w:nsid w:val="73AA0633"/>
    <w:multiLevelType w:val="multilevel"/>
    <w:tmpl w:val="157CBCAE"/>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9760772"/>
    <w:multiLevelType w:val="multilevel"/>
    <w:tmpl w:val="8AD6BE78"/>
    <w:lvl w:ilvl="0">
      <w:start w:val="8"/>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428" w:hanging="720"/>
      </w:pPr>
      <w:rPr>
        <w:rFonts w:hint="default"/>
        <w:sz w:val="24"/>
        <w:szCs w:val="24"/>
      </w:rPr>
    </w:lvl>
    <w:lvl w:ilvl="3">
      <w:start w:val="1"/>
      <w:numFmt w:val="decimal"/>
      <w:lvlText w:val="%1.%2.%3.%4"/>
      <w:lvlJc w:val="left"/>
      <w:pPr>
        <w:ind w:left="2214"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504" w:hanging="1800"/>
      </w:pPr>
      <w:rPr>
        <w:rFonts w:hint="default"/>
      </w:rPr>
    </w:lvl>
  </w:abstractNum>
  <w:num w:numId="1" w16cid:durableId="1772899279">
    <w:abstractNumId w:val="1"/>
  </w:num>
  <w:num w:numId="2" w16cid:durableId="1197506532">
    <w:abstractNumId w:val="3"/>
  </w:num>
  <w:num w:numId="3" w16cid:durableId="109250216">
    <w:abstractNumId w:val="0"/>
  </w:num>
  <w:num w:numId="4" w16cid:durableId="1378510022">
    <w:abstractNumId w:val="2"/>
  </w:num>
  <w:num w:numId="5" w16cid:durableId="1101488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FD"/>
    <w:rsid w:val="0030234C"/>
    <w:rsid w:val="004E6326"/>
    <w:rsid w:val="00524845"/>
    <w:rsid w:val="005B1CFD"/>
    <w:rsid w:val="005D583F"/>
    <w:rsid w:val="00755B5D"/>
    <w:rsid w:val="008E3D63"/>
    <w:rsid w:val="00A7618E"/>
    <w:rsid w:val="00DF7F4F"/>
    <w:rsid w:val="00EB76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602A"/>
  <w15:chartTrackingRefBased/>
  <w15:docId w15:val="{AB76FA7B-1038-4640-BAB8-0C4B099D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FD"/>
  </w:style>
  <w:style w:type="paragraph" w:styleId="Footer">
    <w:name w:val="footer"/>
    <w:basedOn w:val="Normal"/>
    <w:link w:val="FooterChar"/>
    <w:uiPriority w:val="99"/>
    <w:unhideWhenUsed/>
    <w:rsid w:val="005B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FD"/>
  </w:style>
  <w:style w:type="paragraph" w:styleId="BodyText">
    <w:name w:val="Body Text"/>
    <w:basedOn w:val="Normal"/>
    <w:link w:val="BodyTextChar"/>
    <w:uiPriority w:val="1"/>
    <w:qFormat/>
    <w:rsid w:val="005B1CFD"/>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5B1CFD"/>
    <w:rPr>
      <w:rFonts w:ascii="Arial MT" w:eastAsia="Arial MT" w:hAnsi="Arial MT" w:cs="Arial MT"/>
      <w:sz w:val="24"/>
      <w:szCs w:val="24"/>
      <w:lang w:val="en-US"/>
    </w:rPr>
  </w:style>
  <w:style w:type="paragraph" w:styleId="ListParagraph">
    <w:name w:val="List Paragraph"/>
    <w:basedOn w:val="Normal"/>
    <w:uiPriority w:val="1"/>
    <w:qFormat/>
    <w:rsid w:val="005B1CFD"/>
    <w:pPr>
      <w:widowControl w:val="0"/>
      <w:autoSpaceDE w:val="0"/>
      <w:autoSpaceDN w:val="0"/>
      <w:spacing w:after="0" w:line="240" w:lineRule="auto"/>
      <w:ind w:left="1720" w:right="212" w:hanging="653"/>
      <w:jc w:val="both"/>
    </w:pPr>
    <w:rPr>
      <w:rFonts w:ascii="Arial MT" w:eastAsia="Arial MT" w:hAnsi="Arial MT" w:cs="Arial MT"/>
      <w:lang w:val="en-US"/>
    </w:rPr>
  </w:style>
  <w:style w:type="paragraph" w:customStyle="1" w:styleId="TableParagraph">
    <w:name w:val="Table Paragraph"/>
    <w:basedOn w:val="Normal"/>
    <w:uiPriority w:val="1"/>
    <w:qFormat/>
    <w:rsid w:val="005B1CFD"/>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May M. Mea</dc:creator>
  <cp:keywords/>
  <dc:description/>
  <cp:lastModifiedBy>Jane May M. Mea</cp:lastModifiedBy>
  <cp:revision>4</cp:revision>
  <dcterms:created xsi:type="dcterms:W3CDTF">2022-11-22T00:53:00Z</dcterms:created>
  <dcterms:modified xsi:type="dcterms:W3CDTF">2022-11-22T01:27:00Z</dcterms:modified>
</cp:coreProperties>
</file>